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5F2D0" w14:textId="77777777" w:rsidR="00965B44" w:rsidRPr="00C26558" w:rsidRDefault="003E188E" w:rsidP="00965B44">
      <w:pPr>
        <w:jc w:val="center"/>
        <w:rPr>
          <w:rFonts w:cs="Times New Roman"/>
          <w:sz w:val="56"/>
          <w:szCs w:val="56"/>
        </w:rPr>
      </w:pPr>
      <w:r w:rsidRPr="003E188E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65408" behindDoc="1" locked="0" layoutInCell="1" allowOverlap="1" wp14:anchorId="317AE6BB" wp14:editId="52F2587E">
            <wp:simplePos x="0" y="0"/>
            <wp:positionH relativeFrom="column">
              <wp:posOffset>-811530</wp:posOffset>
            </wp:positionH>
            <wp:positionV relativeFrom="paragraph">
              <wp:posOffset>-640336</wp:posOffset>
            </wp:positionV>
            <wp:extent cx="7776376" cy="10821725"/>
            <wp:effectExtent l="0" t="0" r="0" b="0"/>
            <wp:wrapNone/>
            <wp:docPr id="1" name="Рисунок 1" descr="C:\Users\pasportist\Desktop\Обложки для Паспортов\Обложка для паспорта АР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376" cy="1082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30D39B" w14:textId="77777777" w:rsidR="00965B44" w:rsidRPr="00C26558" w:rsidRDefault="00965B44" w:rsidP="00965B44">
      <w:pPr>
        <w:jc w:val="center"/>
        <w:rPr>
          <w:rFonts w:cs="Times New Roman"/>
          <w:sz w:val="56"/>
          <w:szCs w:val="56"/>
        </w:rPr>
      </w:pPr>
    </w:p>
    <w:p w14:paraId="0032A413" w14:textId="77777777" w:rsidR="00965B44" w:rsidRPr="00127213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31CD1A4F" w14:textId="77777777" w:rsidR="00965B44" w:rsidRPr="00DB08EA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24772564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9E22348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3702C3D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15E0B02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4FD92650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589FBC0E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2FE3BA2" w14:textId="6F3E4941" w:rsidR="00461328" w:rsidRDefault="006450C9" w:rsidP="00461328">
      <w:pPr>
        <w:pStyle w:val="12"/>
      </w:pPr>
      <w:r>
        <w:t>Кассет</w:t>
      </w:r>
      <w:r w:rsidR="0033044B">
        <w:t>а</w:t>
      </w:r>
      <w:r>
        <w:t xml:space="preserve"> г</w:t>
      </w:r>
      <w:r w:rsidR="00461328">
        <w:t>ибк</w:t>
      </w:r>
      <w:r w:rsidR="0033044B">
        <w:t>ая</w:t>
      </w:r>
      <w:r w:rsidR="00461328">
        <w:t xml:space="preserve"> </w:t>
      </w:r>
    </w:p>
    <w:p w14:paraId="6E426175" w14:textId="52B4A272" w:rsidR="00965B44" w:rsidRDefault="00B15EDA" w:rsidP="00461328">
      <w:pPr>
        <w:pStyle w:val="12"/>
      </w:pPr>
      <w:r>
        <w:t>СПРУТ</w:t>
      </w:r>
      <w:r w:rsidR="001719D4">
        <w:t xml:space="preserve"> С1</w:t>
      </w:r>
      <w:r w:rsidR="0033044B" w:rsidRPr="0033044B">
        <w:t>/</w:t>
      </w:r>
      <w:r w:rsidR="00751CD5">
        <w:t>20</w:t>
      </w:r>
      <w:r w:rsidR="0033044B" w:rsidRPr="0033044B">
        <w:t>0×</w:t>
      </w:r>
      <w:r w:rsidR="00545051">
        <w:t>8</w:t>
      </w:r>
      <w:r w:rsidR="0033044B" w:rsidRPr="0033044B">
        <w:t>0</w:t>
      </w:r>
    </w:p>
    <w:p w14:paraId="03A1BAC6" w14:textId="77777777" w:rsidR="00965B44" w:rsidRDefault="00965B44" w:rsidP="00965B44">
      <w:pPr>
        <w:jc w:val="center"/>
        <w:rPr>
          <w:rFonts w:cs="Times New Roman"/>
          <w:sz w:val="56"/>
          <w:szCs w:val="56"/>
          <w:highlight w:val="yellow"/>
        </w:rPr>
      </w:pPr>
    </w:p>
    <w:p w14:paraId="6E86EC4F" w14:textId="267CBB7B" w:rsidR="00965B44" w:rsidRPr="005F3E11" w:rsidRDefault="00965B44" w:rsidP="00965B44">
      <w:pPr>
        <w:jc w:val="center"/>
        <w:rPr>
          <w:rFonts w:cs="Times New Roman"/>
          <w:sz w:val="36"/>
          <w:szCs w:val="36"/>
        </w:rPr>
      </w:pPr>
    </w:p>
    <w:p w14:paraId="49247D3F" w14:textId="77777777" w:rsidR="00965B44" w:rsidRDefault="00965B44" w:rsidP="00965B44">
      <w:pPr>
        <w:jc w:val="center"/>
        <w:rPr>
          <w:rFonts w:cs="Times New Roman"/>
          <w:sz w:val="36"/>
          <w:szCs w:val="36"/>
        </w:rPr>
      </w:pPr>
    </w:p>
    <w:p w14:paraId="17E5BF1E" w14:textId="77777777" w:rsidR="001F4D61" w:rsidRPr="005F3E11" w:rsidRDefault="001F4D61" w:rsidP="00965B44">
      <w:pPr>
        <w:jc w:val="center"/>
        <w:rPr>
          <w:rFonts w:cs="Times New Roman"/>
          <w:sz w:val="36"/>
          <w:szCs w:val="36"/>
        </w:rPr>
      </w:pPr>
    </w:p>
    <w:p w14:paraId="63E1A495" w14:textId="77777777" w:rsidR="006513E0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C26558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6273DB4B" w14:textId="77777777" w:rsidR="00965B44" w:rsidRPr="00C26558" w:rsidRDefault="006513E0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>
        <w:rPr>
          <w:rFonts w:ascii="Times New Roman" w:hAnsi="Times New Roman" w:cs="Times New Roman"/>
          <w:color w:val="auto"/>
          <w:sz w:val="56"/>
          <w:szCs w:val="56"/>
        </w:rPr>
        <w:t>и руководство по эксплуатации</w:t>
      </w:r>
    </w:p>
    <w:p w14:paraId="11B0AD0E" w14:textId="77777777" w:rsidR="00965B44" w:rsidRPr="00C26558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</w:p>
    <w:p w14:paraId="41EBBFA3" w14:textId="77777777" w:rsidR="00965B44" w:rsidRPr="00B72AB5" w:rsidRDefault="00965B44" w:rsidP="00965B44">
      <w:pPr>
        <w:jc w:val="center"/>
        <w:rPr>
          <w:rFonts w:cs="Times New Roman"/>
          <w:sz w:val="36"/>
          <w:szCs w:val="36"/>
        </w:rPr>
      </w:pPr>
    </w:p>
    <w:p w14:paraId="0C23A9FC" w14:textId="77777777" w:rsidR="00965B44" w:rsidRPr="00640299" w:rsidRDefault="00965B44" w:rsidP="00965B44">
      <w:pPr>
        <w:jc w:val="center"/>
        <w:rPr>
          <w:rFonts w:cs="Times New Roman"/>
          <w:sz w:val="36"/>
          <w:szCs w:val="36"/>
        </w:rPr>
      </w:pPr>
    </w:p>
    <w:p w14:paraId="4F3CCCE3" w14:textId="77777777" w:rsidR="00965B44" w:rsidRPr="00D134D8" w:rsidRDefault="00965B44" w:rsidP="00965B44">
      <w:pPr>
        <w:spacing w:before="120"/>
        <w:jc w:val="center"/>
        <w:rPr>
          <w:rFonts w:cs="Times New Roman"/>
          <w:szCs w:val="32"/>
        </w:rPr>
      </w:pPr>
      <w:r w:rsidRPr="00640299">
        <w:rPr>
          <w:rFonts w:cs="Times New Roman"/>
          <w:sz w:val="36"/>
          <w:szCs w:val="36"/>
        </w:rPr>
        <w:br w:type="page"/>
      </w:r>
    </w:p>
    <w:sdt>
      <w:sdtPr>
        <w:rPr>
          <w:rFonts w:eastAsiaTheme="minorEastAsia" w:cstheme="minorBidi"/>
          <w:b w:val="0"/>
          <w:bCs w:val="0"/>
          <w:sz w:val="32"/>
          <w:szCs w:val="22"/>
        </w:rPr>
        <w:id w:val="900564"/>
        <w:docPartObj>
          <w:docPartGallery w:val="Table of Contents"/>
        </w:docPartObj>
      </w:sdtPr>
      <w:sdtEndPr/>
      <w:sdtContent>
        <w:p w14:paraId="6A8CFDF9" w14:textId="77777777" w:rsidR="00965B44" w:rsidRPr="00965B44" w:rsidRDefault="00965B44" w:rsidP="00076CC8">
          <w:pPr>
            <w:pStyle w:val="ab"/>
            <w:rPr>
              <w:b w:val="0"/>
              <w:caps/>
              <w:sz w:val="32"/>
              <w:szCs w:val="32"/>
            </w:rPr>
          </w:pPr>
          <w:r w:rsidRPr="00965B44">
            <w:rPr>
              <w:b w:val="0"/>
              <w:caps/>
              <w:sz w:val="32"/>
              <w:szCs w:val="32"/>
            </w:rPr>
            <w:t>Содержание</w:t>
          </w:r>
        </w:p>
        <w:p w14:paraId="365E9992" w14:textId="7C30A1C6" w:rsidR="00CB1F3A" w:rsidRDefault="004D1E52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 w:rsidR="00D7098C">
            <w:instrText xml:space="preserve"> TOC \o "3-3" \h \z \t "Раздел;1;Подраздел;2" </w:instrText>
          </w:r>
          <w:r>
            <w:fldChar w:fldCharType="separate"/>
          </w:r>
          <w:hyperlink w:anchor="_Toc240547491" w:history="1">
            <w:r w:rsidR="00CB1F3A" w:rsidRPr="00E37525">
              <w:rPr>
                <w:rStyle w:val="ac"/>
                <w:noProof/>
              </w:rPr>
              <w:t>1</w:t>
            </w:r>
            <w:r w:rsidR="00CB1F3A"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CB1F3A" w:rsidRPr="00E37525">
              <w:rPr>
                <w:rStyle w:val="ac"/>
                <w:noProof/>
              </w:rPr>
              <w:t>Назначение</w:t>
            </w:r>
            <w:r w:rsidR="00CB1F3A">
              <w:rPr>
                <w:noProof/>
                <w:webHidden/>
              </w:rPr>
              <w:tab/>
            </w:r>
            <w:r w:rsidR="00CB1F3A">
              <w:rPr>
                <w:noProof/>
                <w:webHidden/>
              </w:rPr>
              <w:fldChar w:fldCharType="begin"/>
            </w:r>
            <w:r w:rsidR="00CB1F3A">
              <w:rPr>
                <w:noProof/>
                <w:webHidden/>
              </w:rPr>
              <w:instrText xml:space="preserve"> PAGEREF _Toc240547491 \h </w:instrText>
            </w:r>
            <w:r w:rsidR="00CB1F3A">
              <w:rPr>
                <w:noProof/>
                <w:webHidden/>
              </w:rPr>
            </w:r>
            <w:r w:rsidR="00CB1F3A">
              <w:rPr>
                <w:noProof/>
                <w:webHidden/>
              </w:rPr>
              <w:fldChar w:fldCharType="separate"/>
            </w:r>
            <w:r w:rsidR="00CB1F3A">
              <w:rPr>
                <w:noProof/>
                <w:webHidden/>
              </w:rPr>
              <w:t>3</w:t>
            </w:r>
            <w:r w:rsidR="00CB1F3A">
              <w:rPr>
                <w:noProof/>
                <w:webHidden/>
              </w:rPr>
              <w:fldChar w:fldCharType="end"/>
            </w:r>
          </w:hyperlink>
        </w:p>
        <w:p w14:paraId="66363820" w14:textId="54FDE7EE" w:rsidR="00CB1F3A" w:rsidRDefault="00CB1F3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492" w:history="1">
            <w:r w:rsidRPr="00E37525">
              <w:rPr>
                <w:rStyle w:val="ac"/>
                <w:noProof/>
              </w:rPr>
              <w:t>2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37525">
              <w:rPr>
                <w:rStyle w:val="ac"/>
                <w:noProof/>
              </w:rPr>
              <w:t>Краткое описание и конструкция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140568" w14:textId="360ABC18" w:rsidR="00CB1F3A" w:rsidRDefault="00CB1F3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493" w:history="1">
            <w:r w:rsidRPr="00E37525">
              <w:rPr>
                <w:rStyle w:val="ac"/>
                <w:noProof/>
              </w:rPr>
              <w:t>3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37525">
              <w:rPr>
                <w:rStyle w:val="ac"/>
                <w:noProof/>
              </w:rPr>
              <w:t>Технические 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204232" w14:textId="012CFB05" w:rsidR="00CB1F3A" w:rsidRDefault="00CB1F3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494" w:history="1">
            <w:r w:rsidRPr="00E37525">
              <w:rPr>
                <w:rStyle w:val="ac"/>
                <w:noProof/>
              </w:rPr>
              <w:t>4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37525">
              <w:rPr>
                <w:rStyle w:val="ac"/>
                <w:noProof/>
              </w:rPr>
              <w:t>Комплектность поставки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9842B9" w14:textId="55B55D05" w:rsidR="00CB1F3A" w:rsidRDefault="00CB1F3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495" w:history="1">
            <w:r w:rsidRPr="00E37525">
              <w:rPr>
                <w:rStyle w:val="ac"/>
                <w:noProof/>
              </w:rPr>
              <w:t>5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37525">
              <w:rPr>
                <w:rStyle w:val="ac"/>
                <w:noProof/>
              </w:rPr>
              <w:t>Условия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445C6B" w14:textId="0A2E9DF0" w:rsidR="00CB1F3A" w:rsidRDefault="00CB1F3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496" w:history="1">
            <w:r w:rsidRPr="00E37525">
              <w:rPr>
                <w:rStyle w:val="ac"/>
                <w:noProof/>
              </w:rPr>
              <w:t>6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37525">
              <w:rPr>
                <w:rStyle w:val="ac"/>
                <w:noProof/>
              </w:rPr>
              <w:t>Маркировка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9A4AF7" w14:textId="3F2542DB" w:rsidR="00CB1F3A" w:rsidRDefault="00CB1F3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497" w:history="1">
            <w:r w:rsidRPr="00E37525">
              <w:rPr>
                <w:rStyle w:val="ac"/>
                <w:noProof/>
              </w:rPr>
              <w:t>7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37525">
              <w:rPr>
                <w:rStyle w:val="ac"/>
                <w:noProof/>
              </w:rPr>
              <w:t>Указания по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3AB442" w14:textId="13F0C42C" w:rsidR="00CB1F3A" w:rsidRDefault="00CB1F3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498" w:history="1">
            <w:r w:rsidRPr="00E37525">
              <w:rPr>
                <w:rStyle w:val="ac"/>
                <w:noProof/>
              </w:rPr>
              <w:t>8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37525">
              <w:rPr>
                <w:rStyle w:val="ac"/>
                <w:noProof/>
              </w:rPr>
              <w:t>Транспортирование и хранение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22093E" w14:textId="74ACF044" w:rsidR="00CB1F3A" w:rsidRDefault="00CB1F3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499" w:history="1">
            <w:r w:rsidRPr="00E37525">
              <w:rPr>
                <w:rStyle w:val="ac"/>
                <w:noProof/>
              </w:rPr>
              <w:t>9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37525">
              <w:rPr>
                <w:rStyle w:val="ac"/>
                <w:noProof/>
              </w:rPr>
              <w:t>Сведения об утилизации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C94B04" w14:textId="3C9A9744" w:rsidR="00CB1F3A" w:rsidRDefault="00CB1F3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500" w:history="1">
            <w:r w:rsidRPr="00E37525">
              <w:rPr>
                <w:rStyle w:val="ac"/>
                <w:noProof/>
              </w:rPr>
              <w:t>10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37525">
              <w:rPr>
                <w:rStyle w:val="ac"/>
                <w:noProof/>
              </w:rPr>
              <w:t>Гарантийные обязательства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4FBAD5" w14:textId="3FAC6217" w:rsidR="00CB1F3A" w:rsidRDefault="00CB1F3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501" w:history="1">
            <w:r w:rsidRPr="00E37525">
              <w:rPr>
                <w:rStyle w:val="ac"/>
                <w:noProof/>
              </w:rPr>
              <w:t>11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E37525">
              <w:rPr>
                <w:rStyle w:val="ac"/>
                <w:noProof/>
              </w:rPr>
              <w:t>Информация об изготовителе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7F9816" w14:textId="10BF6A2E" w:rsidR="00965B44" w:rsidRDefault="004D1E52" w:rsidP="00076CC8">
          <w:r>
            <w:fldChar w:fldCharType="end"/>
          </w:r>
        </w:p>
      </w:sdtContent>
    </w:sdt>
    <w:p w14:paraId="1BFA6B9F" w14:textId="77777777" w:rsidR="0015130A" w:rsidRDefault="0015130A">
      <w:pPr>
        <w:spacing w:after="200" w:line="276" w:lineRule="auto"/>
        <w:jc w:val="left"/>
        <w:rPr>
          <w:rFonts w:cs="Times New Roman"/>
          <w:szCs w:val="32"/>
        </w:rPr>
      </w:pPr>
      <w:r>
        <w:rPr>
          <w:rFonts w:cs="Times New Roman"/>
          <w:szCs w:val="32"/>
        </w:rPr>
        <w:br w:type="page"/>
      </w:r>
    </w:p>
    <w:p w14:paraId="70FF6E41" w14:textId="77777777" w:rsidR="00965B44" w:rsidRPr="00DE4A93" w:rsidRDefault="00965B44" w:rsidP="009879F5">
      <w:pPr>
        <w:pStyle w:val="a"/>
      </w:pPr>
      <w:bookmarkStart w:id="0" w:name="_Toc240547491"/>
      <w:r w:rsidRPr="00DE4A93">
        <w:lastRenderedPageBreak/>
        <w:t>Назначение</w:t>
      </w:r>
      <w:bookmarkEnd w:id="0"/>
    </w:p>
    <w:p w14:paraId="123595FF" w14:textId="04AC7C56" w:rsidR="00965B44" w:rsidRPr="00DE4A93" w:rsidRDefault="00ED0A44" w:rsidP="00ED0A44">
      <w:pPr>
        <w:pStyle w:val="a4"/>
        <w:rPr>
          <w:rFonts w:cs="Times New Roman"/>
          <w:szCs w:val="32"/>
        </w:rPr>
      </w:pPr>
      <w:r w:rsidRPr="00DE4A93">
        <w:t>Кассет</w:t>
      </w:r>
      <w:r w:rsidR="0033044B">
        <w:t>а</w:t>
      </w:r>
      <w:r w:rsidRPr="00DE4A93">
        <w:t xml:space="preserve"> гибк</w:t>
      </w:r>
      <w:r w:rsidR="0033044B">
        <w:t>ая</w:t>
      </w:r>
      <w:r w:rsidR="0065387F" w:rsidRPr="00DE4A93">
        <w:t xml:space="preserve"> </w:t>
      </w:r>
      <w:r w:rsidR="004E0855" w:rsidRPr="00DE4A93">
        <w:t>Спрут</w:t>
      </w:r>
      <w:r w:rsidR="001719D4" w:rsidRPr="00DE4A93">
        <w:t xml:space="preserve"> </w:t>
      </w:r>
      <w:r w:rsidR="009262E8" w:rsidRPr="0033044B">
        <w:t>С1/</w:t>
      </w:r>
      <w:r w:rsidR="00B32A45">
        <w:t>200×</w:t>
      </w:r>
      <w:r w:rsidR="00545051">
        <w:t>8</w:t>
      </w:r>
      <w:r w:rsidR="00B32A45">
        <w:t>0</w:t>
      </w:r>
      <w:r w:rsidR="001F4D61" w:rsidRPr="00DE4A93">
        <w:t xml:space="preserve"> </w:t>
      </w:r>
      <w:r w:rsidRPr="00DE4A93">
        <w:t>изготовлен</w:t>
      </w:r>
      <w:r w:rsidR="0033044B">
        <w:t>а</w:t>
      </w:r>
      <w:r w:rsidRPr="00DE4A93">
        <w:t xml:space="preserve"> </w:t>
      </w:r>
      <w:r w:rsidR="00B177A3">
        <w:t>в соответствии с</w:t>
      </w:r>
      <w:r w:rsidRPr="00DE4A93">
        <w:t xml:space="preserve"> </w:t>
      </w:r>
      <w:r w:rsidR="006450C9">
        <w:br/>
      </w:r>
      <w:r w:rsidRPr="00DE4A93">
        <w:t xml:space="preserve">ТУ 4276-036-96651179-2015 </w:t>
      </w:r>
      <w:r w:rsidR="001719D4" w:rsidRPr="00DE4A93">
        <w:t>из влаго</w:t>
      </w:r>
      <w:r w:rsidR="006513E0" w:rsidRPr="00DE4A93">
        <w:t>стойкого</w:t>
      </w:r>
      <w:r w:rsidR="001719D4" w:rsidRPr="00DE4A93">
        <w:t>, масло</w:t>
      </w:r>
      <w:r w:rsidR="006513E0" w:rsidRPr="00DE4A93">
        <w:t>стойкого</w:t>
      </w:r>
      <w:r w:rsidR="001719D4" w:rsidRPr="00DE4A93">
        <w:t xml:space="preserve">, морозоустойчивого материала </w:t>
      </w:r>
      <w:r w:rsidRPr="00DE4A93">
        <w:t>и предназначен</w:t>
      </w:r>
      <w:r w:rsidR="0033044B">
        <w:t>а</w:t>
      </w:r>
      <w:r w:rsidRPr="00DE4A93">
        <w:t xml:space="preserve"> для защиты </w:t>
      </w:r>
      <w:r w:rsidR="0055211C" w:rsidRPr="00DE4A93">
        <w:t xml:space="preserve">форматной </w:t>
      </w:r>
      <w:r w:rsidRPr="00DE4A93">
        <w:t>рентгеновской пленки от засветки и внешних механически</w:t>
      </w:r>
      <w:r w:rsidR="002A01DF">
        <w:t>х</w:t>
      </w:r>
      <w:r w:rsidRPr="00DE4A93">
        <w:t xml:space="preserve"> воздействий</w:t>
      </w:r>
      <w:r w:rsidR="007B56BD" w:rsidRPr="00DE4A93">
        <w:t xml:space="preserve"> в процессе выполнения радиографического неразрушающего контроля</w:t>
      </w:r>
      <w:r w:rsidRPr="00DE4A93">
        <w:t>.</w:t>
      </w:r>
      <w:r w:rsidR="001719D4" w:rsidRPr="00DE4A93">
        <w:t xml:space="preserve"> Кассет</w:t>
      </w:r>
      <w:r w:rsidR="0033044B">
        <w:t>а</w:t>
      </w:r>
      <w:r w:rsidR="001719D4" w:rsidRPr="00DE4A93">
        <w:t xml:space="preserve"> изготавлива</w:t>
      </w:r>
      <w:r w:rsidR="0033044B">
        <w:t>е</w:t>
      </w:r>
      <w:r w:rsidR="001719D4" w:rsidRPr="00DE4A93">
        <w:t>тся под форматную рентгеновскую пленку с допусками в соответствии с ГОСТ 15843-79.</w:t>
      </w:r>
    </w:p>
    <w:p w14:paraId="2CC81E25" w14:textId="77777777" w:rsidR="00EC5E1D" w:rsidRPr="00DE4A93" w:rsidRDefault="007C7C6F" w:rsidP="009879F5">
      <w:pPr>
        <w:pStyle w:val="a"/>
      </w:pPr>
      <w:bookmarkStart w:id="1" w:name="_Toc240547492"/>
      <w:r w:rsidRPr="00DE4A93">
        <w:t>Краткое о</w:t>
      </w:r>
      <w:r w:rsidR="00EC5E1D" w:rsidRPr="00DE4A93">
        <w:t>писание</w:t>
      </w:r>
      <w:r w:rsidR="001F4D61" w:rsidRPr="00DE4A93">
        <w:t xml:space="preserve"> и конструкция</w:t>
      </w:r>
      <w:bookmarkEnd w:id="1"/>
    </w:p>
    <w:p w14:paraId="1439485C" w14:textId="47A2B3A7" w:rsidR="000B3494" w:rsidRPr="00DE4A93" w:rsidRDefault="00283F58" w:rsidP="006450C9">
      <w:pPr>
        <w:spacing w:before="120"/>
      </w:pPr>
      <w:r w:rsidRPr="00283F58">
        <w:rPr>
          <w:noProof/>
        </w:rPr>
        <w:drawing>
          <wp:anchor distT="0" distB="0" distL="114300" distR="114300" simplePos="0" relativeHeight="251666432" behindDoc="1" locked="0" layoutInCell="1" allowOverlap="1" wp14:anchorId="743516E1" wp14:editId="2AC3AA2F">
            <wp:simplePos x="0" y="0"/>
            <wp:positionH relativeFrom="column">
              <wp:posOffset>-129540</wp:posOffset>
            </wp:positionH>
            <wp:positionV relativeFrom="paragraph">
              <wp:posOffset>76200</wp:posOffset>
            </wp:positionV>
            <wp:extent cx="3286125" cy="2185670"/>
            <wp:effectExtent l="0" t="0" r="0" b="0"/>
            <wp:wrapTight wrapText="bothSides">
              <wp:wrapPolygon edited="0">
                <wp:start x="0" y="0"/>
                <wp:lineTo x="0" y="21462"/>
                <wp:lineTo x="21537" y="21462"/>
                <wp:lineTo x="21537" y="0"/>
                <wp:lineTo x="0" y="0"/>
              </wp:wrapPolygon>
            </wp:wrapTight>
            <wp:docPr id="3" name="Рисунок 3" descr="\\server\work\РентгенАдм\Производство\Изделия\Швейная продукция\Кассеты\Паспорт и РЭ\С1 (2 вар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work\РентгенАдм\Производство\Изделия\Швейная продукция\Кассеты\Паспорт и РЭ\С1 (2 вар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01"/>
                    <a:stretch/>
                  </pic:blipFill>
                  <pic:spPr bwMode="auto">
                    <a:xfrm>
                      <a:off x="0" y="0"/>
                      <a:ext cx="3286125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044B" w:rsidRPr="0033044B">
        <w:t>Кассета гибкая СПРУТ С1/</w:t>
      </w:r>
      <w:r w:rsidR="00B32A45">
        <w:t>200×</w:t>
      </w:r>
      <w:r w:rsidR="00545051">
        <w:t>8</w:t>
      </w:r>
      <w:r w:rsidR="00B32A45">
        <w:t>0</w:t>
      </w:r>
      <w:r w:rsidR="0033044B" w:rsidRPr="0033044B">
        <w:t xml:space="preserve"> состоит из двух частей - внутренней и внешней, представляющих собой чехлы, окантованные с трех сторон тесьмой. Такая конструкция создает дополнительную защиту пленки от засветки и предохраняет ее от деформации. Внешняя часть кассеты имеет клапан-липучку для светонепроницаемого закрытия по короткой стороне и нашитые карманы под маркировочные знаки и эталоны</w:t>
      </w:r>
      <w:r w:rsidR="000B3494" w:rsidRPr="00DE4A93">
        <w:t>.</w:t>
      </w:r>
    </w:p>
    <w:p w14:paraId="7499BFDE" w14:textId="77777777" w:rsidR="0043291D" w:rsidRPr="00975536" w:rsidRDefault="0043291D" w:rsidP="009879F5">
      <w:pPr>
        <w:pStyle w:val="a"/>
      </w:pPr>
      <w:bookmarkStart w:id="2" w:name="_Toc530994946"/>
      <w:bookmarkStart w:id="3" w:name="_Toc240547493"/>
      <w:r w:rsidRPr="00975536">
        <w:t>Технические характеристики</w:t>
      </w:r>
      <w:bookmarkEnd w:id="2"/>
      <w:bookmarkEnd w:id="3"/>
    </w:p>
    <w:p w14:paraId="4962AEAB" w14:textId="77777777" w:rsidR="0043291D" w:rsidRPr="00DE4A93" w:rsidRDefault="0043291D" w:rsidP="0043291D">
      <w:pPr>
        <w:pStyle w:val="a4"/>
      </w:pPr>
      <w:r w:rsidRPr="00DE4A93">
        <w:t xml:space="preserve">Таблица </w:t>
      </w:r>
      <w:r w:rsidR="000B3494" w:rsidRPr="00DE4A93">
        <w:t>3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594"/>
        <w:gridCol w:w="4210"/>
      </w:tblGrid>
      <w:tr w:rsidR="0043291D" w:rsidRPr="00DE4A93" w14:paraId="71982917" w14:textId="77777777" w:rsidTr="009879F5">
        <w:tc>
          <w:tcPr>
            <w:tcW w:w="5594" w:type="dxa"/>
          </w:tcPr>
          <w:p w14:paraId="69D3BC3F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4210" w:type="dxa"/>
          </w:tcPr>
          <w:p w14:paraId="7AE9ACD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0B3494" w:rsidRPr="00DE4A93" w14:paraId="2A8EAA3E" w14:textId="77777777" w:rsidTr="009879F5">
        <w:tc>
          <w:tcPr>
            <w:tcW w:w="5594" w:type="dxa"/>
            <w:vAlign w:val="center"/>
          </w:tcPr>
          <w:p w14:paraId="756D3CBB" w14:textId="77777777" w:rsidR="000B3494" w:rsidRPr="00DE4A93" w:rsidRDefault="000B3494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ткани</w:t>
            </w:r>
          </w:p>
        </w:tc>
        <w:tc>
          <w:tcPr>
            <w:tcW w:w="4210" w:type="dxa"/>
            <w:vAlign w:val="center"/>
          </w:tcPr>
          <w:p w14:paraId="7ABFC8FE" w14:textId="77777777" w:rsidR="000B3494" w:rsidRPr="00DE4A93" w:rsidRDefault="00DE4A93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капрон с двухсторонним резиновым покрытием</w:t>
            </w:r>
          </w:p>
        </w:tc>
      </w:tr>
      <w:tr w:rsidR="001B515E" w:rsidRPr="00DE4A93" w14:paraId="6B470958" w14:textId="77777777" w:rsidTr="009879F5">
        <w:tc>
          <w:tcPr>
            <w:tcW w:w="5594" w:type="dxa"/>
            <w:vAlign w:val="center"/>
          </w:tcPr>
          <w:p w14:paraId="3E25CAA4" w14:textId="77777777" w:rsidR="001B515E" w:rsidRPr="00DE4A93" w:rsidRDefault="001B515E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крепления клапана</w:t>
            </w:r>
          </w:p>
        </w:tc>
        <w:tc>
          <w:tcPr>
            <w:tcW w:w="4210" w:type="dxa"/>
            <w:vAlign w:val="center"/>
          </w:tcPr>
          <w:p w14:paraId="4ADBBF4F" w14:textId="77777777" w:rsidR="001B515E" w:rsidRPr="00DE4A93" w:rsidRDefault="001B515E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липучка</w:t>
            </w:r>
          </w:p>
        </w:tc>
      </w:tr>
      <w:tr w:rsidR="009879F5" w:rsidRPr="0033044B" w14:paraId="480D9176" w14:textId="77777777" w:rsidTr="009879F5">
        <w:tc>
          <w:tcPr>
            <w:tcW w:w="5594" w:type="dxa"/>
          </w:tcPr>
          <w:p w14:paraId="1F3E7865" w14:textId="0E4DD09E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заряжаемой пленки, мм</w:t>
            </w:r>
          </w:p>
        </w:tc>
        <w:tc>
          <w:tcPr>
            <w:tcW w:w="4210" w:type="dxa"/>
          </w:tcPr>
          <w:p w14:paraId="3A9D853F" w14:textId="00D47A3B" w:rsidR="009879F5" w:rsidRPr="0033044B" w:rsidRDefault="00FC535C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>
              <w:t>20</w:t>
            </w:r>
            <w:r w:rsidR="009879F5" w:rsidRPr="00257399">
              <w:t xml:space="preserve">0 × </w:t>
            </w:r>
            <w:r w:rsidR="00545051">
              <w:t>8</w:t>
            </w:r>
            <w:r w:rsidR="009879F5" w:rsidRPr="00257399">
              <w:t>0</w:t>
            </w:r>
          </w:p>
        </w:tc>
      </w:tr>
      <w:tr w:rsidR="009879F5" w:rsidRPr="0033044B" w14:paraId="2E91AA75" w14:textId="77777777" w:rsidTr="009879F5">
        <w:tc>
          <w:tcPr>
            <w:tcW w:w="5594" w:type="dxa"/>
          </w:tcPr>
          <w:p w14:paraId="4B9231F6" w14:textId="7388DD56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карманов, мм</w:t>
            </w:r>
          </w:p>
        </w:tc>
        <w:tc>
          <w:tcPr>
            <w:tcW w:w="4210" w:type="dxa"/>
          </w:tcPr>
          <w:p w14:paraId="429378E4" w14:textId="6ED60EBE" w:rsidR="009879F5" w:rsidRPr="0033044B" w:rsidRDefault="009879F5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257399">
              <w:t>35 × 70</w:t>
            </w:r>
          </w:p>
        </w:tc>
      </w:tr>
      <w:tr w:rsidR="00957C37" w:rsidRPr="0033044B" w14:paraId="3ED5C438" w14:textId="77777777" w:rsidTr="009879F5">
        <w:tc>
          <w:tcPr>
            <w:tcW w:w="5594" w:type="dxa"/>
          </w:tcPr>
          <w:p w14:paraId="5BB23F0D" w14:textId="58DC27C6" w:rsidR="00957C37" w:rsidRPr="00957C37" w:rsidRDefault="00957C37" w:rsidP="00957C37">
            <w:pPr>
              <w:jc w:val="left"/>
              <w:rPr>
                <w:szCs w:val="32"/>
              </w:rPr>
            </w:pPr>
            <w:r w:rsidRPr="00957C37">
              <w:rPr>
                <w:szCs w:val="32"/>
              </w:rPr>
              <w:t>Количество карманов, шт.</w:t>
            </w:r>
          </w:p>
        </w:tc>
        <w:tc>
          <w:tcPr>
            <w:tcW w:w="4210" w:type="dxa"/>
          </w:tcPr>
          <w:p w14:paraId="6029CE21" w14:textId="6695DA7D" w:rsidR="00957C37" w:rsidRPr="00957C37" w:rsidRDefault="00FC535C" w:rsidP="00957C37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</w:tr>
      <w:tr w:rsidR="009879F5" w:rsidRPr="0033044B" w14:paraId="141ABA08" w14:textId="77777777" w:rsidTr="009879F5">
        <w:tc>
          <w:tcPr>
            <w:tcW w:w="5594" w:type="dxa"/>
          </w:tcPr>
          <w:p w14:paraId="2E95C810" w14:textId="25008BDB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Внешние размеры кассеты, мм</w:t>
            </w:r>
          </w:p>
        </w:tc>
        <w:tc>
          <w:tcPr>
            <w:tcW w:w="4210" w:type="dxa"/>
          </w:tcPr>
          <w:p w14:paraId="4328ED0C" w14:textId="2EF1AD7E" w:rsidR="009879F5" w:rsidRPr="0033044B" w:rsidRDefault="00FC535C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>
              <w:t>22</w:t>
            </w:r>
            <w:r w:rsidR="00460CE6" w:rsidRPr="00460CE6">
              <w:t>5</w:t>
            </w:r>
            <w:r w:rsidR="009879F5" w:rsidRPr="00460CE6">
              <w:t xml:space="preserve"> × </w:t>
            </w:r>
            <w:r w:rsidR="00460CE6" w:rsidRPr="00460CE6">
              <w:t>1</w:t>
            </w:r>
            <w:r w:rsidR="00545051">
              <w:t>0</w:t>
            </w:r>
            <w:r w:rsidR="00460CE6" w:rsidRPr="00460CE6">
              <w:t>0</w:t>
            </w:r>
          </w:p>
        </w:tc>
      </w:tr>
    </w:tbl>
    <w:p w14:paraId="070FD1B5" w14:textId="77777777" w:rsidR="009879F5" w:rsidRPr="00DE4A93" w:rsidRDefault="009879F5" w:rsidP="009879F5">
      <w:pPr>
        <w:pStyle w:val="a"/>
      </w:pPr>
      <w:bookmarkStart w:id="4" w:name="_Toc530994948"/>
      <w:bookmarkStart w:id="5" w:name="_Toc240547494"/>
      <w:bookmarkStart w:id="6" w:name="_Toc530994947"/>
      <w:r w:rsidRPr="00DE4A93">
        <w:t>Комплектность поставки</w:t>
      </w:r>
      <w:bookmarkEnd w:id="4"/>
      <w:bookmarkEnd w:id="5"/>
    </w:p>
    <w:p w14:paraId="04ECCC26" w14:textId="68641C03" w:rsidR="009879F5" w:rsidRPr="00DE4A93" w:rsidRDefault="009879F5" w:rsidP="009879F5">
      <w:pPr>
        <w:pStyle w:val="a4"/>
      </w:pPr>
      <w:r w:rsidRPr="00DE4A93">
        <w:t xml:space="preserve">Таблица </w:t>
      </w:r>
      <w:r>
        <w:t>4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6990"/>
        <w:gridCol w:w="2814"/>
      </w:tblGrid>
      <w:tr w:rsidR="009879F5" w:rsidRPr="00DE4A93" w14:paraId="2601E4FF" w14:textId="77777777" w:rsidTr="00474FB1">
        <w:tc>
          <w:tcPr>
            <w:tcW w:w="7088" w:type="dxa"/>
          </w:tcPr>
          <w:p w14:paraId="0B60748C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14:paraId="0E63CED1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Количество</w:t>
            </w:r>
          </w:p>
        </w:tc>
      </w:tr>
      <w:tr w:rsidR="009879F5" w:rsidRPr="00DE4A93" w14:paraId="57AC1691" w14:textId="77777777" w:rsidTr="00474FB1">
        <w:tc>
          <w:tcPr>
            <w:tcW w:w="7088" w:type="dxa"/>
          </w:tcPr>
          <w:p w14:paraId="31BABF8A" w14:textId="0485B821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33044B">
              <w:t>Кассета гибкая СПРУТ С1/</w:t>
            </w:r>
            <w:r w:rsidR="00B32A45">
              <w:t>200×</w:t>
            </w:r>
            <w:r w:rsidR="00545051">
              <w:t>8</w:t>
            </w:r>
            <w:r w:rsidR="00B32A45">
              <w:t>0</w:t>
            </w:r>
          </w:p>
        </w:tc>
        <w:tc>
          <w:tcPr>
            <w:tcW w:w="2835" w:type="dxa"/>
          </w:tcPr>
          <w:p w14:paraId="6452CDBF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 xml:space="preserve">  шт.</w:t>
            </w:r>
          </w:p>
        </w:tc>
      </w:tr>
      <w:tr w:rsidR="009879F5" w:rsidRPr="00DE4A93" w14:paraId="7F283939" w14:textId="77777777" w:rsidTr="00474FB1">
        <w:tc>
          <w:tcPr>
            <w:tcW w:w="7088" w:type="dxa"/>
          </w:tcPr>
          <w:p w14:paraId="7FEA8E04" w14:textId="77777777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Паспорт </w:t>
            </w:r>
            <w:r>
              <w:rPr>
                <w:rFonts w:cs="Times New Roman"/>
                <w:szCs w:val="32"/>
              </w:rPr>
              <w:t>и руководство по эксплуатации</w:t>
            </w:r>
          </w:p>
        </w:tc>
        <w:tc>
          <w:tcPr>
            <w:tcW w:w="2835" w:type="dxa"/>
          </w:tcPr>
          <w:p w14:paraId="64572B62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1 шт</w:t>
            </w:r>
            <w:r>
              <w:rPr>
                <w:rFonts w:cs="Times New Roman"/>
                <w:szCs w:val="32"/>
              </w:rPr>
              <w:t>.</w:t>
            </w:r>
          </w:p>
        </w:tc>
      </w:tr>
    </w:tbl>
    <w:p w14:paraId="05358841" w14:textId="02FB8720" w:rsidR="0043291D" w:rsidRPr="00DE4A93" w:rsidRDefault="0043291D" w:rsidP="009879F5">
      <w:pPr>
        <w:pStyle w:val="a"/>
      </w:pPr>
      <w:bookmarkStart w:id="7" w:name="_Toc240547495"/>
      <w:r w:rsidRPr="00DE4A93">
        <w:lastRenderedPageBreak/>
        <w:t>Условия эксплуатации</w:t>
      </w:r>
      <w:bookmarkEnd w:id="6"/>
      <w:bookmarkEnd w:id="7"/>
    </w:p>
    <w:p w14:paraId="71B8CF32" w14:textId="1B7C5FAF" w:rsidR="0043291D" w:rsidRPr="00DE4A93" w:rsidRDefault="0033044B" w:rsidP="0043291D">
      <w:pPr>
        <w:pStyle w:val="a4"/>
      </w:pPr>
      <w:r w:rsidRPr="0033044B">
        <w:t>Кассета гибкая СПРУТ С1/</w:t>
      </w:r>
      <w:r w:rsidR="00B32A45">
        <w:t>200×</w:t>
      </w:r>
      <w:r w:rsidR="00545051">
        <w:t>8</w:t>
      </w:r>
      <w:r w:rsidR="00B32A45">
        <w:t>0</w:t>
      </w:r>
      <w:r w:rsidRPr="0033044B">
        <w:t xml:space="preserve"> предназначена для использования, как в помещении, так и на открытом воздухе</w:t>
      </w:r>
      <w:r w:rsidR="000B3494" w:rsidRPr="00DE4A93">
        <w:t>.</w:t>
      </w:r>
    </w:p>
    <w:p w14:paraId="59F1AA19" w14:textId="2C848945" w:rsidR="0043291D" w:rsidRPr="00DE4A93" w:rsidRDefault="0043291D" w:rsidP="0043291D">
      <w:pPr>
        <w:pStyle w:val="a4"/>
      </w:pPr>
      <w:r w:rsidRPr="00DE4A93">
        <w:t xml:space="preserve">Таблица </w:t>
      </w:r>
      <w:r w:rsidR="009879F5">
        <w:t>5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7441"/>
        <w:gridCol w:w="2363"/>
      </w:tblGrid>
      <w:tr w:rsidR="0043291D" w:rsidRPr="00DE4A93" w14:paraId="1F93928D" w14:textId="77777777" w:rsidTr="00A9303D">
        <w:tc>
          <w:tcPr>
            <w:tcW w:w="7513" w:type="dxa"/>
            <w:vAlign w:val="center"/>
          </w:tcPr>
          <w:p w14:paraId="2717618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2375" w:type="dxa"/>
            <w:vAlign w:val="center"/>
          </w:tcPr>
          <w:p w14:paraId="4704D607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43291D" w:rsidRPr="00DE4A93" w14:paraId="504F7154" w14:textId="77777777" w:rsidTr="00A9303D">
        <w:tc>
          <w:tcPr>
            <w:tcW w:w="7513" w:type="dxa"/>
            <w:vAlign w:val="center"/>
          </w:tcPr>
          <w:p w14:paraId="7B69F40D" w14:textId="77777777" w:rsidR="0043291D" w:rsidRPr="00DE4A93" w:rsidRDefault="0043291D" w:rsidP="00A035C4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Температура окружающего воздуха,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</w:t>
            </w:r>
          </w:p>
        </w:tc>
        <w:tc>
          <w:tcPr>
            <w:tcW w:w="2375" w:type="dxa"/>
            <w:vAlign w:val="center"/>
          </w:tcPr>
          <w:p w14:paraId="2AC485D8" w14:textId="77777777" w:rsidR="0043291D" w:rsidRPr="00DE4A93" w:rsidRDefault="00466D4E" w:rsidP="00A9303D">
            <w:pPr>
              <w:jc w:val="center"/>
              <w:rPr>
                <w:rFonts w:cs="Times New Roman"/>
                <w:b/>
                <w:szCs w:val="32"/>
              </w:rPr>
            </w:pPr>
            <w:r>
              <w:rPr>
                <w:rFonts w:cs="Times New Roman"/>
                <w:szCs w:val="32"/>
              </w:rPr>
              <w:t>−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 ÷ +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</w:t>
            </w:r>
          </w:p>
        </w:tc>
      </w:tr>
      <w:tr w:rsidR="0043291D" w:rsidRPr="00DE4A93" w14:paraId="4BB96142" w14:textId="77777777" w:rsidTr="00A9303D">
        <w:tc>
          <w:tcPr>
            <w:tcW w:w="7513" w:type="dxa"/>
            <w:vAlign w:val="center"/>
          </w:tcPr>
          <w:p w14:paraId="12BB96C2" w14:textId="77777777" w:rsidR="0043291D" w:rsidRPr="00DE4A93" w:rsidRDefault="0043291D" w:rsidP="00466D4E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Относительная влажность воздуха (при температуре 2</w:t>
            </w:r>
            <w:r w:rsidR="006450C9">
              <w:rPr>
                <w:rFonts w:cs="Times New Roman"/>
                <w:szCs w:val="32"/>
              </w:rPr>
              <w:t>5</w:t>
            </w:r>
            <w:r w:rsidRPr="00DE4A93">
              <w:rPr>
                <w:rFonts w:cs="Times New Roman"/>
                <w:szCs w:val="32"/>
              </w:rPr>
              <w:t xml:space="preserve">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С), %</w:t>
            </w:r>
          </w:p>
        </w:tc>
        <w:tc>
          <w:tcPr>
            <w:tcW w:w="2375" w:type="dxa"/>
            <w:vAlign w:val="center"/>
          </w:tcPr>
          <w:p w14:paraId="419351E4" w14:textId="77777777" w:rsidR="0043291D" w:rsidRPr="00DE4A93" w:rsidRDefault="0043291D" w:rsidP="00A9303D">
            <w:pPr>
              <w:jc w:val="center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9</w:t>
            </w:r>
            <w:r w:rsidR="006450C9">
              <w:rPr>
                <w:rFonts w:cs="Times New Roman"/>
                <w:szCs w:val="32"/>
              </w:rPr>
              <w:t>8</w:t>
            </w:r>
          </w:p>
        </w:tc>
      </w:tr>
    </w:tbl>
    <w:p w14:paraId="7AF1AB86" w14:textId="77777777" w:rsidR="0043291D" w:rsidRPr="001C2E3A" w:rsidRDefault="0043291D" w:rsidP="009879F5">
      <w:pPr>
        <w:pStyle w:val="a"/>
      </w:pPr>
      <w:bookmarkStart w:id="8" w:name="_Toc530994949"/>
      <w:bookmarkStart w:id="9" w:name="_Toc240547496"/>
      <w:r w:rsidRPr="001C2E3A">
        <w:t>Маркировка</w:t>
      </w:r>
      <w:bookmarkEnd w:id="8"/>
      <w:bookmarkEnd w:id="9"/>
    </w:p>
    <w:p w14:paraId="244E3E73" w14:textId="185EAB07" w:rsidR="00C42A67" w:rsidRPr="002F408D" w:rsidRDefault="00C42A67" w:rsidP="00207DF4">
      <w:pPr>
        <w:pStyle w:val="a4"/>
        <w:spacing w:before="0"/>
        <w:ind w:firstLine="426"/>
      </w:pPr>
      <w:r w:rsidRPr="002F408D">
        <w:t>Кассет</w:t>
      </w:r>
      <w:r w:rsidR="0033044B">
        <w:t>а</w:t>
      </w:r>
      <w:r w:rsidRPr="002F408D">
        <w:t xml:space="preserve"> гибк</w:t>
      </w:r>
      <w:r w:rsidR="0033044B">
        <w:t>ая</w:t>
      </w:r>
      <w:r w:rsidRPr="002F408D">
        <w:t xml:space="preserve"> Спрут С</w:t>
      </w:r>
      <w:r>
        <w:t>1</w:t>
      </w:r>
      <w:r w:rsidRPr="002F408D">
        <w:t xml:space="preserve"> маркиру</w:t>
      </w:r>
      <w:r w:rsidR="0033044B">
        <w:t>е</w:t>
      </w:r>
      <w:r w:rsidRPr="002F408D">
        <w:t>тся следующим образом:</w:t>
      </w:r>
    </w:p>
    <w:p w14:paraId="68BE9013" w14:textId="77777777" w:rsidR="00C42A67" w:rsidRPr="002F408D" w:rsidRDefault="00C42A67" w:rsidP="00207DF4">
      <w:pPr>
        <w:ind w:firstLine="426"/>
        <w:jc w:val="center"/>
      </w:pPr>
      <w:r w:rsidRPr="00266C84">
        <w:rPr>
          <w:i/>
        </w:rPr>
        <w:t>Спрут</w:t>
      </w:r>
      <w:r>
        <w:rPr>
          <w:i/>
        </w:rPr>
        <w:t xml:space="preserve"> С1</w:t>
      </w:r>
      <w:r w:rsidR="00197F5A">
        <w:rPr>
          <w:i/>
        </w:rPr>
        <w:t>/</w:t>
      </w: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>, где:</w:t>
      </w:r>
    </w:p>
    <w:p w14:paraId="71AA21FC" w14:textId="77777777" w:rsidR="00C42A67" w:rsidRDefault="00C42A67" w:rsidP="00207DF4">
      <w:pPr>
        <w:ind w:firstLine="426"/>
        <w:rPr>
          <w:i/>
        </w:rPr>
      </w:pPr>
      <w:r>
        <w:rPr>
          <w:i/>
        </w:rPr>
        <w:t xml:space="preserve">С1 – </w:t>
      </w:r>
      <w:r w:rsidRPr="00C42A67">
        <w:t>тип кассеты</w:t>
      </w:r>
      <w:r>
        <w:t>;</w:t>
      </w:r>
    </w:p>
    <w:p w14:paraId="26E6AEC5" w14:textId="77777777" w:rsidR="00C42A67" w:rsidRPr="002F408D" w:rsidRDefault="00C42A67" w:rsidP="00207DF4">
      <w:pPr>
        <w:ind w:firstLine="426"/>
      </w:pP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 xml:space="preserve"> - размер заряжаемой в кассету пленки в миллиметрах</w:t>
      </w:r>
      <w:r w:rsidR="00A9303D">
        <w:t>.</w:t>
      </w:r>
    </w:p>
    <w:p w14:paraId="7ACB7688" w14:textId="77777777" w:rsidR="00C42A67" w:rsidRPr="00B84A11" w:rsidRDefault="00C42A67" w:rsidP="00207DF4">
      <w:pPr>
        <w:ind w:firstLine="426"/>
        <w:rPr>
          <w:i/>
        </w:rPr>
      </w:pPr>
      <w:r w:rsidRPr="00B84A11">
        <w:rPr>
          <w:i/>
        </w:rPr>
        <w:t>Пример обозначения:</w:t>
      </w:r>
    </w:p>
    <w:p w14:paraId="6A8F3DBC" w14:textId="07B46E31" w:rsidR="00A21832" w:rsidRPr="006A2527" w:rsidRDefault="00A21832" w:rsidP="00207DF4">
      <w:pPr>
        <w:ind w:firstLine="426"/>
      </w:pPr>
      <w:r>
        <w:t>К</w:t>
      </w:r>
      <w:r w:rsidRPr="002F408D">
        <w:t>ассета</w:t>
      </w:r>
      <w:r>
        <w:t xml:space="preserve"> гибкая</w:t>
      </w:r>
      <w:r w:rsidRPr="002F408D">
        <w:t xml:space="preserve"> Спрут</w:t>
      </w:r>
      <w:r>
        <w:t xml:space="preserve"> С1</w:t>
      </w:r>
      <w:r w:rsidR="00197F5A">
        <w:t>/</w:t>
      </w:r>
      <w:r w:rsidR="00B32A45">
        <w:t>200×</w:t>
      </w:r>
      <w:r w:rsidR="00545051">
        <w:t>8</w:t>
      </w:r>
      <w:r w:rsidR="00B32A45">
        <w:t>0</w:t>
      </w:r>
    </w:p>
    <w:p w14:paraId="144038BB" w14:textId="77777777" w:rsidR="00A21832" w:rsidRDefault="00A21832" w:rsidP="00207DF4">
      <w:pPr>
        <w:pStyle w:val="a4"/>
        <w:spacing w:before="0"/>
        <w:ind w:firstLine="426"/>
      </w:pPr>
      <w:r>
        <w:t xml:space="preserve">Допускается на внешней части кассеты указывать   </w:t>
      </w:r>
      <w:r w:rsidRPr="002F408D">
        <w:t>товарный знак предприятия-изготовителя</w:t>
      </w:r>
      <w:r>
        <w:t xml:space="preserve">, а на клапане-липучке указывать размер кассеты. </w:t>
      </w:r>
    </w:p>
    <w:p w14:paraId="7ECD12D4" w14:textId="77777777" w:rsidR="00207DF4" w:rsidRPr="00207DF4" w:rsidRDefault="00207DF4" w:rsidP="00207DF4">
      <w:pPr>
        <w:pStyle w:val="aff1"/>
        <w:shd w:val="clear" w:color="auto" w:fill="FFFFFF"/>
        <w:spacing w:before="0" w:beforeAutospacing="0" w:after="0" w:afterAutospacing="0"/>
        <w:ind w:firstLine="426"/>
        <w:jc w:val="both"/>
        <w:rPr>
          <w:sz w:val="32"/>
          <w:szCs w:val="32"/>
        </w:rPr>
      </w:pPr>
      <w:r w:rsidRPr="00207DF4">
        <w:rPr>
          <w:b/>
          <w:sz w:val="32"/>
          <w:szCs w:val="32"/>
        </w:rPr>
        <w:t>Знак звездочка (*)</w:t>
      </w:r>
      <w:r w:rsidRPr="00207DF4">
        <w:rPr>
          <w:sz w:val="32"/>
          <w:szCs w:val="32"/>
        </w:rPr>
        <w:t xml:space="preserve"> – этот знак в конце названия кассеты указывает на особое исполнение изделия в соответствии с техническим заданием потребителя.</w:t>
      </w:r>
    </w:p>
    <w:p w14:paraId="1C58585D" w14:textId="77777777" w:rsidR="00965B44" w:rsidRPr="001C2E3A" w:rsidRDefault="00994002" w:rsidP="009879F5">
      <w:pPr>
        <w:pStyle w:val="a"/>
      </w:pPr>
      <w:bookmarkStart w:id="10" w:name="_Toc240547497"/>
      <w:r w:rsidRPr="001C2E3A">
        <w:t>Указания по эксплуатации</w:t>
      </w:r>
      <w:bookmarkEnd w:id="10"/>
    </w:p>
    <w:p w14:paraId="04429951" w14:textId="3496E59A" w:rsidR="006C7F95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Зарядку кассет</w:t>
      </w:r>
      <w:r w:rsidR="0033044B">
        <w:t>ы</w:t>
      </w:r>
      <w:r w:rsidRPr="001C2E3A">
        <w:t xml:space="preserve"> </w:t>
      </w:r>
      <w:r w:rsidR="000B3494" w:rsidRPr="001C2E3A">
        <w:t xml:space="preserve">следует </w:t>
      </w:r>
      <w:r w:rsidRPr="001C2E3A">
        <w:t>производить в темноте или при неактиничном освещении.</w:t>
      </w:r>
    </w:p>
    <w:p w14:paraId="0A006E61" w14:textId="77777777" w:rsidR="00E93C7A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Вставить </w:t>
      </w:r>
      <w:r w:rsidR="00994002" w:rsidRPr="001C2E3A">
        <w:t xml:space="preserve">рентгеновскую </w:t>
      </w:r>
      <w:r w:rsidRPr="001C2E3A">
        <w:t xml:space="preserve">пленку </w:t>
      </w:r>
      <w:r w:rsidR="00994002" w:rsidRPr="001C2E3A">
        <w:t xml:space="preserve">с экранами или без них </w:t>
      </w:r>
      <w:r w:rsidRPr="001C2E3A">
        <w:t>в</w:t>
      </w:r>
      <w:r w:rsidR="00994002" w:rsidRPr="001C2E3A">
        <w:t>о</w:t>
      </w:r>
      <w:r w:rsidRPr="001C2E3A">
        <w:t xml:space="preserve"> </w:t>
      </w:r>
      <w:r w:rsidR="00994002" w:rsidRPr="001C2E3A">
        <w:t xml:space="preserve">внутреннюю </w:t>
      </w:r>
      <w:r w:rsidRPr="001C2E3A">
        <w:t>кассету.</w:t>
      </w:r>
    </w:p>
    <w:p w14:paraId="4D972A52" w14:textId="77777777" w:rsidR="00F1101E" w:rsidRDefault="006C048D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>
        <w:t xml:space="preserve">Вставить </w:t>
      </w:r>
      <w:r w:rsidRPr="00F1101E">
        <w:rPr>
          <w:szCs w:val="32"/>
        </w:rPr>
        <w:t>внутреннюю кассету во внешнюю</w:t>
      </w:r>
      <w:r>
        <w:rPr>
          <w:szCs w:val="32"/>
        </w:rPr>
        <w:t>, с</w:t>
      </w:r>
      <w:r w:rsidR="00F1101E" w:rsidRPr="00F1101E">
        <w:rPr>
          <w:szCs w:val="32"/>
        </w:rPr>
        <w:t>тороной</w:t>
      </w:r>
      <w:r w:rsidR="00F1101E">
        <w:rPr>
          <w:szCs w:val="32"/>
        </w:rPr>
        <w:t>,</w:t>
      </w:r>
      <w:r w:rsidR="00F1101E" w:rsidRPr="00F1101E">
        <w:rPr>
          <w:szCs w:val="32"/>
        </w:rPr>
        <w:t xml:space="preserve"> с которой производилась загрузка пленки</w:t>
      </w:r>
      <w:r>
        <w:t>.</w:t>
      </w:r>
    </w:p>
    <w:p w14:paraId="3B3F76A3" w14:textId="77777777" w:rsid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Закрыть клапан внешней кассеты.</w:t>
      </w:r>
    </w:p>
    <w:p w14:paraId="0CB725CE" w14:textId="231A2C1E" w:rsidR="00561801" w:rsidRP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По окончании </w:t>
      </w:r>
      <w:r w:rsidR="006C7F95" w:rsidRPr="001C2E3A">
        <w:t>рентгеновского контроля (экспозиции) разряжать кассету</w:t>
      </w:r>
      <w:r w:rsidR="000B3494" w:rsidRPr="001C2E3A">
        <w:t xml:space="preserve"> следует</w:t>
      </w:r>
      <w:r w:rsidR="006C7F95" w:rsidRPr="001C2E3A">
        <w:t xml:space="preserve"> в темноте или при неактиничном освещении.</w:t>
      </w:r>
    </w:p>
    <w:p w14:paraId="69321A76" w14:textId="77777777" w:rsidR="00965B44" w:rsidRPr="00561801" w:rsidRDefault="006450C9" w:rsidP="009879F5">
      <w:pPr>
        <w:pStyle w:val="a"/>
      </w:pPr>
      <w:bookmarkStart w:id="11" w:name="_Toc240547498"/>
      <w:r>
        <w:t>Транспортирование и хранение</w:t>
      </w:r>
      <w:bookmarkEnd w:id="11"/>
    </w:p>
    <w:p w14:paraId="422E1DC6" w14:textId="1BF307EF" w:rsidR="006450C9" w:rsidRDefault="006450C9" w:rsidP="006450C9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E9212A">
        <w:t>Транспортирование кассет</w:t>
      </w:r>
      <w:r w:rsidR="0033044B">
        <w:t>ы</w:t>
      </w:r>
      <w:r w:rsidRPr="00E9212A"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E3906E6" w14:textId="77777777" w:rsidR="00072864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>
        <w:lastRenderedPageBreak/>
        <w:t>В</w:t>
      </w:r>
      <w:r w:rsidRPr="00621BD3">
        <w:t xml:space="preserve"> части воздействия климатических факторов внешней сред</w:t>
      </w:r>
      <w:r>
        <w:t>ы х</w:t>
      </w:r>
      <w:r w:rsidRPr="00621BD3">
        <w:t xml:space="preserve">ранение </w:t>
      </w:r>
      <w:r>
        <w:t>изделия</w:t>
      </w:r>
      <w:r w:rsidRPr="00621BD3">
        <w:t xml:space="preserve"> на складах </w:t>
      </w:r>
      <w:r>
        <w:t>должно осуществляться</w:t>
      </w:r>
      <w:r w:rsidRPr="00621BD3">
        <w:t xml:space="preserve"> по условиям </w:t>
      </w:r>
      <w:r w:rsidR="00CB1F1E">
        <w:t>3</w:t>
      </w:r>
      <w:r w:rsidRPr="00621BD3">
        <w:t xml:space="preserve"> ГОСТ 15150-69. </w:t>
      </w:r>
    </w:p>
    <w:p w14:paraId="6CCA9AD1" w14:textId="77777777" w:rsidR="00072864" w:rsidRPr="00621BD3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621BD3">
        <w:t>В помещениях для хранения не должно быть</w:t>
      </w:r>
      <w:r w:rsidR="00AD7971">
        <w:t xml:space="preserve"> паров</w:t>
      </w:r>
      <w:r w:rsidRPr="00621BD3">
        <w:t xml:space="preserve"> кислот, щелочей</w:t>
      </w:r>
      <w:r w:rsidR="00AD7971">
        <w:t xml:space="preserve"> и прочих агрессивных примесей, разрушающих резиновое покрытие.</w:t>
      </w:r>
    </w:p>
    <w:p w14:paraId="33A2281B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Предохранять от воздействия прямых солнечных лучей.</w:t>
      </w:r>
    </w:p>
    <w:p w14:paraId="6EE9681A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Срок хранения не более 5 лет.</w:t>
      </w:r>
    </w:p>
    <w:p w14:paraId="0B4B948D" w14:textId="77777777" w:rsidR="00965B44" w:rsidRPr="00DE4A93" w:rsidRDefault="00965B44" w:rsidP="009879F5">
      <w:pPr>
        <w:pStyle w:val="a"/>
      </w:pPr>
      <w:bookmarkStart w:id="12" w:name="_Toc240547499"/>
      <w:r w:rsidRPr="00DE4A93">
        <w:t>Сведения об утилизации</w:t>
      </w:r>
      <w:bookmarkEnd w:id="12"/>
    </w:p>
    <w:p w14:paraId="1228E0D7" w14:textId="65158BAD" w:rsidR="00965B44" w:rsidRPr="009879F5" w:rsidRDefault="00965B44" w:rsidP="009879F5">
      <w:pPr>
        <w:tabs>
          <w:tab w:val="left" w:pos="993"/>
        </w:tabs>
        <w:ind w:firstLine="426"/>
        <w:rPr>
          <w:color w:val="000000"/>
          <w:szCs w:val="32"/>
          <w:shd w:val="clear" w:color="auto" w:fill="FFFFFF"/>
        </w:rPr>
      </w:pPr>
      <w:r w:rsidRPr="009879F5">
        <w:rPr>
          <w:spacing w:val="2"/>
          <w:szCs w:val="32"/>
          <w:shd w:val="clear" w:color="auto" w:fill="FFFFFF"/>
        </w:rPr>
        <w:t xml:space="preserve">Утилизация изделия должна производиться в соответствии с </w:t>
      </w:r>
      <w:r w:rsid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 xml:space="preserve">ГОСТ </w:t>
      </w:r>
      <w:r w:rsidR="006F7409" w:rsidRPr="009879F5">
        <w:rPr>
          <w:spacing w:val="2"/>
          <w:szCs w:val="32"/>
          <w:shd w:val="clear" w:color="auto" w:fill="FFFFFF"/>
        </w:rPr>
        <w:t>Р 55838-2013, а так</w:t>
      </w:r>
      <w:r w:rsidRPr="009879F5">
        <w:rPr>
          <w:spacing w:val="2"/>
          <w:szCs w:val="32"/>
          <w:shd w:val="clear" w:color="auto" w:fill="FFFFFF"/>
        </w:rPr>
        <w:t xml:space="preserve">же руководствуясь Федеральными законами </w:t>
      </w:r>
      <w:r w:rsidR="003E188E" w:rsidRP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>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89-ФЗ от 24.06.1998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отходах производства и потребления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 xml:space="preserve"> и 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7-ФЗ от 10.01.2002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охране окружающей среды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>.</w:t>
      </w:r>
    </w:p>
    <w:p w14:paraId="45465C11" w14:textId="77777777" w:rsidR="00965B44" w:rsidRPr="00975536" w:rsidRDefault="00A86CBE" w:rsidP="009879F5">
      <w:pPr>
        <w:pStyle w:val="a"/>
      </w:pPr>
      <w:r w:rsidRPr="00975536">
        <w:t xml:space="preserve"> </w:t>
      </w:r>
      <w:bookmarkStart w:id="13" w:name="_Toc240547500"/>
      <w:r w:rsidR="00965B44" w:rsidRPr="00975536">
        <w:t>Гарантийные обязательства</w:t>
      </w:r>
      <w:bookmarkEnd w:id="13"/>
    </w:p>
    <w:p w14:paraId="3746C85A" w14:textId="3DEA9D96" w:rsidR="006450C9" w:rsidRDefault="00965B44" w:rsidP="006513E0">
      <w:pPr>
        <w:tabs>
          <w:tab w:val="left" w:pos="0"/>
        </w:tabs>
        <w:ind w:firstLine="425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Предприятие-изготовитель гарантирует соответствие технических характеристик </w:t>
      </w:r>
      <w:r w:rsidR="009879F5" w:rsidRPr="009879F5">
        <w:rPr>
          <w:rFonts w:cs="Times New Roman"/>
          <w:szCs w:val="32"/>
        </w:rPr>
        <w:t>кассеты гибкой СПРУТ С1/</w:t>
      </w:r>
      <w:r w:rsidR="00B32A45">
        <w:rPr>
          <w:rFonts w:cs="Times New Roman"/>
          <w:szCs w:val="32"/>
        </w:rPr>
        <w:t>200×</w:t>
      </w:r>
      <w:r w:rsidR="00545051">
        <w:rPr>
          <w:rFonts w:cs="Times New Roman"/>
          <w:szCs w:val="32"/>
        </w:rPr>
        <w:t>8</w:t>
      </w:r>
      <w:r w:rsidR="00B32A45">
        <w:rPr>
          <w:rFonts w:cs="Times New Roman"/>
          <w:szCs w:val="32"/>
        </w:rPr>
        <w:t>0</w:t>
      </w:r>
      <w:r w:rsidRPr="00975536">
        <w:rPr>
          <w:rFonts w:cs="Times New Roman"/>
          <w:szCs w:val="32"/>
        </w:rPr>
        <w:t xml:space="preserve"> требованиям, предусмотренным в </w:t>
      </w:r>
      <w:r w:rsidR="00F62835" w:rsidRPr="00975536">
        <w:rPr>
          <w:rFonts w:cs="Times New Roman"/>
          <w:szCs w:val="32"/>
        </w:rPr>
        <w:t>ГОСТ 15843-79</w:t>
      </w:r>
      <w:r w:rsidR="00907E76" w:rsidRPr="00975536">
        <w:rPr>
          <w:rFonts w:cs="Times New Roman"/>
          <w:szCs w:val="32"/>
        </w:rPr>
        <w:t>,</w:t>
      </w:r>
      <w:r w:rsidR="00F62835" w:rsidRPr="00975536">
        <w:rPr>
          <w:rFonts w:cs="Times New Roman"/>
          <w:szCs w:val="32"/>
        </w:rPr>
        <w:t xml:space="preserve"> </w:t>
      </w:r>
      <w:r w:rsidR="00F62835" w:rsidRPr="00975536">
        <w:t xml:space="preserve">ТУ 4276-036-96651179-2015 </w:t>
      </w:r>
      <w:r w:rsidRPr="00975536">
        <w:rPr>
          <w:rFonts w:cs="Times New Roman"/>
          <w:szCs w:val="32"/>
        </w:rPr>
        <w:t xml:space="preserve">и </w:t>
      </w:r>
      <w:r w:rsidR="00907E76" w:rsidRPr="00975536">
        <w:rPr>
          <w:rFonts w:cs="Times New Roman"/>
          <w:szCs w:val="32"/>
        </w:rPr>
        <w:t>действующей технической</w:t>
      </w:r>
      <w:r w:rsidRPr="00975536">
        <w:rPr>
          <w:rFonts w:cs="Times New Roman"/>
          <w:szCs w:val="32"/>
        </w:rPr>
        <w:t xml:space="preserve"> документации на изделие, при соблюдении </w:t>
      </w:r>
      <w:r w:rsidR="00907E76" w:rsidRPr="00975536">
        <w:rPr>
          <w:rFonts w:cs="Times New Roman"/>
          <w:szCs w:val="32"/>
        </w:rPr>
        <w:t>п</w:t>
      </w:r>
      <w:r w:rsidRPr="00975536">
        <w:rPr>
          <w:rFonts w:cs="Times New Roman"/>
          <w:szCs w:val="32"/>
        </w:rPr>
        <w:t>отребителе</w:t>
      </w:r>
      <w:r w:rsidR="00975536" w:rsidRPr="00975536">
        <w:rPr>
          <w:rFonts w:cs="Times New Roman"/>
          <w:szCs w:val="32"/>
        </w:rPr>
        <w:t xml:space="preserve">м </w:t>
      </w:r>
      <w:r w:rsidR="00F62835" w:rsidRPr="00975536">
        <w:rPr>
          <w:rFonts w:cs="Times New Roman"/>
          <w:szCs w:val="32"/>
        </w:rPr>
        <w:t>правил эксплуатации</w:t>
      </w:r>
      <w:r w:rsidRPr="00975536">
        <w:rPr>
          <w:rFonts w:cs="Times New Roman"/>
          <w:szCs w:val="32"/>
        </w:rPr>
        <w:t xml:space="preserve"> и хранения.</w:t>
      </w:r>
    </w:p>
    <w:p w14:paraId="14B179EE" w14:textId="77777777" w:rsidR="009879F5" w:rsidRPr="009879F5" w:rsidRDefault="009879F5" w:rsidP="009879F5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 xml:space="preserve">Гарантийный срок изделия 12 месяцев с даты отгрузки покупателю. </w:t>
      </w:r>
    </w:p>
    <w:p w14:paraId="6C665A5A" w14:textId="77777777" w:rsidR="007E6BF1" w:rsidRPr="009879F5" w:rsidRDefault="007E6BF1" w:rsidP="007E6BF1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>Гарантия не распространяется на кассеты, имеющие:</w:t>
      </w:r>
    </w:p>
    <w:p w14:paraId="2DA50F48" w14:textId="77777777" w:rsidR="007E6BF1" w:rsidRPr="00CB365F" w:rsidRDefault="007E6BF1" w:rsidP="007E6BF1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механические повреждения;</w:t>
      </w:r>
    </w:p>
    <w:p w14:paraId="3047F5E1" w14:textId="77777777" w:rsidR="007E6BF1" w:rsidRPr="00CB365F" w:rsidRDefault="007E6BF1" w:rsidP="007E6BF1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следы химического и термического воздействия;</w:t>
      </w:r>
    </w:p>
    <w:p w14:paraId="53B07F78" w14:textId="77777777" w:rsidR="007E6BF1" w:rsidRPr="00CB365F" w:rsidRDefault="007E6BF1" w:rsidP="007E6BF1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повреждения, возникшие вследствие внешних факторов, не связанных с производственными дефектами.</w:t>
      </w:r>
    </w:p>
    <w:p w14:paraId="4E6D79B9" w14:textId="57212247" w:rsidR="00965B44" w:rsidRPr="00975536" w:rsidRDefault="00965B44" w:rsidP="009879F5">
      <w:pPr>
        <w:pStyle w:val="a"/>
      </w:pPr>
      <w:bookmarkStart w:id="14" w:name="_Toc240547501"/>
      <w:r w:rsidRPr="00975536">
        <w:t>Информация об изготовителе</w:t>
      </w:r>
      <w:bookmarkEnd w:id="14"/>
    </w:p>
    <w:p w14:paraId="58E37D55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ООО «Арион», </w:t>
      </w:r>
      <w:r w:rsidRPr="00975536">
        <w:t>ИНН 5260177584</w:t>
      </w:r>
    </w:p>
    <w:p w14:paraId="2A4BF887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>адрес: 603093, Россия, г. Нижний Новгород, ул. Родионова, д. 134</w:t>
      </w:r>
      <w:r w:rsidR="00BD2CE7">
        <w:rPr>
          <w:rFonts w:cs="Times New Roman"/>
          <w:szCs w:val="32"/>
        </w:rPr>
        <w:t>, литер А, помещение 3.</w:t>
      </w:r>
    </w:p>
    <w:p w14:paraId="3F8A13EE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телефон/факс: </w:t>
      </w:r>
      <w:r w:rsidR="0043615E">
        <w:rPr>
          <w:rFonts w:cs="Times New Roman"/>
          <w:szCs w:val="32"/>
        </w:rPr>
        <w:t>8 800</w:t>
      </w:r>
      <w:r w:rsidR="00BD2CE7">
        <w:rPr>
          <w:rFonts w:cs="Times New Roman"/>
          <w:szCs w:val="32"/>
        </w:rPr>
        <w:t xml:space="preserve"> 511-01-14, </w:t>
      </w:r>
      <w:r w:rsidR="00075C24">
        <w:rPr>
          <w:rFonts w:cs="Times New Roman"/>
          <w:szCs w:val="32"/>
        </w:rPr>
        <w:t>(831) 434-96-41</w:t>
      </w:r>
      <w:r w:rsidRPr="00975536">
        <w:rPr>
          <w:rFonts w:cs="Times New Roman"/>
          <w:szCs w:val="32"/>
        </w:rPr>
        <w:t>.</w:t>
      </w:r>
    </w:p>
    <w:p w14:paraId="2F2B76D7" w14:textId="77777777" w:rsidR="00E671F9" w:rsidRPr="007E6BF1" w:rsidRDefault="003E188E" w:rsidP="00A9303D">
      <w:pPr>
        <w:ind w:firstLine="426"/>
      </w:pPr>
      <w:r w:rsidRPr="00975536">
        <w:rPr>
          <w:rFonts w:cs="Times New Roman"/>
          <w:szCs w:val="32"/>
          <w:lang w:val="en-US"/>
        </w:rPr>
        <w:t>e</w:t>
      </w:r>
      <w:r w:rsidRPr="007E6BF1">
        <w:rPr>
          <w:rFonts w:cs="Times New Roman"/>
          <w:szCs w:val="32"/>
        </w:rPr>
        <w:t>-</w:t>
      </w:r>
      <w:r w:rsidRPr="00975536">
        <w:rPr>
          <w:rFonts w:cs="Times New Roman"/>
          <w:szCs w:val="32"/>
          <w:lang w:val="en-US"/>
        </w:rPr>
        <w:t>mail</w:t>
      </w:r>
      <w:r w:rsidRPr="007E6BF1">
        <w:rPr>
          <w:rFonts w:cs="Times New Roman"/>
          <w:szCs w:val="32"/>
        </w:rPr>
        <w:t xml:space="preserve">: </w:t>
      </w:r>
      <w:r w:rsidRPr="00975536">
        <w:rPr>
          <w:rFonts w:cs="Times New Roman"/>
          <w:szCs w:val="32"/>
          <w:lang w:val="en-US"/>
        </w:rPr>
        <w:t>xrs</w:t>
      </w:r>
      <w:r w:rsidRPr="007E6BF1">
        <w:rPr>
          <w:rFonts w:cs="Times New Roman"/>
          <w:szCs w:val="32"/>
        </w:rPr>
        <w:t>@</w:t>
      </w:r>
      <w:r w:rsidRPr="00975536">
        <w:rPr>
          <w:rFonts w:cs="Times New Roman"/>
          <w:szCs w:val="32"/>
          <w:lang w:val="en-US"/>
        </w:rPr>
        <w:t>xrs</w:t>
      </w:r>
      <w:r w:rsidRPr="007E6BF1">
        <w:rPr>
          <w:rFonts w:cs="Times New Roman"/>
          <w:szCs w:val="32"/>
        </w:rPr>
        <w:t>.</w:t>
      </w:r>
      <w:r w:rsidRPr="00975536">
        <w:rPr>
          <w:rFonts w:cs="Times New Roman"/>
          <w:szCs w:val="32"/>
          <w:lang w:val="en-US"/>
        </w:rPr>
        <w:t>ru</w:t>
      </w:r>
      <w:r w:rsidRPr="007E6BF1">
        <w:rPr>
          <w:rFonts w:cs="Times New Roman"/>
          <w:szCs w:val="32"/>
        </w:rPr>
        <w:tab/>
      </w:r>
      <w:r w:rsidRPr="007E6BF1">
        <w:rPr>
          <w:rFonts w:cs="Times New Roman"/>
          <w:szCs w:val="32"/>
        </w:rPr>
        <w:tab/>
      </w:r>
      <w:r w:rsidRPr="00975536">
        <w:rPr>
          <w:rFonts w:cs="Times New Roman"/>
          <w:szCs w:val="32"/>
        </w:rPr>
        <w:t>сайт</w:t>
      </w:r>
      <w:r w:rsidRPr="007E6BF1">
        <w:rPr>
          <w:rFonts w:cs="Times New Roman"/>
          <w:szCs w:val="32"/>
        </w:rPr>
        <w:t xml:space="preserve">: </w:t>
      </w:r>
      <w:r w:rsidRPr="00975536">
        <w:rPr>
          <w:rFonts w:cs="Times New Roman"/>
          <w:szCs w:val="32"/>
        </w:rPr>
        <w:t>арион</w:t>
      </w:r>
      <w:r w:rsidRPr="007E6BF1">
        <w:rPr>
          <w:rFonts w:cs="Times New Roman"/>
          <w:szCs w:val="32"/>
        </w:rPr>
        <w:t>.</w:t>
      </w:r>
      <w:r w:rsidRPr="00975536">
        <w:rPr>
          <w:rFonts w:cs="Times New Roman"/>
          <w:szCs w:val="32"/>
        </w:rPr>
        <w:t>рф</w:t>
      </w:r>
    </w:p>
    <w:sectPr w:rsidR="00E671F9" w:rsidRPr="007E6BF1" w:rsidSect="006450C9">
      <w:headerReference w:type="default" r:id="rId10"/>
      <w:footerReference w:type="default" r:id="rId11"/>
      <w:pgSz w:w="11906" w:h="16838"/>
      <w:pgMar w:top="993" w:right="850" w:bottom="1134" w:left="1134" w:header="426" w:footer="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735F7" w14:textId="77777777" w:rsidR="00ED4D6C" w:rsidRDefault="00ED4D6C" w:rsidP="00DD6CD7">
      <w:r>
        <w:separator/>
      </w:r>
    </w:p>
  </w:endnote>
  <w:endnote w:type="continuationSeparator" w:id="0">
    <w:p w14:paraId="13C8E87E" w14:textId="77777777" w:rsidR="00ED4D6C" w:rsidRDefault="00ED4D6C" w:rsidP="00DD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4033765"/>
      <w:docPartObj>
        <w:docPartGallery w:val="Page Numbers (Bottom of Page)"/>
        <w:docPartUnique/>
      </w:docPartObj>
    </w:sdtPr>
    <w:sdtEndPr/>
    <w:sdtContent>
      <w:p w14:paraId="75D4C350" w14:textId="77777777" w:rsidR="003E43D1" w:rsidRDefault="004D1E52">
        <w:pPr>
          <w:pStyle w:val="a7"/>
          <w:jc w:val="center"/>
        </w:pPr>
        <w:r w:rsidRPr="00E671F9">
          <w:rPr>
            <w:b/>
            <w:sz w:val="24"/>
            <w:szCs w:val="24"/>
          </w:rPr>
          <w:fldChar w:fldCharType="begin"/>
        </w:r>
        <w:r w:rsidR="003E43D1" w:rsidRPr="00E671F9">
          <w:rPr>
            <w:b/>
            <w:sz w:val="24"/>
            <w:szCs w:val="24"/>
          </w:rPr>
          <w:instrText xml:space="preserve"> PAGE   \* MERGEFORMAT </w:instrText>
        </w:r>
        <w:r w:rsidRPr="00E671F9">
          <w:rPr>
            <w:b/>
            <w:sz w:val="24"/>
            <w:szCs w:val="24"/>
          </w:rPr>
          <w:fldChar w:fldCharType="separate"/>
        </w:r>
        <w:r w:rsidR="00283F58">
          <w:rPr>
            <w:b/>
            <w:noProof/>
            <w:sz w:val="24"/>
            <w:szCs w:val="24"/>
          </w:rPr>
          <w:t>6</w:t>
        </w:r>
        <w:r w:rsidRPr="00E671F9">
          <w:rPr>
            <w:b/>
            <w:sz w:val="24"/>
            <w:szCs w:val="24"/>
          </w:rPr>
          <w:fldChar w:fldCharType="end"/>
        </w:r>
      </w:p>
    </w:sdtContent>
  </w:sdt>
  <w:p w14:paraId="7E55CCB2" w14:textId="77777777" w:rsidR="003E43D1" w:rsidRDefault="003E43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C3DE9" w14:textId="77777777" w:rsidR="00ED4D6C" w:rsidRDefault="00ED4D6C" w:rsidP="00DD6CD7">
      <w:r>
        <w:separator/>
      </w:r>
    </w:p>
  </w:footnote>
  <w:footnote w:type="continuationSeparator" w:id="0">
    <w:p w14:paraId="3DEACEA6" w14:textId="77777777" w:rsidR="00ED4D6C" w:rsidRDefault="00ED4D6C" w:rsidP="00DD6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F79F" w14:textId="3EA31BAF" w:rsidR="003E43D1" w:rsidRPr="00DD6CD7" w:rsidRDefault="003E43D1" w:rsidP="00DD6CD7">
    <w:pPr>
      <w:pStyle w:val="a5"/>
      <w:jc w:val="center"/>
      <w:rPr>
        <w:sz w:val="24"/>
        <w:szCs w:val="24"/>
      </w:rPr>
    </w:pPr>
    <w:r>
      <w:rPr>
        <w:sz w:val="24"/>
        <w:szCs w:val="24"/>
      </w:rPr>
      <w:t>Кассет</w:t>
    </w:r>
    <w:r w:rsidR="0033044B">
      <w:rPr>
        <w:sz w:val="24"/>
        <w:szCs w:val="24"/>
      </w:rPr>
      <w:t>а</w:t>
    </w:r>
    <w:r>
      <w:rPr>
        <w:sz w:val="24"/>
        <w:szCs w:val="24"/>
      </w:rPr>
      <w:t xml:space="preserve"> гибк</w:t>
    </w:r>
    <w:r w:rsidR="0033044B">
      <w:rPr>
        <w:sz w:val="24"/>
        <w:szCs w:val="24"/>
      </w:rPr>
      <w:t>ая</w:t>
    </w:r>
    <w:r>
      <w:rPr>
        <w:sz w:val="24"/>
        <w:szCs w:val="24"/>
      </w:rPr>
      <w:t xml:space="preserve"> Спрут С1</w:t>
    </w:r>
    <w:r w:rsidR="0033044B">
      <w:rPr>
        <w:sz w:val="24"/>
        <w:szCs w:val="24"/>
      </w:rPr>
      <w:t>/</w:t>
    </w:r>
    <w:r w:rsidR="0033044B" w:rsidRPr="0033044B">
      <w:rPr>
        <w:sz w:val="24"/>
        <w:szCs w:val="24"/>
      </w:rPr>
      <w:t>/</w:t>
    </w:r>
    <w:r w:rsidR="00751CD5">
      <w:rPr>
        <w:sz w:val="24"/>
        <w:szCs w:val="24"/>
      </w:rPr>
      <w:t>20</w:t>
    </w:r>
    <w:r w:rsidR="0033044B" w:rsidRPr="0033044B">
      <w:rPr>
        <w:sz w:val="24"/>
        <w:szCs w:val="24"/>
      </w:rPr>
      <w:t>0×</w:t>
    </w:r>
    <w:r w:rsidR="00545051">
      <w:rPr>
        <w:sz w:val="24"/>
        <w:szCs w:val="24"/>
      </w:rPr>
      <w:t>8</w:t>
    </w:r>
    <w:r w:rsidR="0033044B" w:rsidRPr="0033044B">
      <w:rPr>
        <w:sz w:val="24"/>
        <w:szCs w:val="24"/>
      </w:rPr>
      <w:t>0</w:t>
    </w:r>
    <w:r>
      <w:rPr>
        <w:sz w:val="24"/>
        <w:szCs w:val="24"/>
      </w:rPr>
      <w:t xml:space="preserve">. Паспорт и </w:t>
    </w:r>
    <w:r w:rsidR="000D7E71">
      <w:rPr>
        <w:sz w:val="24"/>
        <w:szCs w:val="24"/>
      </w:rPr>
      <w:t>руководство по эксплуатации.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447F1"/>
    <w:multiLevelType w:val="hybridMultilevel"/>
    <w:tmpl w:val="32AE863E"/>
    <w:lvl w:ilvl="0" w:tplc="16BC765E">
      <w:start w:val="1"/>
      <w:numFmt w:val="decimal"/>
      <w:lvlText w:val="9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6EE2FEF"/>
    <w:multiLevelType w:val="hybridMultilevel"/>
    <w:tmpl w:val="351C018A"/>
    <w:lvl w:ilvl="0" w:tplc="7B583CD4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E0F26"/>
    <w:multiLevelType w:val="multilevel"/>
    <w:tmpl w:val="B3FC5E76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16" w:hanging="2160"/>
      </w:pPr>
      <w:rPr>
        <w:rFonts w:hint="default"/>
      </w:rPr>
    </w:lvl>
  </w:abstractNum>
  <w:abstractNum w:abstractNumId="5" w15:restartNumberingAfterBreak="0">
    <w:nsid w:val="7C120C9B"/>
    <w:multiLevelType w:val="hybridMultilevel"/>
    <w:tmpl w:val="A3CC311A"/>
    <w:lvl w:ilvl="0" w:tplc="392EED88">
      <w:start w:val="1"/>
      <w:numFmt w:val="decimal"/>
      <w:lvlText w:val="8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1492404512">
    <w:abstractNumId w:val="4"/>
  </w:num>
  <w:num w:numId="2" w16cid:durableId="536040743">
    <w:abstractNumId w:val="4"/>
  </w:num>
  <w:num w:numId="3" w16cid:durableId="2033919288">
    <w:abstractNumId w:val="4"/>
  </w:num>
  <w:num w:numId="4" w16cid:durableId="1964536175">
    <w:abstractNumId w:val="2"/>
  </w:num>
  <w:num w:numId="5" w16cid:durableId="1751658160">
    <w:abstractNumId w:val="3"/>
  </w:num>
  <w:num w:numId="6" w16cid:durableId="1390114235">
    <w:abstractNumId w:val="4"/>
  </w:num>
  <w:num w:numId="7" w16cid:durableId="1653440439">
    <w:abstractNumId w:val="4"/>
  </w:num>
  <w:num w:numId="8" w16cid:durableId="1809664713">
    <w:abstractNumId w:val="4"/>
    <w:lvlOverride w:ilvl="0">
      <w:startOverride w:val="1"/>
    </w:lvlOverride>
  </w:num>
  <w:num w:numId="9" w16cid:durableId="1355032845">
    <w:abstractNumId w:val="4"/>
  </w:num>
  <w:num w:numId="10" w16cid:durableId="653608183">
    <w:abstractNumId w:val="0"/>
  </w:num>
  <w:num w:numId="11" w16cid:durableId="653224008">
    <w:abstractNumId w:val="5"/>
  </w:num>
  <w:num w:numId="12" w16cid:durableId="2571809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06141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95"/>
    <w:rsid w:val="00012B51"/>
    <w:rsid w:val="00020908"/>
    <w:rsid w:val="00032EDF"/>
    <w:rsid w:val="00045364"/>
    <w:rsid w:val="00072864"/>
    <w:rsid w:val="000749CA"/>
    <w:rsid w:val="00075C24"/>
    <w:rsid w:val="00076CC8"/>
    <w:rsid w:val="00081901"/>
    <w:rsid w:val="000844B5"/>
    <w:rsid w:val="00092E6A"/>
    <w:rsid w:val="000B3494"/>
    <w:rsid w:val="000D7E71"/>
    <w:rsid w:val="000E6E7C"/>
    <w:rsid w:val="000F3311"/>
    <w:rsid w:val="00120753"/>
    <w:rsid w:val="0015130A"/>
    <w:rsid w:val="001719D4"/>
    <w:rsid w:val="001744F5"/>
    <w:rsid w:val="00185520"/>
    <w:rsid w:val="00187427"/>
    <w:rsid w:val="001970C6"/>
    <w:rsid w:val="00197F5A"/>
    <w:rsid w:val="001B34E6"/>
    <w:rsid w:val="001B515E"/>
    <w:rsid w:val="001B7DA7"/>
    <w:rsid w:val="001C2E3A"/>
    <w:rsid w:val="001E0B4A"/>
    <w:rsid w:val="001E206D"/>
    <w:rsid w:val="001E23C8"/>
    <w:rsid w:val="001E269C"/>
    <w:rsid w:val="001E499A"/>
    <w:rsid w:val="001F0873"/>
    <w:rsid w:val="001F4D61"/>
    <w:rsid w:val="00202978"/>
    <w:rsid w:val="00207DF4"/>
    <w:rsid w:val="002156E5"/>
    <w:rsid w:val="002473A7"/>
    <w:rsid w:val="00280CCC"/>
    <w:rsid w:val="00283F58"/>
    <w:rsid w:val="002A01DF"/>
    <w:rsid w:val="002C259C"/>
    <w:rsid w:val="002C56E0"/>
    <w:rsid w:val="002F2533"/>
    <w:rsid w:val="00310274"/>
    <w:rsid w:val="003258BD"/>
    <w:rsid w:val="0033044B"/>
    <w:rsid w:val="0033417B"/>
    <w:rsid w:val="00337740"/>
    <w:rsid w:val="00352035"/>
    <w:rsid w:val="00367568"/>
    <w:rsid w:val="00373A6A"/>
    <w:rsid w:val="003A3712"/>
    <w:rsid w:val="003A3FC9"/>
    <w:rsid w:val="003B6ADF"/>
    <w:rsid w:val="003E188E"/>
    <w:rsid w:val="003E43D1"/>
    <w:rsid w:val="00416A7B"/>
    <w:rsid w:val="0043291D"/>
    <w:rsid w:val="00435BF4"/>
    <w:rsid w:val="0043615E"/>
    <w:rsid w:val="00460CE6"/>
    <w:rsid w:val="00461328"/>
    <w:rsid w:val="00462910"/>
    <w:rsid w:val="00463384"/>
    <w:rsid w:val="00466D4E"/>
    <w:rsid w:val="00490E1D"/>
    <w:rsid w:val="004A2C26"/>
    <w:rsid w:val="004B023D"/>
    <w:rsid w:val="004B0810"/>
    <w:rsid w:val="004B1AA6"/>
    <w:rsid w:val="004B78CA"/>
    <w:rsid w:val="004C4237"/>
    <w:rsid w:val="004D1E52"/>
    <w:rsid w:val="004E0855"/>
    <w:rsid w:val="004E2130"/>
    <w:rsid w:val="00531CBC"/>
    <w:rsid w:val="00542B1E"/>
    <w:rsid w:val="00545051"/>
    <w:rsid w:val="00546807"/>
    <w:rsid w:val="0055211C"/>
    <w:rsid w:val="0055723F"/>
    <w:rsid w:val="00561801"/>
    <w:rsid w:val="00561935"/>
    <w:rsid w:val="005635EE"/>
    <w:rsid w:val="00567FB2"/>
    <w:rsid w:val="005702F0"/>
    <w:rsid w:val="005707A1"/>
    <w:rsid w:val="00572692"/>
    <w:rsid w:val="0057326D"/>
    <w:rsid w:val="00585F05"/>
    <w:rsid w:val="005C21D5"/>
    <w:rsid w:val="005E0DEE"/>
    <w:rsid w:val="005E6B3E"/>
    <w:rsid w:val="00606ED5"/>
    <w:rsid w:val="006450C9"/>
    <w:rsid w:val="00647ABB"/>
    <w:rsid w:val="006513E0"/>
    <w:rsid w:val="00652F1A"/>
    <w:rsid w:val="0065387F"/>
    <w:rsid w:val="00675BCA"/>
    <w:rsid w:val="006C048D"/>
    <w:rsid w:val="006C38EA"/>
    <w:rsid w:val="006C61FC"/>
    <w:rsid w:val="006C77C2"/>
    <w:rsid w:val="006C7F95"/>
    <w:rsid w:val="006D483B"/>
    <w:rsid w:val="006F7409"/>
    <w:rsid w:val="00705305"/>
    <w:rsid w:val="00741FFB"/>
    <w:rsid w:val="00751CD5"/>
    <w:rsid w:val="007547D6"/>
    <w:rsid w:val="00763279"/>
    <w:rsid w:val="0076567D"/>
    <w:rsid w:val="007670FE"/>
    <w:rsid w:val="00771B51"/>
    <w:rsid w:val="00786381"/>
    <w:rsid w:val="007931BA"/>
    <w:rsid w:val="007B42B2"/>
    <w:rsid w:val="007B56BD"/>
    <w:rsid w:val="007C7C6F"/>
    <w:rsid w:val="007D1EBB"/>
    <w:rsid w:val="007E6BF1"/>
    <w:rsid w:val="00810BC7"/>
    <w:rsid w:val="0083451B"/>
    <w:rsid w:val="00852399"/>
    <w:rsid w:val="008976BA"/>
    <w:rsid w:val="008C22C9"/>
    <w:rsid w:val="008D7BF7"/>
    <w:rsid w:val="008F5246"/>
    <w:rsid w:val="00907E76"/>
    <w:rsid w:val="009115E9"/>
    <w:rsid w:val="009262E8"/>
    <w:rsid w:val="009358C9"/>
    <w:rsid w:val="00957C37"/>
    <w:rsid w:val="00965B44"/>
    <w:rsid w:val="00975536"/>
    <w:rsid w:val="009807E6"/>
    <w:rsid w:val="009879F5"/>
    <w:rsid w:val="00994002"/>
    <w:rsid w:val="009A0BD2"/>
    <w:rsid w:val="009A69C5"/>
    <w:rsid w:val="009B6F48"/>
    <w:rsid w:val="009C7A64"/>
    <w:rsid w:val="00A035C4"/>
    <w:rsid w:val="00A21832"/>
    <w:rsid w:val="00A25434"/>
    <w:rsid w:val="00A325F0"/>
    <w:rsid w:val="00A63054"/>
    <w:rsid w:val="00A80098"/>
    <w:rsid w:val="00A86CBE"/>
    <w:rsid w:val="00A9303D"/>
    <w:rsid w:val="00AA28E6"/>
    <w:rsid w:val="00AA6E92"/>
    <w:rsid w:val="00AB7F4B"/>
    <w:rsid w:val="00AD74C1"/>
    <w:rsid w:val="00AD7971"/>
    <w:rsid w:val="00B119CF"/>
    <w:rsid w:val="00B15EDA"/>
    <w:rsid w:val="00B177A3"/>
    <w:rsid w:val="00B32A45"/>
    <w:rsid w:val="00B72AB5"/>
    <w:rsid w:val="00B84A11"/>
    <w:rsid w:val="00BB0BBD"/>
    <w:rsid w:val="00BD2CE7"/>
    <w:rsid w:val="00BF6E4D"/>
    <w:rsid w:val="00C06089"/>
    <w:rsid w:val="00C25313"/>
    <w:rsid w:val="00C42A67"/>
    <w:rsid w:val="00C469EE"/>
    <w:rsid w:val="00C46F6F"/>
    <w:rsid w:val="00C47747"/>
    <w:rsid w:val="00C63E0C"/>
    <w:rsid w:val="00CB1F1E"/>
    <w:rsid w:val="00CB1F3A"/>
    <w:rsid w:val="00CB31C2"/>
    <w:rsid w:val="00CD424E"/>
    <w:rsid w:val="00D17A14"/>
    <w:rsid w:val="00D36166"/>
    <w:rsid w:val="00D636FE"/>
    <w:rsid w:val="00D7098C"/>
    <w:rsid w:val="00D8062E"/>
    <w:rsid w:val="00D83794"/>
    <w:rsid w:val="00D927CF"/>
    <w:rsid w:val="00D972F5"/>
    <w:rsid w:val="00DA77D9"/>
    <w:rsid w:val="00DB3657"/>
    <w:rsid w:val="00DB5DEB"/>
    <w:rsid w:val="00DD4E8A"/>
    <w:rsid w:val="00DD6CD7"/>
    <w:rsid w:val="00DE4A93"/>
    <w:rsid w:val="00DF55FB"/>
    <w:rsid w:val="00E06BE6"/>
    <w:rsid w:val="00E16564"/>
    <w:rsid w:val="00E21350"/>
    <w:rsid w:val="00E534FA"/>
    <w:rsid w:val="00E6212C"/>
    <w:rsid w:val="00E63290"/>
    <w:rsid w:val="00E671F9"/>
    <w:rsid w:val="00E76925"/>
    <w:rsid w:val="00E76FD5"/>
    <w:rsid w:val="00E93C7A"/>
    <w:rsid w:val="00EA261E"/>
    <w:rsid w:val="00EC3F3D"/>
    <w:rsid w:val="00EC5E1D"/>
    <w:rsid w:val="00ED0A44"/>
    <w:rsid w:val="00ED3B80"/>
    <w:rsid w:val="00ED4D6C"/>
    <w:rsid w:val="00ED694F"/>
    <w:rsid w:val="00EE0944"/>
    <w:rsid w:val="00EE656F"/>
    <w:rsid w:val="00F034E2"/>
    <w:rsid w:val="00F1101E"/>
    <w:rsid w:val="00F36DF1"/>
    <w:rsid w:val="00F62835"/>
    <w:rsid w:val="00FA75C3"/>
    <w:rsid w:val="00FB4AB6"/>
    <w:rsid w:val="00FC535C"/>
    <w:rsid w:val="00FE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D9078"/>
  <w15:docId w15:val="{6079091F-F475-4F97-A895-54AEE20D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B349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uiPriority w:val="9"/>
    <w:rsid w:val="00E671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65B44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rsid w:val="00965B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  отступом"/>
    <w:basedOn w:val="a0"/>
    <w:autoRedefine/>
    <w:qFormat/>
    <w:rsid w:val="000B3494"/>
    <w:pPr>
      <w:spacing w:before="120"/>
      <w:ind w:firstLine="397"/>
    </w:pPr>
  </w:style>
  <w:style w:type="paragraph" w:customStyle="1" w:styleId="a">
    <w:name w:val="Раздел"/>
    <w:basedOn w:val="a0"/>
    <w:next w:val="a4"/>
    <w:autoRedefine/>
    <w:qFormat/>
    <w:rsid w:val="009879F5"/>
    <w:pPr>
      <w:numPr>
        <w:numId w:val="9"/>
      </w:numPr>
      <w:spacing w:before="240"/>
      <w:jc w:val="center"/>
    </w:pPr>
    <w:rPr>
      <w:caps/>
    </w:rPr>
  </w:style>
  <w:style w:type="paragraph" w:styleId="a5">
    <w:name w:val="header"/>
    <w:basedOn w:val="a0"/>
    <w:link w:val="a6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DD6CD7"/>
    <w:rPr>
      <w:rFonts w:ascii="Times New Roman" w:hAnsi="Times New Roman"/>
      <w:sz w:val="32"/>
    </w:rPr>
  </w:style>
  <w:style w:type="paragraph" w:styleId="a7">
    <w:name w:val="footer"/>
    <w:basedOn w:val="a0"/>
    <w:link w:val="a8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DD6CD7"/>
    <w:rPr>
      <w:rFonts w:ascii="Times New Roman" w:hAnsi="Times New Roman"/>
      <w:sz w:val="32"/>
    </w:rPr>
  </w:style>
  <w:style w:type="paragraph" w:styleId="a9">
    <w:name w:val="Balloon Text"/>
    <w:basedOn w:val="a0"/>
    <w:link w:val="aa"/>
    <w:uiPriority w:val="99"/>
    <w:semiHidden/>
    <w:unhideWhenUsed/>
    <w:rsid w:val="00DD6C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DD6C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E671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0"/>
    <w:uiPriority w:val="39"/>
    <w:semiHidden/>
    <w:unhideWhenUsed/>
    <w:qFormat/>
    <w:rsid w:val="000B3494"/>
    <w:pPr>
      <w:keepLines w:val="0"/>
      <w:spacing w:before="0"/>
      <w:jc w:val="center"/>
      <w:outlineLvl w:val="9"/>
    </w:pPr>
    <w:rPr>
      <w:rFonts w:ascii="Times New Roman" w:eastAsia="Times New Roman" w:hAnsi="Times New Roman" w:cs="Times New Roman"/>
      <w:color w:val="auto"/>
      <w:sz w:val="56"/>
      <w:szCs w:val="24"/>
    </w:rPr>
  </w:style>
  <w:style w:type="paragraph" w:styleId="11">
    <w:name w:val="toc 1"/>
    <w:basedOn w:val="a0"/>
    <w:next w:val="a0"/>
    <w:autoRedefine/>
    <w:uiPriority w:val="39"/>
    <w:unhideWhenUsed/>
    <w:rsid w:val="004A2C26"/>
    <w:pPr>
      <w:tabs>
        <w:tab w:val="left" w:pos="709"/>
        <w:tab w:val="right" w:leader="dot" w:pos="9912"/>
      </w:tabs>
      <w:spacing w:after="100"/>
    </w:pPr>
  </w:style>
  <w:style w:type="character" w:styleId="ac">
    <w:name w:val="Hyperlink"/>
    <w:basedOn w:val="a1"/>
    <w:uiPriority w:val="99"/>
    <w:unhideWhenUsed/>
    <w:rsid w:val="00E671F9"/>
    <w:rPr>
      <w:color w:val="0000FF" w:themeColor="hyperlink"/>
      <w:u w:val="single"/>
    </w:rPr>
  </w:style>
  <w:style w:type="paragraph" w:customStyle="1" w:styleId="12">
    <w:name w:val="Наименование 1"/>
    <w:basedOn w:val="a0"/>
    <w:next w:val="a0"/>
    <w:autoRedefine/>
    <w:qFormat/>
    <w:rsid w:val="00965B44"/>
    <w:pPr>
      <w:jc w:val="center"/>
    </w:pPr>
    <w:rPr>
      <w:b/>
      <w:sz w:val="56"/>
    </w:rPr>
  </w:style>
  <w:style w:type="paragraph" w:customStyle="1" w:styleId="21">
    <w:name w:val="Наименование 2"/>
    <w:basedOn w:val="a0"/>
    <w:next w:val="a0"/>
    <w:autoRedefine/>
    <w:qFormat/>
    <w:rsid w:val="00965B44"/>
    <w:pPr>
      <w:jc w:val="center"/>
    </w:pPr>
    <w:rPr>
      <w:b/>
      <w:caps/>
      <w:sz w:val="56"/>
    </w:rPr>
  </w:style>
  <w:style w:type="character" w:customStyle="1" w:styleId="20">
    <w:name w:val="Заголовок 2 Знак"/>
    <w:basedOn w:val="a1"/>
    <w:link w:val="2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styleId="ad">
    <w:name w:val="Table Grid"/>
    <w:basedOn w:val="a2"/>
    <w:uiPriority w:val="59"/>
    <w:rsid w:val="00965B4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List Paragraph"/>
    <w:basedOn w:val="a0"/>
    <w:uiPriority w:val="34"/>
    <w:qFormat/>
    <w:rsid w:val="00965B44"/>
    <w:pPr>
      <w:ind w:left="720"/>
      <w:contextualSpacing/>
      <w:jc w:val="left"/>
    </w:pPr>
    <w:rPr>
      <w:rFonts w:eastAsia="Times New Roman" w:cs="Times New Roman"/>
      <w:sz w:val="24"/>
      <w:szCs w:val="24"/>
    </w:rPr>
  </w:style>
  <w:style w:type="paragraph" w:customStyle="1" w:styleId="210">
    <w:name w:val="Основной текст 21"/>
    <w:basedOn w:val="a0"/>
    <w:rsid w:val="00965B44"/>
    <w:pPr>
      <w:overflowPunct w:val="0"/>
      <w:autoSpaceDE w:val="0"/>
      <w:autoSpaceDN w:val="0"/>
      <w:adjustRightInd w:val="0"/>
      <w:spacing w:after="120"/>
      <w:ind w:left="283"/>
      <w:jc w:val="left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f">
    <w:name w:val="Body Text"/>
    <w:basedOn w:val="a0"/>
    <w:link w:val="af0"/>
    <w:uiPriority w:val="99"/>
    <w:semiHidden/>
    <w:unhideWhenUsed/>
    <w:rsid w:val="00965B44"/>
    <w:pPr>
      <w:spacing w:after="120" w:line="276" w:lineRule="auto"/>
      <w:jc w:val="left"/>
    </w:pPr>
    <w:rPr>
      <w:rFonts w:asciiTheme="minorHAnsi" w:eastAsiaTheme="minorHAnsi" w:hAnsiTheme="minorHAnsi"/>
      <w:sz w:val="22"/>
      <w:lang w:eastAsia="en-US"/>
    </w:rPr>
  </w:style>
  <w:style w:type="character" w:customStyle="1" w:styleId="af0">
    <w:name w:val="Основной текст Знак"/>
    <w:basedOn w:val="a1"/>
    <w:link w:val="af"/>
    <w:uiPriority w:val="99"/>
    <w:semiHidden/>
    <w:rsid w:val="00965B44"/>
    <w:rPr>
      <w:rFonts w:eastAsiaTheme="minorHAnsi"/>
      <w:lang w:eastAsia="en-US"/>
    </w:rPr>
  </w:style>
  <w:style w:type="paragraph" w:styleId="22">
    <w:name w:val="List 2"/>
    <w:basedOn w:val="a0"/>
    <w:rsid w:val="00965B44"/>
    <w:pPr>
      <w:spacing w:line="360" w:lineRule="auto"/>
      <w:ind w:left="284" w:hanging="284"/>
      <w:jc w:val="left"/>
    </w:pPr>
    <w:rPr>
      <w:rFonts w:eastAsia="Times New Roman" w:cs="Times New Roman"/>
      <w:sz w:val="28"/>
      <w:szCs w:val="20"/>
    </w:rPr>
  </w:style>
  <w:style w:type="paragraph" w:styleId="23">
    <w:name w:val="toc 2"/>
    <w:basedOn w:val="a0"/>
    <w:next w:val="a0"/>
    <w:autoRedefine/>
    <w:uiPriority w:val="39"/>
    <w:unhideWhenUsed/>
    <w:rsid w:val="00965B44"/>
    <w:pPr>
      <w:spacing w:after="100"/>
      <w:ind w:left="320"/>
    </w:pPr>
  </w:style>
  <w:style w:type="character" w:customStyle="1" w:styleId="30">
    <w:name w:val="Заголовок 3 Знак"/>
    <w:basedOn w:val="a1"/>
    <w:link w:val="3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32"/>
    </w:rPr>
  </w:style>
  <w:style w:type="paragraph" w:customStyle="1" w:styleId="af1">
    <w:name w:val="Подраздел"/>
    <w:basedOn w:val="a4"/>
    <w:next w:val="a4"/>
    <w:qFormat/>
    <w:rsid w:val="000B3494"/>
  </w:style>
  <w:style w:type="paragraph" w:customStyle="1" w:styleId="af2">
    <w:name w:val="Приложения"/>
    <w:basedOn w:val="a"/>
    <w:next w:val="a4"/>
    <w:qFormat/>
    <w:rsid w:val="000B3494"/>
    <w:pPr>
      <w:numPr>
        <w:numId w:val="0"/>
      </w:numPr>
      <w:jc w:val="right"/>
    </w:pPr>
  </w:style>
  <w:style w:type="paragraph" w:customStyle="1" w:styleId="af3">
    <w:name w:val="Параграф"/>
    <w:basedOn w:val="af1"/>
    <w:next w:val="a4"/>
    <w:qFormat/>
    <w:rsid w:val="000B3494"/>
  </w:style>
  <w:style w:type="paragraph" w:customStyle="1" w:styleId="af4">
    <w:name w:val="Ж Заголовок"/>
    <w:basedOn w:val="12"/>
    <w:next w:val="af5"/>
    <w:link w:val="af6"/>
    <w:autoRedefine/>
    <w:qFormat/>
    <w:rsid w:val="000B3494"/>
  </w:style>
  <w:style w:type="character" w:customStyle="1" w:styleId="af6">
    <w:name w:val="Заголовок Ж Знак"/>
    <w:basedOn w:val="a1"/>
    <w:link w:val="af4"/>
    <w:rsid w:val="000B3494"/>
    <w:rPr>
      <w:rFonts w:ascii="Times New Roman" w:hAnsi="Times New Roman"/>
      <w:b/>
      <w:sz w:val="56"/>
    </w:rPr>
  </w:style>
  <w:style w:type="paragraph" w:customStyle="1" w:styleId="af5">
    <w:name w:val="ЖБб Заголовок"/>
    <w:basedOn w:val="21"/>
    <w:next w:val="af7"/>
    <w:link w:val="af8"/>
    <w:autoRedefine/>
    <w:qFormat/>
    <w:rsid w:val="000B3494"/>
  </w:style>
  <w:style w:type="character" w:customStyle="1" w:styleId="af8">
    <w:name w:val="Заголовок ЖБб Знак"/>
    <w:basedOn w:val="a1"/>
    <w:link w:val="af5"/>
    <w:rsid w:val="000B3494"/>
    <w:rPr>
      <w:rFonts w:ascii="Times New Roman" w:hAnsi="Times New Roman"/>
      <w:b/>
      <w:caps/>
      <w:sz w:val="56"/>
    </w:rPr>
  </w:style>
  <w:style w:type="paragraph" w:customStyle="1" w:styleId="af7">
    <w:name w:val="мб Заголовок"/>
    <w:basedOn w:val="a0"/>
    <w:link w:val="af9"/>
    <w:autoRedefine/>
    <w:qFormat/>
    <w:rsid w:val="000B3494"/>
    <w:pPr>
      <w:jc w:val="center"/>
    </w:pPr>
    <w:rPr>
      <w:rFonts w:cs="Times New Roman"/>
      <w:sz w:val="56"/>
      <w:szCs w:val="56"/>
    </w:rPr>
  </w:style>
  <w:style w:type="character" w:customStyle="1" w:styleId="af9">
    <w:name w:val="мб Заголовок Знак"/>
    <w:basedOn w:val="a1"/>
    <w:link w:val="af7"/>
    <w:rsid w:val="000B3494"/>
    <w:rPr>
      <w:rFonts w:ascii="Times New Roman" w:hAnsi="Times New Roman" w:cs="Times New Roman"/>
      <w:sz w:val="56"/>
      <w:szCs w:val="56"/>
    </w:rPr>
  </w:style>
  <w:style w:type="paragraph" w:customStyle="1" w:styleId="afa">
    <w:name w:val="Обозначение"/>
    <w:basedOn w:val="af7"/>
    <w:next w:val="af7"/>
    <w:link w:val="afb"/>
    <w:autoRedefine/>
    <w:qFormat/>
    <w:rsid w:val="000B3494"/>
  </w:style>
  <w:style w:type="character" w:customStyle="1" w:styleId="afb">
    <w:name w:val="Обозначение Знак"/>
    <w:basedOn w:val="a1"/>
    <w:link w:val="afa"/>
    <w:rsid w:val="000B3494"/>
    <w:rPr>
      <w:rFonts w:ascii="Times New Roman" w:hAnsi="Times New Roman" w:cs="Times New Roman"/>
      <w:sz w:val="56"/>
      <w:szCs w:val="56"/>
    </w:rPr>
  </w:style>
  <w:style w:type="paragraph" w:customStyle="1" w:styleId="afc">
    <w:name w:val="ОКПД титульник"/>
    <w:basedOn w:val="a0"/>
    <w:next w:val="afd"/>
    <w:link w:val="afe"/>
    <w:autoRedefine/>
    <w:qFormat/>
    <w:rsid w:val="000B3494"/>
    <w:pPr>
      <w:ind w:hanging="284"/>
    </w:pPr>
    <w:rPr>
      <w:rFonts w:cs="Times New Roman"/>
      <w:b/>
      <w:sz w:val="28"/>
      <w:szCs w:val="28"/>
    </w:rPr>
  </w:style>
  <w:style w:type="character" w:customStyle="1" w:styleId="afe">
    <w:name w:val="ОКПД титульник Знак"/>
    <w:basedOn w:val="a1"/>
    <w:link w:val="afc"/>
    <w:rsid w:val="000B3494"/>
    <w:rPr>
      <w:rFonts w:ascii="Times New Roman" w:hAnsi="Times New Roman" w:cs="Times New Roman"/>
      <w:b/>
      <w:sz w:val="28"/>
      <w:szCs w:val="28"/>
    </w:rPr>
  </w:style>
  <w:style w:type="paragraph" w:customStyle="1" w:styleId="afd">
    <w:name w:val="Инф титульник"/>
    <w:basedOn w:val="a0"/>
    <w:link w:val="aff"/>
    <w:autoRedefine/>
    <w:qFormat/>
    <w:rsid w:val="000B3494"/>
    <w:pPr>
      <w:ind w:hanging="284"/>
    </w:pPr>
    <w:rPr>
      <w:rFonts w:cs="Times New Roman"/>
      <w:sz w:val="28"/>
      <w:szCs w:val="28"/>
    </w:rPr>
  </w:style>
  <w:style w:type="character" w:customStyle="1" w:styleId="aff">
    <w:name w:val="Инф титульник Знак"/>
    <w:basedOn w:val="a1"/>
    <w:link w:val="afd"/>
    <w:rsid w:val="000B3494"/>
    <w:rPr>
      <w:rFonts w:ascii="Times New Roman" w:hAnsi="Times New Roman" w:cs="Times New Roman"/>
      <w:sz w:val="28"/>
      <w:szCs w:val="28"/>
    </w:rPr>
  </w:style>
  <w:style w:type="paragraph" w:styleId="aff0">
    <w:name w:val="caption"/>
    <w:basedOn w:val="a0"/>
    <w:next w:val="a0"/>
    <w:uiPriority w:val="35"/>
    <w:unhideWhenUsed/>
    <w:qFormat/>
    <w:rsid w:val="004E0855"/>
    <w:pPr>
      <w:spacing w:after="200"/>
    </w:pPr>
    <w:rPr>
      <w:b/>
      <w:bCs/>
      <w:color w:val="4F81BD" w:themeColor="accent1"/>
      <w:sz w:val="18"/>
      <w:szCs w:val="18"/>
    </w:rPr>
  </w:style>
  <w:style w:type="paragraph" w:styleId="aff1">
    <w:name w:val="Normal (Web)"/>
    <w:basedOn w:val="a0"/>
    <w:uiPriority w:val="99"/>
    <w:unhideWhenUsed/>
    <w:rsid w:val="00207DF4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portist\AppData\Roaming\Microsoft\&#1064;&#1072;&#1073;&#1083;&#1086;&#1085;&#1099;\&#1064;&#1072;&#1073;&#1083;&#1086;&#1085;%20&#1055;&#1040;&#1057;&#1055;&#1054;&#1056;&#1058;&#104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3F1FF-FD90-46F9-A708-A874AE61C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ПАСПОРТА</Template>
  <TotalTime>52</TotalTime>
  <Pages>5</Pages>
  <Words>775</Words>
  <Characters>4509</Characters>
  <Application>Microsoft Office Word</Application>
  <DocSecurity>0</DocSecurity>
  <Lines>173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6</cp:revision>
  <cp:lastPrinted>2023-10-31T06:04:00Z</cp:lastPrinted>
  <dcterms:created xsi:type="dcterms:W3CDTF">2026-09-17T11:24:00Z</dcterms:created>
  <dcterms:modified xsi:type="dcterms:W3CDTF">2026-09-17T13:13:00Z</dcterms:modified>
</cp:coreProperties>
</file>