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138" w:rsidRDefault="00B51138" w:rsidP="00B5113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81818"/>
          <w:kern w:val="36"/>
          <w:sz w:val="40"/>
          <w:szCs w:val="40"/>
          <w:lang w:eastAsia="ru-RU"/>
        </w:rPr>
      </w:pPr>
      <w:r w:rsidRPr="00B51138">
        <w:rPr>
          <w:rFonts w:ascii="Arial" w:eastAsia="Times New Roman" w:hAnsi="Arial" w:cs="Arial"/>
          <w:b/>
          <w:bCs/>
          <w:color w:val="181818"/>
          <w:kern w:val="36"/>
          <w:sz w:val="40"/>
          <w:szCs w:val="40"/>
          <w:lang w:eastAsia="ru-RU"/>
        </w:rPr>
        <w:t xml:space="preserve">ВФМ-3 - трехфазный </w:t>
      </w:r>
      <w:proofErr w:type="spellStart"/>
      <w:r w:rsidRPr="00B51138">
        <w:rPr>
          <w:rFonts w:ascii="Arial" w:eastAsia="Times New Roman" w:hAnsi="Arial" w:cs="Arial"/>
          <w:b/>
          <w:bCs/>
          <w:color w:val="181818"/>
          <w:kern w:val="36"/>
          <w:sz w:val="40"/>
          <w:szCs w:val="40"/>
          <w:lang w:eastAsia="ru-RU"/>
        </w:rPr>
        <w:t>вольтамперфазометр</w:t>
      </w:r>
      <w:proofErr w:type="spellEnd"/>
    </w:p>
    <w:p w:rsidR="00FC1A02" w:rsidRPr="00B51138" w:rsidRDefault="00FC1A02" w:rsidP="00B51138">
      <w:pPr>
        <w:spacing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B51138" w:rsidRPr="00B51138" w:rsidRDefault="00B51138" w:rsidP="00B51138">
      <w:pPr>
        <w:pStyle w:val="2"/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32"/>
          <w:szCs w:val="32"/>
        </w:rPr>
      </w:pPr>
      <w:r w:rsidRPr="00B51138">
        <w:rPr>
          <w:rFonts w:ascii="Arial" w:hAnsi="Arial" w:cs="Arial"/>
          <w:b/>
          <w:color w:val="181818"/>
          <w:sz w:val="32"/>
          <w:szCs w:val="32"/>
        </w:rPr>
        <w:t>Описание</w:t>
      </w:r>
    </w:p>
    <w:p w:rsidR="00B51138" w:rsidRPr="00B51138" w:rsidRDefault="00B51138" w:rsidP="00B51138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0"/>
          <w:szCs w:val="20"/>
        </w:rPr>
      </w:pP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Вольтамперфазометр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 xml:space="preserve"> ВФМ-3 предназначен для одновременного измерения действующего значения трех фазных и трех линейных напряжений, силы переменного тока в трех цепях с одновременным вычислением активной, реактивной и полной мощностей в цепи, измерения частоты, угла сдвига фаз между фазными и линейными напряжениями, между токами и напряжениями, а также вывода векторной диаграммы напряжений и токов в трехфазных системах.</w:t>
      </w:r>
    </w:p>
    <w:p w:rsidR="00B51138" w:rsidRPr="00B51138" w:rsidRDefault="00B51138" w:rsidP="00B51138">
      <w:pPr>
        <w:pStyle w:val="a3"/>
        <w:shd w:val="clear" w:color="auto" w:fill="FFFFFF"/>
        <w:spacing w:before="0" w:beforeAutospacing="0" w:after="300" w:afterAutospacing="0"/>
        <w:textAlignment w:val="center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Имеет встроенную функцию счётчика электроэнергии.</w:t>
      </w:r>
    </w:p>
    <w:p w:rsidR="00B51138" w:rsidRPr="00B51138" w:rsidRDefault="00B51138" w:rsidP="00B51138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 xml:space="preserve">Прибор может применяться при комплексных испытаниях защит генераторов, трансформаторов, линий, в цепях трансформаторов тока и напряжения, наладке </w:t>
      </w: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фазочувствительных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 xml:space="preserve"> схем релейной защиты, для проверки правильности подключения счетчиков электроэнергии.</w:t>
      </w:r>
    </w:p>
    <w:p w:rsidR="00B51138" w:rsidRPr="00B51138" w:rsidRDefault="00B51138" w:rsidP="00B51138">
      <w:pPr>
        <w:pStyle w:val="2"/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20"/>
          <w:szCs w:val="20"/>
        </w:rPr>
      </w:pPr>
      <w:r w:rsidRPr="00B51138">
        <w:rPr>
          <w:rFonts w:ascii="Arial" w:hAnsi="Arial" w:cs="Arial"/>
          <w:b/>
          <w:color w:val="181818"/>
          <w:sz w:val="20"/>
          <w:szCs w:val="20"/>
        </w:rPr>
        <w:t xml:space="preserve">Измерение </w:t>
      </w:r>
      <w:proofErr w:type="spellStart"/>
      <w:r w:rsidRPr="00B51138">
        <w:rPr>
          <w:rFonts w:ascii="Arial" w:hAnsi="Arial" w:cs="Arial"/>
          <w:b/>
          <w:color w:val="181818"/>
          <w:sz w:val="20"/>
          <w:szCs w:val="20"/>
        </w:rPr>
        <w:t>вольтамперфазометром</w:t>
      </w:r>
      <w:proofErr w:type="spellEnd"/>
      <w:r w:rsidRPr="00B51138">
        <w:rPr>
          <w:rFonts w:ascii="Arial" w:hAnsi="Arial" w:cs="Arial"/>
          <w:b/>
          <w:color w:val="181818"/>
          <w:sz w:val="20"/>
          <w:szCs w:val="20"/>
        </w:rPr>
        <w:t xml:space="preserve"> ВФМ-3</w:t>
      </w:r>
    </w:p>
    <w:p w:rsidR="00B51138" w:rsidRPr="00B51138" w:rsidRDefault="00B51138" w:rsidP="00B5113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Uдейств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>. 3-х фазных и 3-х линейных напряжений, В.</w:t>
      </w:r>
    </w:p>
    <w:p w:rsidR="00B51138" w:rsidRPr="00B51138" w:rsidRDefault="00B51138" w:rsidP="00B5113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I в 3-х цепях, А.</w:t>
      </w:r>
    </w:p>
    <w:p w:rsidR="00B51138" w:rsidRPr="00B51138" w:rsidRDefault="00B51138" w:rsidP="00B5113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P (Вт), Q (</w:t>
      </w: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ВАр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>), S (ВА) мощностей.</w:t>
      </w:r>
    </w:p>
    <w:p w:rsidR="00B51138" w:rsidRPr="00B51138" w:rsidRDefault="00B51138" w:rsidP="00B5113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ƒ, Гц.</w:t>
      </w:r>
    </w:p>
    <w:p w:rsidR="00B51138" w:rsidRPr="00B51138" w:rsidRDefault="00B51138" w:rsidP="00B5113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 xml:space="preserve">φ между </w:t>
      </w: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Uф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 xml:space="preserve"> и </w:t>
      </w: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Uл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>.</w:t>
      </w:r>
    </w:p>
    <w:p w:rsidR="00B51138" w:rsidRPr="00B51138" w:rsidRDefault="00B51138" w:rsidP="00B5113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φ между I и U.</w:t>
      </w:r>
    </w:p>
    <w:p w:rsidR="00B51138" w:rsidRPr="00B51138" w:rsidRDefault="002F103F" w:rsidP="00B51138">
      <w:pPr>
        <w:spacing w:before="225" w:after="375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25" style="width:528pt;height:0" o:hrpct="0" o:hralign="center" o:hrstd="t" o:hr="t" fillcolor="#a0a0a0" stroked="f"/>
        </w:pict>
      </w:r>
    </w:p>
    <w:p w:rsidR="00B51138" w:rsidRPr="00B51138" w:rsidRDefault="00B51138" w:rsidP="00B51138">
      <w:pPr>
        <w:pStyle w:val="2"/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20"/>
          <w:szCs w:val="20"/>
        </w:rPr>
      </w:pPr>
      <w:r w:rsidRPr="00B51138">
        <w:rPr>
          <w:rFonts w:ascii="Arial" w:hAnsi="Arial" w:cs="Arial"/>
          <w:b/>
          <w:color w:val="181818"/>
          <w:sz w:val="20"/>
          <w:szCs w:val="20"/>
        </w:rPr>
        <w:t xml:space="preserve">Отличительные особенности </w:t>
      </w:r>
      <w:proofErr w:type="spellStart"/>
      <w:r w:rsidRPr="00B51138">
        <w:rPr>
          <w:rFonts w:ascii="Arial" w:hAnsi="Arial" w:cs="Arial"/>
          <w:b/>
          <w:color w:val="181818"/>
          <w:sz w:val="20"/>
          <w:szCs w:val="20"/>
        </w:rPr>
        <w:t>вольтамперфазометра</w:t>
      </w:r>
      <w:proofErr w:type="spellEnd"/>
      <w:r w:rsidRPr="00B51138">
        <w:rPr>
          <w:rFonts w:ascii="Arial" w:hAnsi="Arial" w:cs="Arial"/>
          <w:b/>
          <w:color w:val="181818"/>
          <w:sz w:val="20"/>
          <w:szCs w:val="20"/>
        </w:rPr>
        <w:t xml:space="preserve"> ВФМ-3</w:t>
      </w:r>
    </w:p>
    <w:p w:rsidR="00B51138" w:rsidRPr="00B51138" w:rsidRDefault="00B51138" w:rsidP="00B5113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 xml:space="preserve">Самый компактный и легкий (0,3 кг) из современных 3-фазных </w:t>
      </w: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вольтамперфазометров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>.</w:t>
      </w:r>
    </w:p>
    <w:p w:rsidR="00B51138" w:rsidRPr="00B51138" w:rsidRDefault="00B51138" w:rsidP="00B5113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На 4.3” цветном индикаторе помещаются одновременно все основные результаты измерений, выводится векторная диаграмма.</w:t>
      </w:r>
    </w:p>
    <w:p w:rsidR="00B51138" w:rsidRPr="00B51138" w:rsidRDefault="00B51138" w:rsidP="00B5113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Позволяет проверять правильность подключения однофазных и трехфазных счетчиков электроэнергии и отсутствие несанкционированного вмешательства в их работу, благодаря функции подсчета электроэнергии.</w:t>
      </w:r>
    </w:p>
    <w:p w:rsidR="00B51138" w:rsidRPr="00B51138" w:rsidRDefault="00B51138" w:rsidP="00B5113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 xml:space="preserve">Измерение силы переменного тока в пределах 0…30 </w:t>
      </w:r>
      <w:proofErr w:type="gramStart"/>
      <w:r w:rsidRPr="00B51138">
        <w:rPr>
          <w:rFonts w:ascii="Arial" w:hAnsi="Arial" w:cs="Arial"/>
          <w:color w:val="555555"/>
          <w:sz w:val="20"/>
          <w:szCs w:val="20"/>
        </w:rPr>
        <w:t>А</w:t>
      </w:r>
      <w:proofErr w:type="gramEnd"/>
      <w:r w:rsidRPr="00B51138">
        <w:rPr>
          <w:rFonts w:ascii="Arial" w:hAnsi="Arial" w:cs="Arial"/>
          <w:color w:val="555555"/>
          <w:sz w:val="20"/>
          <w:szCs w:val="20"/>
        </w:rPr>
        <w:t xml:space="preserve"> без разрыва цепи. При этом в диапазоне 0…50 мА абсолютная погрешность не превышает ±1 мА.</w:t>
      </w:r>
    </w:p>
    <w:p w:rsidR="00B51138" w:rsidRPr="00B51138" w:rsidRDefault="00B51138" w:rsidP="00B5113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Измерение сдвига фаз между напряжением и током, в том числе при токе менее 50 мА. Абсолютная погрешность при токе от 50 мА и более — в пределах ±1 град, при токе 15 мА — не более ±3 град.</w:t>
      </w:r>
    </w:p>
    <w:p w:rsidR="00B51138" w:rsidRPr="00B51138" w:rsidRDefault="00B51138" w:rsidP="00B5113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Переноска в сумке осуществляется при соединенных с измерительным блоком проводах. Для перехода в рабочее положение не требуется проводить присоединение разъемов, достаточно просто открыть сумку.</w:t>
      </w:r>
    </w:p>
    <w:p w:rsidR="00B51138" w:rsidRPr="00B51138" w:rsidRDefault="00B51138" w:rsidP="00B5113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proofErr w:type="spellStart"/>
      <w:r w:rsidRPr="00B51138">
        <w:rPr>
          <w:rFonts w:ascii="Arial" w:hAnsi="Arial" w:cs="Arial"/>
          <w:color w:val="555555"/>
          <w:sz w:val="20"/>
          <w:szCs w:val="20"/>
        </w:rPr>
        <w:t>Межповерочный</w:t>
      </w:r>
      <w:proofErr w:type="spellEnd"/>
      <w:r w:rsidRPr="00B51138">
        <w:rPr>
          <w:rFonts w:ascii="Arial" w:hAnsi="Arial" w:cs="Arial"/>
          <w:color w:val="555555"/>
          <w:sz w:val="20"/>
          <w:szCs w:val="20"/>
        </w:rPr>
        <w:t xml:space="preserve"> интервал 2 года.</w:t>
      </w:r>
    </w:p>
    <w:p w:rsidR="00B51138" w:rsidRPr="00B51138" w:rsidRDefault="00B51138" w:rsidP="00B51138">
      <w:pPr>
        <w:spacing w:line="240" w:lineRule="auto"/>
        <w:rPr>
          <w:rFonts w:ascii="Arial" w:hAnsi="Arial" w:cs="Arial"/>
          <w:sz w:val="20"/>
          <w:szCs w:val="20"/>
        </w:rPr>
      </w:pPr>
    </w:p>
    <w:p w:rsidR="00B51138" w:rsidRPr="00B51138" w:rsidRDefault="00B51138" w:rsidP="00B51138">
      <w:pPr>
        <w:pStyle w:val="2"/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32"/>
          <w:szCs w:val="32"/>
        </w:rPr>
      </w:pPr>
      <w:r w:rsidRPr="00B51138">
        <w:rPr>
          <w:rFonts w:ascii="Arial" w:hAnsi="Arial" w:cs="Arial"/>
          <w:b/>
          <w:color w:val="181818"/>
          <w:sz w:val="32"/>
          <w:szCs w:val="32"/>
        </w:rPr>
        <w:t xml:space="preserve">Комплектация </w:t>
      </w:r>
      <w:proofErr w:type="spellStart"/>
      <w:r w:rsidRPr="00B51138">
        <w:rPr>
          <w:rFonts w:ascii="Arial" w:hAnsi="Arial" w:cs="Arial"/>
          <w:b/>
          <w:color w:val="181818"/>
          <w:sz w:val="32"/>
          <w:szCs w:val="32"/>
        </w:rPr>
        <w:t>вольтамперфазометра</w:t>
      </w:r>
      <w:proofErr w:type="spellEnd"/>
      <w:r w:rsidRPr="00B51138">
        <w:rPr>
          <w:rFonts w:ascii="Arial" w:hAnsi="Arial" w:cs="Arial"/>
          <w:b/>
          <w:color w:val="181818"/>
          <w:sz w:val="32"/>
          <w:szCs w:val="32"/>
        </w:rPr>
        <w:t xml:space="preserve"> ВФМ-3</w:t>
      </w:r>
    </w:p>
    <w:p w:rsidR="00B51138" w:rsidRPr="00B51138" w:rsidRDefault="00B51138" w:rsidP="00B51138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Измерительный прибор с установленными аккумуляторами - 1 шт.</w:t>
      </w:r>
    </w:p>
    <w:p w:rsidR="00B51138" w:rsidRPr="00B51138" w:rsidRDefault="00B51138" w:rsidP="00B51138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Токовые клещи с проводами для подключения - 3 шт.</w:t>
      </w:r>
    </w:p>
    <w:p w:rsidR="00B51138" w:rsidRPr="00B51138" w:rsidRDefault="00B51138" w:rsidP="00B51138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Щупы типа "крокодил" с проводами для измерения напряжения - 4 шт.</w:t>
      </w:r>
    </w:p>
    <w:p w:rsidR="00B51138" w:rsidRPr="00B51138" w:rsidRDefault="00B51138" w:rsidP="00B51138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Блок питания - 1 шт.</w:t>
      </w:r>
    </w:p>
    <w:p w:rsidR="00B51138" w:rsidRPr="00B51138" w:rsidRDefault="00B51138" w:rsidP="00B51138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Сумка для переноски прибора и принадлежностей - 1 шт.</w:t>
      </w:r>
    </w:p>
    <w:p w:rsidR="00B51138" w:rsidRPr="00B51138" w:rsidRDefault="00B51138" w:rsidP="00B51138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Руководство по эксплуатации и паспорт - 1 шт.</w:t>
      </w:r>
    </w:p>
    <w:p w:rsidR="00B51138" w:rsidRPr="00B51138" w:rsidRDefault="00B51138" w:rsidP="00B51138">
      <w:pPr>
        <w:pStyle w:val="2"/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20"/>
          <w:szCs w:val="20"/>
        </w:rPr>
      </w:pPr>
      <w:r w:rsidRPr="00B51138">
        <w:rPr>
          <w:rFonts w:ascii="Arial" w:hAnsi="Arial" w:cs="Arial"/>
          <w:b/>
          <w:color w:val="181818"/>
          <w:sz w:val="20"/>
          <w:szCs w:val="20"/>
        </w:rPr>
        <w:lastRenderedPageBreak/>
        <w:t xml:space="preserve">Дополнительная комплектация </w:t>
      </w:r>
      <w:proofErr w:type="spellStart"/>
      <w:r w:rsidRPr="00B51138">
        <w:rPr>
          <w:rFonts w:ascii="Arial" w:hAnsi="Arial" w:cs="Arial"/>
          <w:b/>
          <w:color w:val="181818"/>
          <w:sz w:val="20"/>
          <w:szCs w:val="20"/>
        </w:rPr>
        <w:t>вольтамперфазометра</w:t>
      </w:r>
      <w:proofErr w:type="spellEnd"/>
      <w:r w:rsidRPr="00B51138">
        <w:rPr>
          <w:rFonts w:ascii="Arial" w:hAnsi="Arial" w:cs="Arial"/>
          <w:b/>
          <w:color w:val="181818"/>
          <w:sz w:val="20"/>
          <w:szCs w:val="20"/>
        </w:rPr>
        <w:t xml:space="preserve"> ВФМ-3</w:t>
      </w:r>
    </w:p>
    <w:p w:rsidR="00B51138" w:rsidRPr="00B51138" w:rsidRDefault="00B51138" w:rsidP="00B51138">
      <w:pPr>
        <w:pStyle w:val="a4"/>
        <w:numPr>
          <w:ilvl w:val="0"/>
          <w:numId w:val="3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Щуп типа "крокодил" с шириной губок 4 мм, 4 шт. (арт. 3201)</w:t>
      </w:r>
    </w:p>
    <w:p w:rsidR="00B51138" w:rsidRPr="00B51138" w:rsidRDefault="00B51138" w:rsidP="00B51138">
      <w:pPr>
        <w:pStyle w:val="a4"/>
        <w:numPr>
          <w:ilvl w:val="0"/>
          <w:numId w:val="3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Удлиненный щуп типа "крокодил" длиной 125 мм, 4 шт. (арт. 3202)</w:t>
      </w:r>
    </w:p>
    <w:p w:rsidR="00B51138" w:rsidRPr="00B51138" w:rsidRDefault="00B51138" w:rsidP="00B51138">
      <w:pPr>
        <w:pStyle w:val="a4"/>
        <w:numPr>
          <w:ilvl w:val="0"/>
          <w:numId w:val="3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Штыревой щуп, 4 шт. (арт. 3203)</w:t>
      </w:r>
    </w:p>
    <w:p w:rsidR="00B51138" w:rsidRPr="00B51138" w:rsidRDefault="00B51138" w:rsidP="00B51138">
      <w:pPr>
        <w:pStyle w:val="a4"/>
        <w:numPr>
          <w:ilvl w:val="0"/>
          <w:numId w:val="3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Удлиненный щуп типа "пинцет" длиной 125 мм, 4 шт. (арт. 3204)</w:t>
      </w:r>
    </w:p>
    <w:p w:rsidR="00B51138" w:rsidRPr="00B51138" w:rsidRDefault="00B51138" w:rsidP="00B51138">
      <w:pPr>
        <w:pStyle w:val="a4"/>
        <w:numPr>
          <w:ilvl w:val="0"/>
          <w:numId w:val="3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Удлиненный щуп типа "прокол", 4 шт. (арт. 3205)</w:t>
      </w:r>
    </w:p>
    <w:p w:rsidR="00B51138" w:rsidRDefault="00B51138" w:rsidP="00B51138">
      <w:pPr>
        <w:pStyle w:val="a4"/>
        <w:numPr>
          <w:ilvl w:val="0"/>
          <w:numId w:val="3"/>
        </w:numPr>
        <w:spacing w:line="240" w:lineRule="auto"/>
        <w:rPr>
          <w:rFonts w:ascii="Arial" w:hAnsi="Arial" w:cs="Arial"/>
          <w:color w:val="555555"/>
          <w:sz w:val="20"/>
          <w:szCs w:val="20"/>
        </w:rPr>
      </w:pPr>
      <w:r w:rsidRPr="00B51138">
        <w:rPr>
          <w:rFonts w:ascii="Arial" w:hAnsi="Arial" w:cs="Arial"/>
          <w:color w:val="555555"/>
          <w:sz w:val="20"/>
          <w:szCs w:val="20"/>
        </w:rPr>
        <w:t>Магнитные щупы диаметром 6,8 мм, 4 шт. (арт. 3206)</w:t>
      </w:r>
    </w:p>
    <w:p w:rsidR="003319F3" w:rsidRDefault="003319F3" w:rsidP="003319F3">
      <w:pPr>
        <w:spacing w:line="240" w:lineRule="auto"/>
        <w:rPr>
          <w:rFonts w:ascii="Arial" w:hAnsi="Arial" w:cs="Arial"/>
          <w:b/>
          <w:color w:val="555555"/>
          <w:sz w:val="32"/>
          <w:szCs w:val="32"/>
        </w:rPr>
      </w:pPr>
    </w:p>
    <w:p w:rsidR="003319F3" w:rsidRPr="003319F3" w:rsidRDefault="003319F3" w:rsidP="003319F3">
      <w:pPr>
        <w:spacing w:line="240" w:lineRule="auto"/>
        <w:rPr>
          <w:rFonts w:ascii="Arial" w:hAnsi="Arial" w:cs="Arial"/>
          <w:b/>
          <w:color w:val="555555"/>
          <w:sz w:val="32"/>
          <w:szCs w:val="32"/>
        </w:rPr>
      </w:pPr>
      <w:r w:rsidRPr="003319F3">
        <w:rPr>
          <w:rFonts w:ascii="Arial" w:hAnsi="Arial" w:cs="Arial"/>
          <w:b/>
          <w:color w:val="555555"/>
          <w:sz w:val="32"/>
          <w:szCs w:val="32"/>
        </w:rPr>
        <w:t>Характеристики</w:t>
      </w:r>
    </w:p>
    <w:p w:rsidR="00B51138" w:rsidRDefault="00B51138" w:rsidP="00B51138"/>
    <w:tbl>
      <w:tblPr>
        <w:tblW w:w="909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50"/>
      </w:tblGrid>
      <w:tr w:rsidR="00B51138" w:rsidRPr="00B51138" w:rsidTr="003319F3">
        <w:trPr>
          <w:trHeight w:val="278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b/>
                <w:bCs/>
                <w:color w:val="181818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b/>
                <w:bCs/>
                <w:color w:val="181818"/>
                <w:sz w:val="24"/>
                <w:szCs w:val="24"/>
                <w:lang w:eastAsia="ru-RU"/>
              </w:rPr>
              <w:t>Значение</w:t>
            </w:r>
          </w:p>
        </w:tc>
      </w:tr>
      <w:tr w:rsidR="00B51138" w:rsidRPr="00B51138" w:rsidTr="003319F3">
        <w:trPr>
          <w:trHeight w:val="290"/>
        </w:trPr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u w:val="single"/>
                <w:lang w:eastAsia="ru-RU"/>
              </w:rPr>
              <w:t>Диапазон измерения: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действующего значения напряжения переменного тока, В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0...460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действующего значения силы переменного тока, А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0...30</w:t>
            </w:r>
          </w:p>
        </w:tc>
      </w:tr>
      <w:tr w:rsidR="00B51138" w:rsidRPr="00B51138" w:rsidTr="003319F3">
        <w:trPr>
          <w:trHeight w:val="278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угла сдвига фаз, град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-180...+180</w:t>
            </w:r>
          </w:p>
        </w:tc>
      </w:tr>
      <w:tr w:rsidR="00B51138" w:rsidRPr="00B51138" w:rsidTr="003319F3">
        <w:trPr>
          <w:trHeight w:val="290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активной (реактивной) мощности, Вт (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ВАр</w:t>
            </w:r>
            <w:proofErr w:type="spellEnd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0...13800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частоты напряжения и силы переменного тока, Гц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45...65</w:t>
            </w:r>
          </w:p>
        </w:tc>
      </w:tr>
      <w:tr w:rsidR="00B51138" w:rsidRPr="00B51138" w:rsidTr="003319F3">
        <w:trPr>
          <w:trHeight w:val="278"/>
        </w:trPr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u w:val="single"/>
                <w:lang w:eastAsia="ru-RU"/>
              </w:rPr>
              <w:t>Предел допускаемой относительной погрешности измерения: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действующего значения напряжения переменного тока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± [0,2+0,01(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Uк</w:t>
            </w:r>
            <w:proofErr w:type="spellEnd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 xml:space="preserve"> /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Uи</w:t>
            </w:r>
            <w:proofErr w:type="spellEnd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 xml:space="preserve"> -1)]%</w:t>
            </w:r>
          </w:p>
        </w:tc>
      </w:tr>
      <w:tr w:rsidR="00B51138" w:rsidRPr="00B51138" w:rsidTr="003319F3">
        <w:trPr>
          <w:trHeight w:val="581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действующего значения силы переменного тока      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± [1+0,005(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Iк</w:t>
            </w:r>
            <w:proofErr w:type="spellEnd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 xml:space="preserve"> /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Iи</w:t>
            </w:r>
            <w:proofErr w:type="spellEnd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 xml:space="preserve"> -1)]%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частоты напряжения и силы переменного тока      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±0,1%</w:t>
            </w:r>
          </w:p>
        </w:tc>
      </w:tr>
      <w:tr w:rsidR="00B51138" w:rsidRPr="00B51138" w:rsidTr="003319F3">
        <w:trPr>
          <w:trHeight w:val="1150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Предел допускаемой погрешности измерения угла сдвига фаз между напряжением и током (при напряжении не менее 30 В и силе тока не менее 100 мА), град    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±1</w:t>
            </w:r>
          </w:p>
        </w:tc>
      </w:tr>
      <w:tr w:rsidR="00B51138" w:rsidRPr="00B51138" w:rsidTr="003319F3">
        <w:trPr>
          <w:trHeight w:val="593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 xml:space="preserve">Входное сопротивление каналов напряжения, 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MОм</w:t>
            </w:r>
            <w:proofErr w:type="spellEnd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, не менее    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1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lastRenderedPageBreak/>
              <w:t>Максимальный диаметр провода, охватываемого клещами, мм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8</w:t>
            </w:r>
          </w:p>
        </w:tc>
      </w:tr>
      <w:tr w:rsidR="00B51138" w:rsidRPr="00B51138" w:rsidTr="003319F3">
        <w:trPr>
          <w:trHeight w:val="581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Определение порядка чередования фаз в трехфазной системе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да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Питание от четырех аккумуляторов или элементов питания габарита 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АА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 xml:space="preserve">Время непрерывной работы от полностью заряженных аккумуляторов емкостью 2500 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мАч</w:t>
            </w:r>
            <w:proofErr w:type="spellEnd"/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8 часов</w:t>
            </w:r>
          </w:p>
        </w:tc>
      </w:tr>
      <w:tr w:rsidR="00B51138" w:rsidRPr="00B51138" w:rsidTr="003319F3">
        <w:trPr>
          <w:trHeight w:val="278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Масса без принадлежностей, не более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0,3 кг</w:t>
            </w:r>
          </w:p>
        </w:tc>
      </w:tr>
      <w:tr w:rsidR="00B51138" w:rsidRPr="00B51138" w:rsidTr="003319F3">
        <w:trPr>
          <w:trHeight w:val="290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Масса с принадлежностями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2,5 кг</w:t>
            </w:r>
          </w:p>
        </w:tc>
      </w:tr>
      <w:tr w:rsidR="00B51138" w:rsidRPr="00B51138" w:rsidTr="003319F3">
        <w:trPr>
          <w:trHeight w:val="278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Габариты прибора, не более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150х95х34 мм</w:t>
            </w:r>
          </w:p>
        </w:tc>
      </w:tr>
      <w:tr w:rsidR="00B51138" w:rsidRPr="00B51138" w:rsidTr="003319F3">
        <w:trPr>
          <w:trHeight w:val="278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Габариты сумки для переноски, не более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290х225х250 мм</w:t>
            </w:r>
          </w:p>
        </w:tc>
      </w:tr>
      <w:tr w:rsidR="00B51138" w:rsidRPr="00B51138" w:rsidTr="003319F3">
        <w:trPr>
          <w:trHeight w:val="278"/>
        </w:trPr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u w:val="single"/>
                <w:lang w:eastAsia="ru-RU"/>
              </w:rPr>
              <w:t>Прибор предназначен для эксплуатации в следующих условиях:</w:t>
            </w:r>
          </w:p>
        </w:tc>
      </w:tr>
      <w:tr w:rsidR="00B51138" w:rsidRPr="00B51138" w:rsidTr="003319F3">
        <w:trPr>
          <w:trHeight w:val="290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температура окружающей среды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-20...+55°С</w:t>
            </w:r>
          </w:p>
        </w:tc>
      </w:tr>
      <w:tr w:rsidR="00B51138" w:rsidRPr="00B51138" w:rsidTr="003319F3">
        <w:trPr>
          <w:trHeight w:val="569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относительная влажность воздуха (без конденсации влаги)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не более 80% при 25°С</w:t>
            </w:r>
          </w:p>
        </w:tc>
      </w:tr>
      <w:tr w:rsidR="00B51138" w:rsidRPr="00B51138" w:rsidTr="003319F3">
        <w:trPr>
          <w:trHeight w:val="278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- атмосферное давление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84...106,7 кПа</w:t>
            </w:r>
          </w:p>
        </w:tc>
      </w:tr>
      <w:tr w:rsidR="00B51138" w:rsidRPr="00B51138" w:rsidTr="003319F3">
        <w:trPr>
          <w:trHeight w:val="872"/>
        </w:trPr>
        <w:tc>
          <w:tcPr>
            <w:tcW w:w="59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Индикация измеренных значений – на экране жидкокристаллического цветного дисплея диагональю 4.3" разрешением</w:t>
            </w:r>
          </w:p>
        </w:tc>
        <w:tc>
          <w:tcPr>
            <w:tcW w:w="31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51138" w:rsidRPr="00B51138" w:rsidRDefault="00B51138" w:rsidP="00B51138">
            <w:pPr>
              <w:spacing w:after="0" w:line="240" w:lineRule="auto"/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</w:pPr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 xml:space="preserve">480х272 </w:t>
            </w:r>
            <w:proofErr w:type="spellStart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пикс</w:t>
            </w:r>
            <w:proofErr w:type="spellEnd"/>
            <w:r w:rsidRPr="00B51138">
              <w:rPr>
                <w:rFonts w:ascii="Roboto" w:eastAsia="Times New Roman" w:hAnsi="Roboto" w:cs="Times New Roman"/>
                <w:color w:val="555555"/>
                <w:sz w:val="20"/>
                <w:szCs w:val="20"/>
                <w:lang w:eastAsia="ru-RU"/>
              </w:rPr>
              <w:t>.</w:t>
            </w:r>
          </w:p>
        </w:tc>
      </w:tr>
    </w:tbl>
    <w:p w:rsidR="00B51138" w:rsidRPr="00B51138" w:rsidRDefault="00B51138" w:rsidP="00B51138"/>
    <w:sectPr w:rsidR="00B51138" w:rsidRPr="00B51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4042"/>
    <w:multiLevelType w:val="multilevel"/>
    <w:tmpl w:val="E65C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8E5B70"/>
    <w:multiLevelType w:val="multilevel"/>
    <w:tmpl w:val="1D3CF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830B2"/>
    <w:multiLevelType w:val="hybridMultilevel"/>
    <w:tmpl w:val="B13A8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833A7"/>
    <w:multiLevelType w:val="hybridMultilevel"/>
    <w:tmpl w:val="7640F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2D7"/>
    <w:rsid w:val="002F103F"/>
    <w:rsid w:val="003319F3"/>
    <w:rsid w:val="00A972D7"/>
    <w:rsid w:val="00B51138"/>
    <w:rsid w:val="00FC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22D46-D2FC-4288-BB4F-015FF2D3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138"/>
  </w:style>
  <w:style w:type="paragraph" w:styleId="1">
    <w:name w:val="heading 1"/>
    <w:basedOn w:val="a"/>
    <w:link w:val="10"/>
    <w:uiPriority w:val="9"/>
    <w:qFormat/>
    <w:rsid w:val="00B511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1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1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511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B51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1138"/>
    <w:pPr>
      <w:ind w:left="720"/>
      <w:contextualSpacing/>
    </w:pPr>
  </w:style>
  <w:style w:type="character" w:customStyle="1" w:styleId="valueswrapper">
    <w:name w:val="values_wrapper"/>
    <w:basedOn w:val="a0"/>
    <w:rsid w:val="003319F3"/>
  </w:style>
  <w:style w:type="character" w:customStyle="1" w:styleId="pricevalue">
    <w:name w:val="price_value"/>
    <w:basedOn w:val="a0"/>
    <w:rsid w:val="003319F3"/>
  </w:style>
  <w:style w:type="character" w:customStyle="1" w:styleId="pricecurrency">
    <w:name w:val="price_currency"/>
    <w:basedOn w:val="a0"/>
    <w:rsid w:val="003319F3"/>
  </w:style>
  <w:style w:type="character" w:customStyle="1" w:styleId="pricends">
    <w:name w:val="price_nds"/>
    <w:basedOn w:val="a0"/>
    <w:rsid w:val="00331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9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40697">
                      <w:marLeft w:val="0"/>
                      <w:marRight w:val="105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8873">
          <w:blockQuote w:val="1"/>
          <w:marLeft w:val="0"/>
          <w:marRight w:val="0"/>
          <w:marTop w:val="34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2026-08-21T07:17:00Z</dcterms:created>
  <dcterms:modified xsi:type="dcterms:W3CDTF">2026-08-21T13:43:00Z</dcterms:modified>
</cp:coreProperties>
</file>