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70E" w:rsidRDefault="00494E81" w:rsidP="00E9370E">
      <w:pPr>
        <w:shd w:val="clear" w:color="auto" w:fill="FFFFFF"/>
        <w:spacing w:after="0" w:afterAutospacing="1" w:line="240" w:lineRule="auto"/>
        <w:outlineLvl w:val="0"/>
        <w:rPr>
          <w:rFonts w:ascii="Arial" w:eastAsia="Times New Roman" w:hAnsi="Arial" w:cs="Arial"/>
          <w:b/>
          <w:color w:val="151515"/>
          <w:kern w:val="36"/>
          <w:sz w:val="40"/>
          <w:szCs w:val="40"/>
          <w:lang w:eastAsia="ru-RU"/>
        </w:rPr>
      </w:pPr>
      <w:r w:rsidRPr="00494E81">
        <w:rPr>
          <w:rFonts w:ascii="Arial" w:eastAsia="Times New Roman" w:hAnsi="Arial" w:cs="Arial"/>
          <w:b/>
          <w:bCs/>
          <w:color w:val="151515"/>
          <w:kern w:val="36"/>
          <w:sz w:val="40"/>
          <w:szCs w:val="40"/>
          <w:lang w:eastAsia="ru-RU"/>
        </w:rPr>
        <w:t xml:space="preserve">МИР </w:t>
      </w:r>
      <w:proofErr w:type="spellStart"/>
      <w:r w:rsidRPr="00494E81">
        <w:rPr>
          <w:rFonts w:ascii="Arial" w:eastAsia="Times New Roman" w:hAnsi="Arial" w:cs="Arial"/>
          <w:b/>
          <w:bCs/>
          <w:color w:val="151515"/>
          <w:kern w:val="36"/>
          <w:sz w:val="40"/>
          <w:szCs w:val="40"/>
          <w:lang w:eastAsia="ru-RU"/>
        </w:rPr>
        <w:t>digiPro</w:t>
      </w:r>
      <w:proofErr w:type="spellEnd"/>
      <w:r w:rsidRPr="00494E81">
        <w:rPr>
          <w:rFonts w:ascii="Arial" w:eastAsia="Times New Roman" w:hAnsi="Arial" w:cs="Arial"/>
          <w:b/>
          <w:bCs/>
          <w:color w:val="151515"/>
          <w:kern w:val="36"/>
          <w:sz w:val="40"/>
          <w:szCs w:val="40"/>
          <w:lang w:eastAsia="ru-RU"/>
        </w:rPr>
        <w:t xml:space="preserve"> - </w:t>
      </w:r>
      <w:r w:rsidRPr="00494E81">
        <w:rPr>
          <w:rFonts w:ascii="Arial" w:eastAsia="Times New Roman" w:hAnsi="Arial" w:cs="Arial"/>
          <w:b/>
          <w:color w:val="151515"/>
          <w:kern w:val="36"/>
          <w:sz w:val="40"/>
          <w:szCs w:val="40"/>
          <w:lang w:eastAsia="ru-RU"/>
        </w:rPr>
        <w:t>поисковый комплект для точного определения мест повреждения кабеля</w:t>
      </w:r>
    </w:p>
    <w:p w:rsidR="00494E81" w:rsidRPr="00E9370E" w:rsidRDefault="00494E81" w:rsidP="00E9370E">
      <w:pPr>
        <w:shd w:val="clear" w:color="auto" w:fill="FFFFFF"/>
        <w:spacing w:after="0" w:afterAutospacing="1" w:line="240" w:lineRule="auto"/>
        <w:outlineLvl w:val="0"/>
        <w:rPr>
          <w:rFonts w:ascii="Arial" w:eastAsia="Times New Roman" w:hAnsi="Arial" w:cs="Arial"/>
          <w:b/>
          <w:color w:val="151515"/>
          <w:kern w:val="36"/>
          <w:sz w:val="40"/>
          <w:szCs w:val="40"/>
          <w:lang w:eastAsia="ru-RU"/>
        </w:rPr>
      </w:pPr>
      <w:bookmarkStart w:id="0" w:name="_GoBack"/>
      <w:bookmarkEnd w:id="0"/>
      <w:r w:rsidRPr="00494E81">
        <w:rPr>
          <w:rFonts w:ascii="Arial" w:hAnsi="Arial" w:cs="Arial"/>
          <w:b/>
          <w:color w:val="151515"/>
          <w:sz w:val="32"/>
          <w:szCs w:val="32"/>
        </w:rPr>
        <w:t xml:space="preserve">Описание МИР </w:t>
      </w:r>
      <w:proofErr w:type="spellStart"/>
      <w:r w:rsidRPr="00494E81">
        <w:rPr>
          <w:rFonts w:ascii="Arial" w:hAnsi="Arial" w:cs="Arial"/>
          <w:b/>
          <w:color w:val="151515"/>
          <w:sz w:val="32"/>
          <w:szCs w:val="32"/>
        </w:rPr>
        <w:t>digiPro</w:t>
      </w:r>
      <w:proofErr w:type="spellEnd"/>
    </w:p>
    <w:p w:rsidR="00494E81" w:rsidRPr="00494E81" w:rsidRDefault="00494E81" w:rsidP="00494E81">
      <w:pPr>
        <w:pStyle w:val="a3"/>
        <w:shd w:val="clear" w:color="auto" w:fill="FFFFFF"/>
        <w:spacing w:before="0" w:beforeAutospacing="0"/>
        <w:rPr>
          <w:rFonts w:ascii="Arial" w:hAnsi="Arial" w:cs="Arial"/>
          <w:color w:val="151515"/>
          <w:sz w:val="20"/>
          <w:szCs w:val="20"/>
        </w:rPr>
      </w:pPr>
      <w:r w:rsidRPr="00494E81">
        <w:rPr>
          <w:rFonts w:ascii="Arial" w:hAnsi="Arial" w:cs="Arial"/>
          <w:color w:val="151515"/>
          <w:sz w:val="20"/>
          <w:szCs w:val="20"/>
        </w:rPr>
        <w:t xml:space="preserve">Поисковый комплект МИР </w:t>
      </w:r>
      <w:proofErr w:type="spellStart"/>
      <w:r w:rsidRPr="00494E81">
        <w:rPr>
          <w:rFonts w:ascii="Arial" w:hAnsi="Arial" w:cs="Arial"/>
          <w:color w:val="151515"/>
          <w:sz w:val="20"/>
          <w:szCs w:val="20"/>
        </w:rPr>
        <w:t>digiPro</w:t>
      </w:r>
      <w:proofErr w:type="spellEnd"/>
      <w:r w:rsidRPr="00494E81">
        <w:rPr>
          <w:rFonts w:ascii="Arial" w:hAnsi="Arial" w:cs="Arial"/>
          <w:color w:val="151515"/>
          <w:sz w:val="20"/>
          <w:szCs w:val="20"/>
        </w:rPr>
        <w:t xml:space="preserve"> предназначен для точного определения места повреждения (ОМП) силовых кабельных линий акустическим и </w:t>
      </w:r>
      <w:proofErr w:type="spellStart"/>
      <w:r w:rsidRPr="00494E81">
        <w:rPr>
          <w:rFonts w:ascii="Arial" w:hAnsi="Arial" w:cs="Arial"/>
          <w:color w:val="151515"/>
          <w:sz w:val="20"/>
          <w:szCs w:val="20"/>
        </w:rPr>
        <w:t>акустическо</w:t>
      </w:r>
      <w:proofErr w:type="spellEnd"/>
      <w:r w:rsidRPr="00494E81">
        <w:rPr>
          <w:rFonts w:ascii="Arial" w:hAnsi="Arial" w:cs="Arial"/>
          <w:color w:val="151515"/>
          <w:sz w:val="20"/>
          <w:szCs w:val="20"/>
        </w:rPr>
        <w:t>-электромагнитным методами.</w:t>
      </w:r>
    </w:p>
    <w:p w:rsidR="00494E81" w:rsidRPr="00494E81" w:rsidRDefault="00494E81" w:rsidP="00494E81">
      <w:pPr>
        <w:pStyle w:val="a3"/>
        <w:shd w:val="clear" w:color="auto" w:fill="FFFFFF"/>
        <w:spacing w:before="0" w:beforeAutospacing="0"/>
        <w:rPr>
          <w:rFonts w:ascii="Arial" w:hAnsi="Arial" w:cs="Arial"/>
          <w:color w:val="151515"/>
          <w:sz w:val="20"/>
          <w:szCs w:val="20"/>
        </w:rPr>
      </w:pPr>
      <w:r w:rsidRPr="00494E81">
        <w:rPr>
          <w:rFonts w:ascii="Arial" w:hAnsi="Arial" w:cs="Arial"/>
          <w:color w:val="151515"/>
          <w:sz w:val="20"/>
          <w:szCs w:val="20"/>
        </w:rPr>
        <w:t xml:space="preserve">В комплект МИР </w:t>
      </w:r>
      <w:proofErr w:type="spellStart"/>
      <w:r w:rsidRPr="00494E81">
        <w:rPr>
          <w:rFonts w:ascii="Arial" w:hAnsi="Arial" w:cs="Arial"/>
          <w:color w:val="151515"/>
          <w:sz w:val="20"/>
          <w:szCs w:val="20"/>
        </w:rPr>
        <w:t>digiPro</w:t>
      </w:r>
      <w:proofErr w:type="spellEnd"/>
      <w:r w:rsidRPr="00494E81">
        <w:rPr>
          <w:rFonts w:ascii="Arial" w:hAnsi="Arial" w:cs="Arial"/>
          <w:color w:val="151515"/>
          <w:sz w:val="20"/>
          <w:szCs w:val="20"/>
        </w:rPr>
        <w:t xml:space="preserve"> входят три основных элементов: наземный микрофон с шумоподавлением, модуль управления с дисплеем и наушники со звукоизоляцией.</w:t>
      </w:r>
    </w:p>
    <w:p w:rsidR="00494E81" w:rsidRPr="00494E81" w:rsidRDefault="00494E81" w:rsidP="00494E81">
      <w:pPr>
        <w:pStyle w:val="a3"/>
        <w:shd w:val="clear" w:color="auto" w:fill="FFFFFF"/>
        <w:spacing w:before="0" w:beforeAutospacing="0"/>
        <w:rPr>
          <w:rFonts w:ascii="Arial" w:hAnsi="Arial" w:cs="Arial"/>
          <w:color w:val="151515"/>
          <w:sz w:val="20"/>
          <w:szCs w:val="20"/>
        </w:rPr>
      </w:pPr>
      <w:r w:rsidRPr="00494E81">
        <w:rPr>
          <w:rFonts w:ascii="Arial" w:hAnsi="Arial" w:cs="Arial"/>
          <w:color w:val="151515"/>
          <w:sz w:val="20"/>
          <w:szCs w:val="20"/>
        </w:rPr>
        <w:t xml:space="preserve">В поисковый наземный микрофон встроены </w:t>
      </w:r>
      <w:proofErr w:type="gramStart"/>
      <w:r w:rsidRPr="00494E81">
        <w:rPr>
          <w:rFonts w:ascii="Arial" w:hAnsi="Arial" w:cs="Arial"/>
          <w:color w:val="151515"/>
          <w:sz w:val="20"/>
          <w:szCs w:val="20"/>
        </w:rPr>
        <w:t>акустические датчики</w:t>
      </w:r>
      <w:proofErr w:type="gramEnd"/>
      <w:r w:rsidRPr="00494E81">
        <w:rPr>
          <w:rFonts w:ascii="Arial" w:hAnsi="Arial" w:cs="Arial"/>
          <w:color w:val="151515"/>
          <w:sz w:val="20"/>
          <w:szCs w:val="20"/>
        </w:rPr>
        <w:t xml:space="preserve"> позволяющие фиксировать сигналы, которые в свою очередь передаются на модуль управления прибором. Отображаемая на дисплее информация позволяет сделать вывод в какую сторону дальше нужно перемещать наземный микрофон для точного определения места повреждения. Специальные материалы обеспечивают высокое акустическое качество приема сигнала без посторонних шумовых помех от окружающей среды.</w:t>
      </w:r>
    </w:p>
    <w:p w:rsidR="00494E81" w:rsidRPr="00494E81" w:rsidRDefault="00494E81" w:rsidP="00494E81">
      <w:pPr>
        <w:pStyle w:val="a3"/>
        <w:shd w:val="clear" w:color="auto" w:fill="FFFFFF"/>
        <w:spacing w:before="0" w:beforeAutospacing="0"/>
        <w:rPr>
          <w:rFonts w:ascii="Arial" w:hAnsi="Arial" w:cs="Arial"/>
          <w:color w:val="151515"/>
          <w:sz w:val="20"/>
          <w:szCs w:val="20"/>
        </w:rPr>
      </w:pPr>
      <w:r w:rsidRPr="00494E81">
        <w:rPr>
          <w:rFonts w:ascii="Arial" w:hAnsi="Arial" w:cs="Arial"/>
          <w:color w:val="151515"/>
          <w:sz w:val="20"/>
          <w:szCs w:val="20"/>
        </w:rPr>
        <w:t>Модуль управления снабжен высококонтрастным антибликовым цветным дисплеем, который позволяет работать при ярком солнечном освещении. Простота и удобства интерфейса позволят приступить к работе и поиску повреждение в кротчайшие сроки.</w:t>
      </w:r>
    </w:p>
    <w:p w:rsidR="00494E81" w:rsidRPr="00494E81" w:rsidRDefault="00494E81" w:rsidP="00494E81">
      <w:pPr>
        <w:pStyle w:val="a3"/>
        <w:shd w:val="clear" w:color="auto" w:fill="FFFFFF"/>
        <w:spacing w:before="0" w:beforeAutospacing="0"/>
        <w:rPr>
          <w:rFonts w:ascii="Arial" w:hAnsi="Arial" w:cs="Arial"/>
          <w:color w:val="151515"/>
          <w:sz w:val="20"/>
          <w:szCs w:val="20"/>
        </w:rPr>
      </w:pPr>
      <w:r w:rsidRPr="00494E81">
        <w:rPr>
          <w:rFonts w:ascii="Arial" w:hAnsi="Arial" w:cs="Arial"/>
          <w:color w:val="151515"/>
          <w:sz w:val="20"/>
          <w:szCs w:val="20"/>
        </w:rPr>
        <w:t>Применение современных технологий шумоподавления и акустических помех позволяет наземному микрофону распознавать только нужный полезный сигнал, что делает данную поисковую систему незаменимой на производственных и строительных площадках, а также при поиске повреждения в городской среде.</w:t>
      </w:r>
    </w:p>
    <w:p w:rsidR="00494E81" w:rsidRDefault="00494E81" w:rsidP="00494E81">
      <w:pPr>
        <w:pStyle w:val="a3"/>
        <w:shd w:val="clear" w:color="auto" w:fill="FFFFFF"/>
        <w:spacing w:before="0" w:beforeAutospacing="0"/>
        <w:rPr>
          <w:rFonts w:ascii="Arial" w:hAnsi="Arial" w:cs="Arial"/>
          <w:color w:val="151515"/>
          <w:sz w:val="20"/>
          <w:szCs w:val="20"/>
        </w:rPr>
      </w:pPr>
      <w:r w:rsidRPr="00494E81">
        <w:rPr>
          <w:rFonts w:ascii="Arial" w:hAnsi="Arial" w:cs="Arial"/>
          <w:color w:val="151515"/>
          <w:sz w:val="20"/>
          <w:szCs w:val="20"/>
        </w:rPr>
        <w:t>Функция компаса отображает на дисплее угол между направлением залегания кабеля и направлением стрелки наземного микрофона, что позволяет с легкостью определить в каком направлении необходимо продолжать поиск места повреждения.</w:t>
      </w:r>
    </w:p>
    <w:p w:rsidR="00494E81" w:rsidRPr="00494E81" w:rsidRDefault="00494E81" w:rsidP="00494E81">
      <w:pPr>
        <w:pStyle w:val="a3"/>
        <w:shd w:val="clear" w:color="auto" w:fill="FFFFFF"/>
        <w:spacing w:before="0" w:beforeAutospacing="0"/>
        <w:rPr>
          <w:rFonts w:ascii="Arial" w:hAnsi="Arial" w:cs="Arial"/>
          <w:b/>
          <w:color w:val="151515"/>
          <w:sz w:val="20"/>
          <w:szCs w:val="20"/>
        </w:rPr>
      </w:pPr>
      <w:r w:rsidRPr="00494E81">
        <w:rPr>
          <w:rFonts w:ascii="Arial" w:hAnsi="Arial" w:cs="Arial"/>
          <w:b/>
          <w:color w:val="151515"/>
          <w:sz w:val="20"/>
          <w:szCs w:val="20"/>
        </w:rPr>
        <w:t>Преимущества</w:t>
      </w:r>
    </w:p>
    <w:p w:rsidR="00494E81" w:rsidRPr="00494E81" w:rsidRDefault="00494E81" w:rsidP="00494E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494E81">
        <w:rPr>
          <w:rFonts w:ascii="Arial" w:hAnsi="Arial" w:cs="Arial"/>
          <w:color w:val="151515"/>
          <w:sz w:val="20"/>
          <w:szCs w:val="20"/>
        </w:rPr>
        <w:t>меню на русском языке!</w:t>
      </w:r>
    </w:p>
    <w:p w:rsidR="00494E81" w:rsidRPr="00494E81" w:rsidRDefault="00494E81" w:rsidP="00494E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494E81">
        <w:rPr>
          <w:rFonts w:ascii="Arial" w:hAnsi="Arial" w:cs="Arial"/>
          <w:color w:val="151515"/>
          <w:sz w:val="20"/>
          <w:szCs w:val="20"/>
        </w:rPr>
        <w:t>шумоподавление и настройка акустических фильтров;</w:t>
      </w:r>
    </w:p>
    <w:p w:rsidR="00494E81" w:rsidRPr="00494E81" w:rsidRDefault="00494E81" w:rsidP="00494E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494E81">
        <w:rPr>
          <w:rFonts w:ascii="Arial" w:hAnsi="Arial" w:cs="Arial"/>
          <w:color w:val="151515"/>
          <w:sz w:val="20"/>
          <w:szCs w:val="20"/>
        </w:rPr>
        <w:t>удобное и интуитивно понятное отображение результатов поиска в виде угла между залеганием кабеля направление стрелки микрофона;</w:t>
      </w:r>
    </w:p>
    <w:p w:rsidR="00494E81" w:rsidRPr="00494E81" w:rsidRDefault="00494E81" w:rsidP="00494E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proofErr w:type="spellStart"/>
      <w:r w:rsidRPr="00494E81">
        <w:rPr>
          <w:rFonts w:ascii="Arial" w:hAnsi="Arial" w:cs="Arial"/>
          <w:color w:val="151515"/>
          <w:sz w:val="20"/>
          <w:szCs w:val="20"/>
        </w:rPr>
        <w:t>автоусиление</w:t>
      </w:r>
      <w:proofErr w:type="spellEnd"/>
      <w:r w:rsidRPr="00494E81">
        <w:rPr>
          <w:rFonts w:ascii="Arial" w:hAnsi="Arial" w:cs="Arial"/>
          <w:color w:val="151515"/>
          <w:sz w:val="20"/>
          <w:szCs w:val="20"/>
        </w:rPr>
        <w:t xml:space="preserve"> сигнала;</w:t>
      </w:r>
    </w:p>
    <w:p w:rsidR="00494E81" w:rsidRPr="00494E81" w:rsidRDefault="00494E81" w:rsidP="00494E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494E81">
        <w:rPr>
          <w:rFonts w:ascii="Arial" w:hAnsi="Arial" w:cs="Arial"/>
          <w:color w:val="151515"/>
          <w:sz w:val="20"/>
          <w:szCs w:val="20"/>
        </w:rPr>
        <w:t>контрастный антибликовый цветной ЖК дисплей;</w:t>
      </w:r>
    </w:p>
    <w:p w:rsidR="0085274F" w:rsidRDefault="00494E81" w:rsidP="00494E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494E81">
        <w:rPr>
          <w:rFonts w:ascii="Arial" w:hAnsi="Arial" w:cs="Arial"/>
          <w:color w:val="151515"/>
          <w:sz w:val="20"/>
          <w:szCs w:val="20"/>
        </w:rPr>
        <w:t>встроенная батарея с функцией автоотключения при бездействии.</w:t>
      </w:r>
    </w:p>
    <w:p w:rsidR="00494E81" w:rsidRPr="001D57C8" w:rsidRDefault="00494E81" w:rsidP="00494E81">
      <w:pPr>
        <w:pStyle w:val="2"/>
        <w:shd w:val="clear" w:color="auto" w:fill="FFFFFF"/>
        <w:spacing w:before="150" w:after="300" w:line="540" w:lineRule="atLeast"/>
        <w:rPr>
          <w:rFonts w:ascii="Arial" w:hAnsi="Arial" w:cs="Arial"/>
          <w:b/>
          <w:color w:val="151515"/>
          <w:sz w:val="32"/>
          <w:szCs w:val="32"/>
        </w:rPr>
      </w:pPr>
      <w:r w:rsidRPr="001D57C8">
        <w:rPr>
          <w:rFonts w:ascii="Arial" w:hAnsi="Arial" w:cs="Arial"/>
          <w:b/>
          <w:color w:val="151515"/>
          <w:sz w:val="32"/>
          <w:szCs w:val="32"/>
        </w:rPr>
        <w:t xml:space="preserve">Комплектация МИР </w:t>
      </w:r>
      <w:proofErr w:type="spellStart"/>
      <w:r w:rsidRPr="001D57C8">
        <w:rPr>
          <w:rFonts w:ascii="Arial" w:hAnsi="Arial" w:cs="Arial"/>
          <w:b/>
          <w:color w:val="151515"/>
          <w:sz w:val="32"/>
          <w:szCs w:val="32"/>
        </w:rPr>
        <w:t>digiPro</w:t>
      </w:r>
      <w:proofErr w:type="spellEnd"/>
    </w:p>
    <w:p w:rsidR="00494E81" w:rsidRPr="001D57C8" w:rsidRDefault="00494E81" w:rsidP="00494E81">
      <w:pPr>
        <w:numPr>
          <w:ilvl w:val="0"/>
          <w:numId w:val="2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hAnsi="Arial" w:cs="Arial"/>
          <w:color w:val="151515"/>
          <w:sz w:val="20"/>
          <w:szCs w:val="20"/>
        </w:rPr>
      </w:pPr>
      <w:r w:rsidRPr="001D57C8">
        <w:rPr>
          <w:rFonts w:ascii="Arial" w:hAnsi="Arial" w:cs="Arial"/>
          <w:color w:val="151515"/>
          <w:sz w:val="20"/>
          <w:szCs w:val="20"/>
        </w:rPr>
        <w:t xml:space="preserve">Модуль управления МИР </w:t>
      </w:r>
      <w:proofErr w:type="spellStart"/>
      <w:r w:rsidRPr="001D57C8">
        <w:rPr>
          <w:rFonts w:ascii="Arial" w:hAnsi="Arial" w:cs="Arial"/>
          <w:color w:val="151515"/>
          <w:sz w:val="20"/>
          <w:szCs w:val="20"/>
        </w:rPr>
        <w:t>digiPro</w:t>
      </w:r>
      <w:proofErr w:type="spellEnd"/>
      <w:r w:rsidRPr="001D57C8">
        <w:rPr>
          <w:rFonts w:ascii="Arial" w:hAnsi="Arial" w:cs="Arial"/>
          <w:color w:val="151515"/>
          <w:sz w:val="20"/>
          <w:szCs w:val="20"/>
        </w:rPr>
        <w:t xml:space="preserve"> с ремнем – 1 шт.</w:t>
      </w:r>
    </w:p>
    <w:p w:rsidR="00494E81" w:rsidRPr="001D57C8" w:rsidRDefault="00494E81" w:rsidP="00494E81">
      <w:pPr>
        <w:numPr>
          <w:ilvl w:val="0"/>
          <w:numId w:val="2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hAnsi="Arial" w:cs="Arial"/>
          <w:color w:val="151515"/>
          <w:sz w:val="20"/>
          <w:szCs w:val="20"/>
        </w:rPr>
      </w:pPr>
      <w:r w:rsidRPr="001D57C8">
        <w:rPr>
          <w:rFonts w:ascii="Arial" w:hAnsi="Arial" w:cs="Arial"/>
          <w:color w:val="151515"/>
          <w:sz w:val="20"/>
          <w:szCs w:val="20"/>
        </w:rPr>
        <w:t>Ручка для переноски наземного микрофона – 1 шт.</w:t>
      </w:r>
    </w:p>
    <w:p w:rsidR="00494E81" w:rsidRPr="001D57C8" w:rsidRDefault="00494E81" w:rsidP="00494E81">
      <w:pPr>
        <w:numPr>
          <w:ilvl w:val="0"/>
          <w:numId w:val="2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hAnsi="Arial" w:cs="Arial"/>
          <w:color w:val="151515"/>
          <w:sz w:val="20"/>
          <w:szCs w:val="20"/>
        </w:rPr>
      </w:pPr>
      <w:r w:rsidRPr="001D57C8">
        <w:rPr>
          <w:rFonts w:ascii="Arial" w:hAnsi="Arial" w:cs="Arial"/>
          <w:color w:val="151515"/>
          <w:sz w:val="20"/>
          <w:szCs w:val="20"/>
        </w:rPr>
        <w:t>Наземный микрофон – 1 шт.</w:t>
      </w:r>
    </w:p>
    <w:p w:rsidR="00494E81" w:rsidRPr="001D57C8" w:rsidRDefault="00494E81" w:rsidP="00494E81">
      <w:pPr>
        <w:numPr>
          <w:ilvl w:val="0"/>
          <w:numId w:val="2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hAnsi="Arial" w:cs="Arial"/>
          <w:color w:val="151515"/>
          <w:sz w:val="20"/>
          <w:szCs w:val="20"/>
        </w:rPr>
      </w:pPr>
      <w:r w:rsidRPr="001D57C8">
        <w:rPr>
          <w:rFonts w:ascii="Arial" w:hAnsi="Arial" w:cs="Arial"/>
          <w:color w:val="151515"/>
          <w:sz w:val="20"/>
          <w:szCs w:val="20"/>
        </w:rPr>
        <w:t>Накладные наушники – 1 шт.</w:t>
      </w:r>
    </w:p>
    <w:p w:rsidR="00494E81" w:rsidRPr="001D57C8" w:rsidRDefault="00494E81" w:rsidP="00494E81">
      <w:pPr>
        <w:numPr>
          <w:ilvl w:val="0"/>
          <w:numId w:val="2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hAnsi="Arial" w:cs="Arial"/>
          <w:color w:val="151515"/>
          <w:sz w:val="20"/>
          <w:szCs w:val="20"/>
        </w:rPr>
      </w:pPr>
      <w:r w:rsidRPr="001D57C8">
        <w:rPr>
          <w:rFonts w:ascii="Arial" w:hAnsi="Arial" w:cs="Arial"/>
          <w:color w:val="151515"/>
          <w:sz w:val="20"/>
          <w:szCs w:val="20"/>
        </w:rPr>
        <w:t>Кабели подключения – 1 шт.</w:t>
      </w:r>
    </w:p>
    <w:p w:rsidR="00494E81" w:rsidRPr="001D57C8" w:rsidRDefault="00494E81" w:rsidP="00494E81">
      <w:pPr>
        <w:numPr>
          <w:ilvl w:val="0"/>
          <w:numId w:val="2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hAnsi="Arial" w:cs="Arial"/>
          <w:color w:val="151515"/>
          <w:sz w:val="20"/>
          <w:szCs w:val="20"/>
        </w:rPr>
      </w:pPr>
      <w:r w:rsidRPr="001D57C8">
        <w:rPr>
          <w:rFonts w:ascii="Arial" w:hAnsi="Arial" w:cs="Arial"/>
          <w:color w:val="151515"/>
          <w:sz w:val="20"/>
          <w:szCs w:val="20"/>
        </w:rPr>
        <w:t>Зарядное устройство – 1 шт.</w:t>
      </w:r>
    </w:p>
    <w:p w:rsidR="00494E81" w:rsidRPr="001D57C8" w:rsidRDefault="00494E81" w:rsidP="00494E81">
      <w:pPr>
        <w:numPr>
          <w:ilvl w:val="0"/>
          <w:numId w:val="2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hAnsi="Arial" w:cs="Arial"/>
          <w:color w:val="151515"/>
          <w:sz w:val="20"/>
          <w:szCs w:val="20"/>
        </w:rPr>
      </w:pPr>
      <w:r w:rsidRPr="001D57C8">
        <w:rPr>
          <w:rFonts w:ascii="Arial" w:hAnsi="Arial" w:cs="Arial"/>
          <w:color w:val="151515"/>
          <w:sz w:val="20"/>
          <w:szCs w:val="20"/>
        </w:rPr>
        <w:t>Транспортировочный кейс – 1 шт.</w:t>
      </w:r>
    </w:p>
    <w:p w:rsidR="00494E81" w:rsidRPr="001D57C8" w:rsidRDefault="00494E81" w:rsidP="00494E81">
      <w:pPr>
        <w:numPr>
          <w:ilvl w:val="0"/>
          <w:numId w:val="2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hAnsi="Arial" w:cs="Arial"/>
          <w:color w:val="151515"/>
          <w:sz w:val="20"/>
          <w:szCs w:val="20"/>
        </w:rPr>
      </w:pPr>
      <w:r w:rsidRPr="001D57C8">
        <w:rPr>
          <w:rFonts w:ascii="Arial" w:hAnsi="Arial" w:cs="Arial"/>
          <w:color w:val="151515"/>
          <w:sz w:val="20"/>
          <w:szCs w:val="20"/>
        </w:rPr>
        <w:lastRenderedPageBreak/>
        <w:t>Руководство по эксплуатации – 1 шт.</w:t>
      </w:r>
    </w:p>
    <w:p w:rsidR="00494E81" w:rsidRDefault="001D57C8" w:rsidP="00494E81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color w:val="151515"/>
          <w:sz w:val="32"/>
          <w:szCs w:val="32"/>
        </w:rPr>
      </w:pPr>
      <w:r w:rsidRPr="001D57C8">
        <w:rPr>
          <w:rFonts w:ascii="Arial" w:hAnsi="Arial" w:cs="Arial"/>
          <w:b/>
          <w:color w:val="151515"/>
          <w:sz w:val="32"/>
          <w:szCs w:val="32"/>
        </w:rPr>
        <w:t>Характеристики</w:t>
      </w:r>
    </w:p>
    <w:tbl>
      <w:tblPr>
        <w:tblW w:w="9076" w:type="dxa"/>
        <w:tblCellSpacing w:w="15" w:type="dxa"/>
        <w:tblInd w:w="-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4"/>
        <w:gridCol w:w="5432"/>
      </w:tblGrid>
      <w:tr w:rsidR="001D57C8" w:rsidRPr="001D57C8" w:rsidTr="001D57C8">
        <w:trPr>
          <w:trHeight w:val="663"/>
          <w:tblCellSpacing w:w="15" w:type="dxa"/>
        </w:trPr>
        <w:tc>
          <w:tcPr>
            <w:tcW w:w="3599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Полный диапазон акустического канала</w:t>
            </w:r>
          </w:p>
        </w:tc>
        <w:tc>
          <w:tcPr>
            <w:tcW w:w="5387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80–1500 Гц</w:t>
            </w:r>
          </w:p>
        </w:tc>
      </w:tr>
      <w:tr w:rsidR="001D57C8" w:rsidRPr="001D57C8" w:rsidTr="001D57C8">
        <w:trPr>
          <w:trHeight w:val="958"/>
          <w:tblCellSpacing w:w="15" w:type="dxa"/>
        </w:trPr>
        <w:tc>
          <w:tcPr>
            <w:tcW w:w="3599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Низкочастотный диапазон акустического канала</w:t>
            </w:r>
          </w:p>
        </w:tc>
        <w:tc>
          <w:tcPr>
            <w:tcW w:w="5387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80–400 Гц</w:t>
            </w:r>
          </w:p>
        </w:tc>
      </w:tr>
      <w:tr w:rsidR="001D57C8" w:rsidRPr="001D57C8" w:rsidTr="001D57C8">
        <w:trPr>
          <w:trHeight w:val="946"/>
          <w:tblCellSpacing w:w="15" w:type="dxa"/>
        </w:trPr>
        <w:tc>
          <w:tcPr>
            <w:tcW w:w="3599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Высокочастотный диапазон акустического канала</w:t>
            </w:r>
          </w:p>
        </w:tc>
        <w:tc>
          <w:tcPr>
            <w:tcW w:w="5387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200–1500 Гц</w:t>
            </w:r>
          </w:p>
        </w:tc>
      </w:tr>
      <w:tr w:rsidR="001D57C8" w:rsidRPr="001D57C8" w:rsidTr="001D57C8">
        <w:trPr>
          <w:trHeight w:val="958"/>
          <w:tblCellSpacing w:w="15" w:type="dxa"/>
        </w:trPr>
        <w:tc>
          <w:tcPr>
            <w:tcW w:w="3599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Полосовой диапазон акустического канала</w:t>
            </w:r>
          </w:p>
        </w:tc>
        <w:tc>
          <w:tcPr>
            <w:tcW w:w="5387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150–600 Гц</w:t>
            </w:r>
          </w:p>
        </w:tc>
      </w:tr>
      <w:tr w:rsidR="001D57C8" w:rsidRPr="001D57C8" w:rsidTr="001D57C8">
        <w:trPr>
          <w:trHeight w:val="663"/>
          <w:tblCellSpacing w:w="15" w:type="dxa"/>
        </w:trPr>
        <w:tc>
          <w:tcPr>
            <w:tcW w:w="3599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Усиление</w:t>
            </w:r>
          </w:p>
        </w:tc>
        <w:tc>
          <w:tcPr>
            <w:tcW w:w="5387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80 дБ</w:t>
            </w:r>
          </w:p>
        </w:tc>
      </w:tr>
      <w:tr w:rsidR="001D57C8" w:rsidRPr="001D57C8" w:rsidTr="001D57C8">
        <w:trPr>
          <w:trHeight w:val="663"/>
          <w:tblCellSpacing w:w="15" w:type="dxa"/>
        </w:trPr>
        <w:tc>
          <w:tcPr>
            <w:tcW w:w="3599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Аккумуляторная батарея</w:t>
            </w:r>
          </w:p>
        </w:tc>
        <w:tc>
          <w:tcPr>
            <w:tcW w:w="5387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 xml:space="preserve">6700 </w:t>
            </w:r>
            <w:proofErr w:type="spellStart"/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мА·ч</w:t>
            </w:r>
            <w:proofErr w:type="spellEnd"/>
          </w:p>
        </w:tc>
      </w:tr>
      <w:tr w:rsidR="001D57C8" w:rsidRPr="001D57C8" w:rsidTr="001D57C8">
        <w:trPr>
          <w:trHeight w:val="663"/>
          <w:tblCellSpacing w:w="15" w:type="dxa"/>
        </w:trPr>
        <w:tc>
          <w:tcPr>
            <w:tcW w:w="3599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Погрешность ОМП</w:t>
            </w:r>
          </w:p>
        </w:tc>
        <w:tc>
          <w:tcPr>
            <w:tcW w:w="5387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0,1 м</w:t>
            </w:r>
          </w:p>
        </w:tc>
      </w:tr>
      <w:tr w:rsidR="001D57C8" w:rsidRPr="001D57C8" w:rsidTr="001D57C8">
        <w:trPr>
          <w:trHeight w:val="663"/>
          <w:tblCellSpacing w:w="15" w:type="dxa"/>
        </w:trPr>
        <w:tc>
          <w:tcPr>
            <w:tcW w:w="3599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Длительность работы</w:t>
            </w:r>
          </w:p>
        </w:tc>
        <w:tc>
          <w:tcPr>
            <w:tcW w:w="5387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9 ч</w:t>
            </w:r>
          </w:p>
        </w:tc>
      </w:tr>
      <w:tr w:rsidR="001D57C8" w:rsidRPr="001D57C8" w:rsidTr="001D57C8">
        <w:trPr>
          <w:trHeight w:val="663"/>
          <w:tblCellSpacing w:w="15" w:type="dxa"/>
        </w:trPr>
        <w:tc>
          <w:tcPr>
            <w:tcW w:w="3599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Цветной ЖК дисплей</w:t>
            </w:r>
          </w:p>
        </w:tc>
        <w:tc>
          <w:tcPr>
            <w:tcW w:w="5387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800 × 470 точек</w:t>
            </w:r>
          </w:p>
        </w:tc>
      </w:tr>
      <w:tr w:rsidR="001D57C8" w:rsidRPr="001D57C8" w:rsidTr="001D57C8">
        <w:trPr>
          <w:trHeight w:val="663"/>
          <w:tblCellSpacing w:w="15" w:type="dxa"/>
        </w:trPr>
        <w:tc>
          <w:tcPr>
            <w:tcW w:w="3599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Масса модуля управления</w:t>
            </w:r>
          </w:p>
        </w:tc>
        <w:tc>
          <w:tcPr>
            <w:tcW w:w="5387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1 кг</w:t>
            </w:r>
          </w:p>
        </w:tc>
      </w:tr>
      <w:tr w:rsidR="001D57C8" w:rsidRPr="001D57C8" w:rsidTr="001D57C8">
        <w:trPr>
          <w:trHeight w:val="663"/>
          <w:tblCellSpacing w:w="15" w:type="dxa"/>
        </w:trPr>
        <w:tc>
          <w:tcPr>
            <w:tcW w:w="3599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Масса наземного микрофона</w:t>
            </w:r>
          </w:p>
        </w:tc>
        <w:tc>
          <w:tcPr>
            <w:tcW w:w="5387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1,4 кг</w:t>
            </w:r>
          </w:p>
        </w:tc>
      </w:tr>
      <w:tr w:rsidR="001D57C8" w:rsidRPr="001D57C8" w:rsidTr="001D57C8">
        <w:trPr>
          <w:trHeight w:val="663"/>
          <w:tblCellSpacing w:w="15" w:type="dxa"/>
        </w:trPr>
        <w:tc>
          <w:tcPr>
            <w:tcW w:w="3599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lastRenderedPageBreak/>
              <w:t>Температура эксплуатации</w:t>
            </w:r>
          </w:p>
        </w:tc>
        <w:tc>
          <w:tcPr>
            <w:tcW w:w="5387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-10 – +40 °C</w:t>
            </w:r>
          </w:p>
        </w:tc>
      </w:tr>
      <w:tr w:rsidR="001D57C8" w:rsidRPr="001D57C8" w:rsidTr="001D57C8">
        <w:trPr>
          <w:trHeight w:val="663"/>
          <w:tblCellSpacing w:w="15" w:type="dxa"/>
        </w:trPr>
        <w:tc>
          <w:tcPr>
            <w:tcW w:w="3599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Влажность</w:t>
            </w:r>
          </w:p>
        </w:tc>
        <w:tc>
          <w:tcPr>
            <w:tcW w:w="5387" w:type="dxa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1D57C8" w:rsidRPr="001D57C8" w:rsidRDefault="001D57C8" w:rsidP="001D57C8">
            <w:pPr>
              <w:spacing w:after="375" w:line="240" w:lineRule="auto"/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</w:pPr>
            <w:r w:rsidRPr="001D57C8">
              <w:rPr>
                <w:rFonts w:ascii="Rubik" w:eastAsia="Times New Roman" w:hAnsi="Rubik" w:cs="Rubik"/>
                <w:color w:val="151515"/>
                <w:sz w:val="20"/>
                <w:szCs w:val="20"/>
                <w:lang w:eastAsia="ru-RU"/>
              </w:rPr>
              <w:t>5–90 %</w:t>
            </w:r>
          </w:p>
        </w:tc>
      </w:tr>
    </w:tbl>
    <w:p w:rsidR="001D57C8" w:rsidRPr="001D57C8" w:rsidRDefault="001D57C8" w:rsidP="00494E81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color w:val="151515"/>
          <w:sz w:val="32"/>
          <w:szCs w:val="32"/>
        </w:rPr>
      </w:pPr>
    </w:p>
    <w:sectPr w:rsidR="001D57C8" w:rsidRPr="001D5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ubik">
    <w:panose1 w:val="00000500000000000000"/>
    <w:charset w:val="CC"/>
    <w:family w:val="auto"/>
    <w:pitch w:val="variable"/>
    <w:sig w:usb0="00000A07" w:usb1="40000001" w:usb2="00000000" w:usb3="00000000" w:csb0="000000B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B5364"/>
    <w:multiLevelType w:val="multilevel"/>
    <w:tmpl w:val="C302B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0C34C8"/>
    <w:multiLevelType w:val="multilevel"/>
    <w:tmpl w:val="58E8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1BC"/>
    <w:rsid w:val="001D57C8"/>
    <w:rsid w:val="00494E81"/>
    <w:rsid w:val="0085274F"/>
    <w:rsid w:val="00E9370E"/>
    <w:rsid w:val="00ED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1760DC-4955-40B0-907D-89261172B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4E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4E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4E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4E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soptionsprice-cost">
    <w:name w:val="msoptionsprice-cost"/>
    <w:basedOn w:val="a0"/>
    <w:rsid w:val="00494E81"/>
  </w:style>
  <w:style w:type="character" w:customStyle="1" w:styleId="currency">
    <w:name w:val="currency"/>
    <w:basedOn w:val="a0"/>
    <w:rsid w:val="00494E81"/>
  </w:style>
  <w:style w:type="character" w:customStyle="1" w:styleId="20">
    <w:name w:val="Заголовок 2 Знак"/>
    <w:basedOn w:val="a0"/>
    <w:link w:val="2"/>
    <w:uiPriority w:val="9"/>
    <w:semiHidden/>
    <w:rsid w:val="00494E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94E8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Normal (Web)"/>
    <w:basedOn w:val="a"/>
    <w:uiPriority w:val="99"/>
    <w:unhideWhenUsed/>
    <w:rsid w:val="00494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4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2026-08-21T07:27:00Z</dcterms:created>
  <dcterms:modified xsi:type="dcterms:W3CDTF">2026-08-21T13:44:00Z</dcterms:modified>
</cp:coreProperties>
</file>