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3BBD7" w14:textId="00FF993F" w:rsidR="00343C29" w:rsidRPr="0059033F" w:rsidRDefault="0059033F">
      <w:pPr>
        <w:rPr>
          <w:lang w:val="en-US"/>
        </w:rPr>
      </w:pPr>
      <w:r w:rsidRPr="0059033F">
        <w:rPr>
          <w:sz w:val="16"/>
          <w:szCs w:val="16"/>
        </w:rPr>
        <w:t>Изготовитель</w:t>
      </w:r>
      <w:r w:rsidRPr="0059033F">
        <w:rPr>
          <w:sz w:val="16"/>
          <w:szCs w:val="16"/>
          <w:lang w:val="en-US"/>
        </w:rPr>
        <w:t xml:space="preserve">: </w:t>
      </w:r>
      <w:r w:rsidRPr="00321A02">
        <w:rPr>
          <w:b/>
          <w:bCs/>
          <w:sz w:val="16"/>
          <w:szCs w:val="16"/>
          <w:lang w:val="en-US"/>
        </w:rPr>
        <w:t xml:space="preserve">CEPL (Competence Exports PVT </w:t>
      </w:r>
      <w:r w:rsidR="000F0641" w:rsidRPr="00321A02">
        <w:rPr>
          <w:b/>
          <w:bCs/>
          <w:sz w:val="16"/>
          <w:szCs w:val="16"/>
          <w:lang w:val="en-US"/>
        </w:rPr>
        <w:t>LTD)</w:t>
      </w:r>
      <w:r w:rsidR="000F0641" w:rsidRPr="00321A02">
        <w:rPr>
          <w:b/>
          <w:bCs/>
          <w:lang w:val="en-US"/>
        </w:rPr>
        <w:t xml:space="preserve">  </w:t>
      </w:r>
      <w:r w:rsidRPr="00321A02">
        <w:rPr>
          <w:b/>
          <w:bCs/>
          <w:lang w:val="en-US"/>
        </w:rPr>
        <w:t xml:space="preserve">                                 </w:t>
      </w:r>
      <w:r w:rsidR="000F0641" w:rsidRPr="00321A02">
        <w:rPr>
          <w:b/>
          <w:bCs/>
          <w:lang w:val="en-US"/>
        </w:rPr>
        <w:t xml:space="preserve">    </w:t>
      </w:r>
      <w:r w:rsidRPr="00321A02">
        <w:rPr>
          <w:b/>
          <w:bCs/>
          <w:lang w:val="en-US"/>
        </w:rPr>
        <w:t xml:space="preserve">                                   </w:t>
      </w:r>
      <w:r>
        <w:rPr>
          <w:noProof/>
        </w:rPr>
        <w:drawing>
          <wp:inline distT="0" distB="0" distL="0" distR="0" wp14:anchorId="0A75ED01" wp14:editId="6911E4D3">
            <wp:extent cx="450985" cy="280072"/>
            <wp:effectExtent l="0" t="0" r="6350" b="5715"/>
            <wp:docPr id="24" name="Picture 1129" descr="EAC">
              <a:extLst xmlns:a="http://schemas.openxmlformats.org/drawingml/2006/main">
                <a:ext uri="{FF2B5EF4-FFF2-40B4-BE49-F238E27FC236}">
                  <a16:creationId xmlns:a16="http://schemas.microsoft.com/office/drawing/2014/main" id="{09B0E444-DD00-4783-9128-1C7D5AD890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129" descr="EAC">
                      <a:extLst>
                        <a:ext uri="{FF2B5EF4-FFF2-40B4-BE49-F238E27FC236}">
                          <a16:creationId xmlns:a16="http://schemas.microsoft.com/office/drawing/2014/main" id="{09B0E444-DD00-4783-9128-1C7D5AD890F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85" cy="28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F21E9D3" w14:textId="57D21E11" w:rsidR="0059033F" w:rsidRPr="0059033F" w:rsidRDefault="0059033F" w:rsidP="0059033F">
      <w:pPr>
        <w:pStyle w:val="ac"/>
        <w:rPr>
          <w:sz w:val="16"/>
          <w:szCs w:val="16"/>
          <w:lang w:val="en-US"/>
        </w:rPr>
      </w:pPr>
      <w:r w:rsidRPr="0059033F">
        <w:rPr>
          <w:sz w:val="16"/>
          <w:szCs w:val="16"/>
        </w:rPr>
        <w:t>Адрес</w:t>
      </w:r>
      <w:r w:rsidRPr="0059033F">
        <w:rPr>
          <w:sz w:val="16"/>
          <w:szCs w:val="16"/>
          <w:lang w:val="en-US"/>
        </w:rPr>
        <w:t xml:space="preserve">: G-10 Ground Floor, Sachdeva Corporate </w:t>
      </w:r>
      <w:r w:rsidR="000F0641" w:rsidRPr="0059033F">
        <w:rPr>
          <w:sz w:val="16"/>
          <w:szCs w:val="16"/>
          <w:lang w:val="en-US"/>
        </w:rPr>
        <w:t xml:space="preserve">Tower,  </w:t>
      </w:r>
      <w:r w:rsidRPr="0059033F">
        <w:rPr>
          <w:sz w:val="16"/>
          <w:szCs w:val="16"/>
          <w:lang w:val="en-US"/>
        </w:rPr>
        <w:t xml:space="preserve">                                                                                   </w:t>
      </w:r>
      <w:r w:rsidRPr="0059033F">
        <w:rPr>
          <w:sz w:val="20"/>
          <w:szCs w:val="20"/>
          <w:lang w:val="en-US"/>
        </w:rPr>
        <w:t xml:space="preserve">            </w:t>
      </w:r>
      <w:r w:rsidRPr="0059033F">
        <w:rPr>
          <w:sz w:val="20"/>
          <w:szCs w:val="20"/>
        </w:rPr>
        <w:t>ТР</w:t>
      </w:r>
      <w:r w:rsidRPr="0059033F">
        <w:rPr>
          <w:sz w:val="20"/>
          <w:szCs w:val="20"/>
          <w:lang w:val="en-US"/>
        </w:rPr>
        <w:t xml:space="preserve"> </w:t>
      </w:r>
      <w:r w:rsidRPr="0059033F">
        <w:rPr>
          <w:sz w:val="20"/>
          <w:szCs w:val="20"/>
        </w:rPr>
        <w:t>ТС</w:t>
      </w:r>
      <w:r w:rsidRPr="0059033F">
        <w:rPr>
          <w:sz w:val="20"/>
          <w:szCs w:val="20"/>
          <w:lang w:val="en-US"/>
        </w:rPr>
        <w:t xml:space="preserve"> 019/2011</w:t>
      </w:r>
    </w:p>
    <w:p w14:paraId="0596578A" w14:textId="18D1F541" w:rsidR="0059033F" w:rsidRPr="0059033F" w:rsidRDefault="0059033F" w:rsidP="0059033F">
      <w:pPr>
        <w:pStyle w:val="ac"/>
        <w:rPr>
          <w:sz w:val="16"/>
          <w:szCs w:val="16"/>
          <w:lang w:val="en-US"/>
        </w:rPr>
      </w:pPr>
      <w:r w:rsidRPr="0059033F">
        <w:rPr>
          <w:sz w:val="16"/>
          <w:szCs w:val="16"/>
          <w:lang w:val="en-US"/>
        </w:rPr>
        <w:t>Plot No17, Karkardooma Community Center new Delhi-110092</w:t>
      </w:r>
    </w:p>
    <w:p w14:paraId="136C6EDD" w14:textId="13284FAD" w:rsidR="0059033F" w:rsidRPr="00321A02" w:rsidRDefault="0059033F" w:rsidP="0059033F">
      <w:pPr>
        <w:pStyle w:val="ac"/>
        <w:rPr>
          <w:b/>
          <w:bCs/>
          <w:sz w:val="16"/>
          <w:szCs w:val="16"/>
        </w:rPr>
      </w:pPr>
      <w:r w:rsidRPr="00321A02">
        <w:rPr>
          <w:b/>
          <w:bCs/>
          <w:sz w:val="16"/>
          <w:szCs w:val="16"/>
        </w:rPr>
        <w:t>Сделано в Индии</w:t>
      </w:r>
    </w:p>
    <w:p w14:paraId="16F6F1B7" w14:textId="77777777" w:rsidR="0059033F" w:rsidRDefault="0059033F" w:rsidP="0059033F">
      <w:pPr>
        <w:pStyle w:val="ac"/>
      </w:pPr>
    </w:p>
    <w:p w14:paraId="1EB84722" w14:textId="77777777" w:rsidR="00787B1D" w:rsidRPr="0059033F" w:rsidRDefault="00787B1D" w:rsidP="0059033F">
      <w:pPr>
        <w:pStyle w:val="ac"/>
      </w:pPr>
    </w:p>
    <w:p w14:paraId="182E56A3" w14:textId="3EB3CC1F" w:rsidR="0059033F" w:rsidRPr="00321A02" w:rsidRDefault="0059033F" w:rsidP="0059033F">
      <w:pPr>
        <w:pStyle w:val="ac"/>
        <w:jc w:val="center"/>
        <w:rPr>
          <w:sz w:val="26"/>
          <w:szCs w:val="26"/>
        </w:rPr>
      </w:pPr>
      <w:r w:rsidRPr="00321A02">
        <w:rPr>
          <w:sz w:val="26"/>
          <w:szCs w:val="26"/>
        </w:rPr>
        <w:t>ИНСТРУКЦИЯ ПО ЭКСПЛУАТАЦИИ</w:t>
      </w:r>
    </w:p>
    <w:p w14:paraId="32B46CA8" w14:textId="516EF61F" w:rsidR="0059033F" w:rsidRPr="00321A02" w:rsidRDefault="0059033F" w:rsidP="0059033F">
      <w:pPr>
        <w:pStyle w:val="ac"/>
        <w:jc w:val="center"/>
        <w:rPr>
          <w:sz w:val="16"/>
          <w:szCs w:val="16"/>
        </w:rPr>
      </w:pPr>
      <w:r w:rsidRPr="00321A02">
        <w:rPr>
          <w:sz w:val="16"/>
          <w:szCs w:val="16"/>
        </w:rPr>
        <w:t>Для обуви специальной из кожи</w:t>
      </w:r>
      <w:r w:rsidR="000F0641" w:rsidRPr="00321A02">
        <w:rPr>
          <w:sz w:val="16"/>
          <w:szCs w:val="16"/>
        </w:rPr>
        <w:t>.</w:t>
      </w:r>
    </w:p>
    <w:p w14:paraId="6F00203E" w14:textId="77777777" w:rsidR="000F0641" w:rsidRPr="00321A02" w:rsidRDefault="000F0641" w:rsidP="0059033F">
      <w:pPr>
        <w:pStyle w:val="ac"/>
        <w:jc w:val="center"/>
        <w:rPr>
          <w:sz w:val="16"/>
          <w:szCs w:val="16"/>
        </w:rPr>
      </w:pPr>
    </w:p>
    <w:p w14:paraId="60838CE7" w14:textId="5D42E7D0" w:rsidR="000F0641" w:rsidRPr="009C44E2" w:rsidRDefault="000F0641" w:rsidP="00321A02">
      <w:pPr>
        <w:pStyle w:val="ac"/>
        <w:numPr>
          <w:ilvl w:val="0"/>
          <w:numId w:val="1"/>
        </w:numPr>
        <w:jc w:val="both"/>
        <w:rPr>
          <w:sz w:val="18"/>
          <w:szCs w:val="18"/>
        </w:rPr>
      </w:pPr>
      <w:r w:rsidRPr="009C44E2">
        <w:rPr>
          <w:b/>
          <w:bCs/>
          <w:sz w:val="18"/>
          <w:szCs w:val="18"/>
        </w:rPr>
        <w:t>Область применения</w:t>
      </w:r>
      <w:r w:rsidRPr="009C44E2">
        <w:rPr>
          <w:sz w:val="18"/>
          <w:szCs w:val="18"/>
        </w:rPr>
        <w:t xml:space="preserve">. Обувь торговой марки </w:t>
      </w:r>
      <w:r w:rsidRPr="009C44E2">
        <w:rPr>
          <w:sz w:val="18"/>
          <w:szCs w:val="18"/>
          <w:lang w:val="en-US"/>
        </w:rPr>
        <w:t>CEPL</w:t>
      </w:r>
      <w:r w:rsidRPr="009C44E2">
        <w:rPr>
          <w:sz w:val="18"/>
          <w:szCs w:val="18"/>
        </w:rPr>
        <w:t xml:space="preserve"> предназначена для использования в следующих</w:t>
      </w:r>
      <w:r w:rsidR="00321A02" w:rsidRPr="009C44E2">
        <w:rPr>
          <w:sz w:val="18"/>
          <w:szCs w:val="18"/>
        </w:rPr>
        <w:t xml:space="preserve"> </w:t>
      </w:r>
      <w:r w:rsidRPr="009C44E2">
        <w:rPr>
          <w:sz w:val="18"/>
          <w:szCs w:val="18"/>
        </w:rPr>
        <w:t>отраслях промышленности: нефтегазовая, горнодобывающая, химическая, строительство, агропромышленная, общепроизводственные работы и др.</w:t>
      </w:r>
    </w:p>
    <w:p w14:paraId="3FF0F30B" w14:textId="30A81E69" w:rsidR="000F0641" w:rsidRPr="009C44E2" w:rsidRDefault="000F0641" w:rsidP="00321A02">
      <w:pPr>
        <w:pStyle w:val="ac"/>
        <w:numPr>
          <w:ilvl w:val="0"/>
          <w:numId w:val="1"/>
        </w:numPr>
        <w:ind w:right="210"/>
        <w:jc w:val="both"/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</w:pPr>
      <w:r w:rsidRPr="009C44E2">
        <w:rPr>
          <w:b/>
          <w:bCs/>
          <w:sz w:val="18"/>
          <w:szCs w:val="18"/>
        </w:rPr>
        <w:t>Ограничения применения</w:t>
      </w:r>
      <w:r w:rsidRPr="009C44E2">
        <w:rPr>
          <w:sz w:val="18"/>
          <w:szCs w:val="18"/>
        </w:rPr>
        <w:t xml:space="preserve">. </w:t>
      </w:r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Ограничения по использованию, обусловленные возрастом, состоянием здоровья и другими физиологическими особенностями пользователей отсутствуют (за исключением случаев наличия медицинских показаний к применению других видов обуви). </w:t>
      </w:r>
    </w:p>
    <w:p w14:paraId="02A3BC96" w14:textId="095FF02F" w:rsidR="0059033F" w:rsidRPr="009C44E2" w:rsidRDefault="000F0641" w:rsidP="00321A02">
      <w:pPr>
        <w:pStyle w:val="ac"/>
        <w:numPr>
          <w:ilvl w:val="0"/>
          <w:numId w:val="1"/>
        </w:numPr>
        <w:ind w:left="708" w:right="210"/>
        <w:jc w:val="both"/>
        <w:rPr>
          <w:sz w:val="18"/>
          <w:szCs w:val="18"/>
        </w:rPr>
      </w:pPr>
      <w:r w:rsidRPr="009C44E2">
        <w:rPr>
          <w:rFonts w:eastAsia="Times New Roman" w:cs="Times New Roman"/>
          <w:b/>
          <w:bCs/>
          <w:kern w:val="0"/>
          <w:sz w:val="18"/>
          <w:szCs w:val="18"/>
          <w:lang w:eastAsia="ru-RU"/>
          <w14:ligatures w14:val="none"/>
        </w:rPr>
        <w:t>Порядок использования</w:t>
      </w:r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. </w:t>
      </w:r>
      <w:r w:rsidR="00AF7165"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При выборе и эксплуатации обуви из кожи необходимо правильно подбирать ее по размеру и полноте с учетом индивидуальных особенностей стопы. Эксплуатация обуви должна осуществляться в соответствии с ее сезонным назначением. Во время эксплуатации обуви не допускать порезов верха обуви и подошвы, это приводит к снижению, либо потере защитных свойств.</w:t>
      </w:r>
    </w:p>
    <w:p w14:paraId="65E28896" w14:textId="77777777" w:rsidR="00FE735E" w:rsidRPr="009C44E2" w:rsidRDefault="00AF7165" w:rsidP="00321A02">
      <w:pPr>
        <w:pStyle w:val="ac"/>
        <w:numPr>
          <w:ilvl w:val="0"/>
          <w:numId w:val="1"/>
        </w:numPr>
        <w:ind w:left="708" w:right="210"/>
        <w:jc w:val="both"/>
        <w:rPr>
          <w:sz w:val="18"/>
          <w:szCs w:val="18"/>
        </w:rPr>
      </w:pPr>
      <w:r w:rsidRPr="009C44E2">
        <w:rPr>
          <w:rFonts w:eastAsia="Times New Roman" w:cs="Times New Roman"/>
          <w:b/>
          <w:bCs/>
          <w:kern w:val="0"/>
          <w:sz w:val="18"/>
          <w:szCs w:val="18"/>
          <w:lang w:eastAsia="ru-RU"/>
          <w14:ligatures w14:val="none"/>
        </w:rPr>
        <w:t>Виды средств индивидуальной защиты</w:t>
      </w:r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. </w:t>
      </w:r>
      <w:r w:rsidR="00FE735E"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Средства индивидуальной защиты ног от общих производственных загрязнений, </w:t>
      </w:r>
      <w:r w:rsidR="00FE735E" w:rsidRPr="009C44E2">
        <w:rPr>
          <w:sz w:val="18"/>
          <w:szCs w:val="18"/>
        </w:rPr>
        <w:t xml:space="preserve">от механических воздействий (истирание, прокол, удары в носочной части энергией 200 Дж), от скольжения по </w:t>
      </w:r>
      <w:proofErr w:type="spellStart"/>
      <w:r w:rsidR="00FE735E" w:rsidRPr="009C44E2">
        <w:rPr>
          <w:sz w:val="18"/>
          <w:szCs w:val="18"/>
        </w:rPr>
        <w:t>зажиренным</w:t>
      </w:r>
      <w:proofErr w:type="spellEnd"/>
      <w:r w:rsidR="00FE735E" w:rsidRPr="009C44E2">
        <w:rPr>
          <w:sz w:val="18"/>
          <w:szCs w:val="18"/>
        </w:rPr>
        <w:t xml:space="preserve"> поверхностям (металлическая поверхность с глицерином, бетон, сталь, керамическая плитка с мыльным раствором), от нефти, от нефтяных масел и продуктов тяжелых фракций, от скольжения по мокрым поверхностям (бетон, сталь), в том числе с защитой от пониженных температур (при эксплуатации в климатических регионах (поясах) </w:t>
      </w:r>
      <w:r w:rsidR="00FE735E" w:rsidRPr="009C44E2">
        <w:rPr>
          <w:sz w:val="18"/>
          <w:szCs w:val="18"/>
          <w:lang w:val="en-US"/>
        </w:rPr>
        <w:t>III</w:t>
      </w:r>
      <w:r w:rsidR="00FE735E" w:rsidRPr="009C44E2">
        <w:rPr>
          <w:sz w:val="18"/>
          <w:szCs w:val="18"/>
        </w:rPr>
        <w:t xml:space="preserve"> (</w:t>
      </w:r>
      <w:r w:rsidR="00FE735E" w:rsidRPr="009C44E2">
        <w:rPr>
          <w:sz w:val="18"/>
          <w:szCs w:val="18"/>
          <w:lang w:val="en-US"/>
        </w:rPr>
        <w:t>II</w:t>
      </w:r>
      <w:r w:rsidR="00FE735E" w:rsidRPr="009C44E2">
        <w:rPr>
          <w:sz w:val="18"/>
          <w:szCs w:val="18"/>
        </w:rPr>
        <w:t xml:space="preserve">), </w:t>
      </w:r>
      <w:r w:rsidR="00FE735E" w:rsidRPr="009C44E2">
        <w:rPr>
          <w:sz w:val="18"/>
          <w:szCs w:val="18"/>
          <w:lang w:val="en-US"/>
        </w:rPr>
        <w:t>II</w:t>
      </w:r>
      <w:r w:rsidR="00FE735E" w:rsidRPr="009C44E2">
        <w:rPr>
          <w:sz w:val="18"/>
          <w:szCs w:val="18"/>
        </w:rPr>
        <w:t xml:space="preserve"> (</w:t>
      </w:r>
      <w:r w:rsidR="00FE735E" w:rsidRPr="009C44E2">
        <w:rPr>
          <w:sz w:val="18"/>
          <w:szCs w:val="18"/>
          <w:lang w:val="en-US"/>
        </w:rPr>
        <w:t>III</w:t>
      </w:r>
      <w:r w:rsidR="00FE735E" w:rsidRPr="009C44E2">
        <w:rPr>
          <w:sz w:val="18"/>
          <w:szCs w:val="18"/>
        </w:rPr>
        <w:t>)) при наличии соответствующей маркировки на этикетке.</w:t>
      </w:r>
    </w:p>
    <w:p w14:paraId="19FEC755" w14:textId="5B0028BC" w:rsidR="00FE735E" w:rsidRPr="009C44E2" w:rsidRDefault="00FE735E" w:rsidP="00321A02">
      <w:pPr>
        <w:pStyle w:val="ac"/>
        <w:numPr>
          <w:ilvl w:val="0"/>
          <w:numId w:val="1"/>
        </w:numPr>
        <w:ind w:left="708" w:right="210"/>
        <w:jc w:val="both"/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</w:pPr>
      <w:r w:rsidRPr="009C44E2">
        <w:rPr>
          <w:b/>
          <w:bCs/>
          <w:sz w:val="18"/>
          <w:szCs w:val="18"/>
        </w:rPr>
        <w:t>Расшифровка символов защитных свойств</w:t>
      </w:r>
      <w:r w:rsidRPr="009C44E2">
        <w:rPr>
          <w:sz w:val="18"/>
          <w:szCs w:val="18"/>
        </w:rPr>
        <w:t xml:space="preserve">.  </w:t>
      </w:r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З – от общих производственных загрязнений, Ми - от механических воздействий (истирания), </w:t>
      </w:r>
      <w:proofErr w:type="spellStart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Мп</w:t>
      </w:r>
      <w:proofErr w:type="spellEnd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 - от механических воздействий (проколов), Мун200 - от механических воздействий (ударов в носочной части энергией 200 Дж), </w:t>
      </w:r>
      <w:proofErr w:type="spellStart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Сж</w:t>
      </w:r>
      <w:proofErr w:type="spellEnd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 - от скольжения по </w:t>
      </w:r>
      <w:proofErr w:type="spellStart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зажиренным</w:t>
      </w:r>
      <w:proofErr w:type="spellEnd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 поверхностям (металлическая поверхность с глицерином, бетон, сталь, керамическая плитка с мыльным раствором), </w:t>
      </w:r>
      <w:proofErr w:type="spellStart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Нс</w:t>
      </w:r>
      <w:proofErr w:type="spellEnd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 – от сырой нефти, Нм – от нефтепродуктов (продуктов тяжелых фракций и нефтяных масел), Тн20 – от пониженных</w:t>
      </w:r>
      <w:r w:rsidRPr="009C44E2">
        <w:rPr>
          <w:sz w:val="18"/>
          <w:szCs w:val="18"/>
        </w:rPr>
        <w:t xml:space="preserve"> температур до минус 20 град. С (при эксплуатации в климатических регионах (поясах) </w:t>
      </w:r>
      <w:r w:rsidRPr="009C44E2">
        <w:rPr>
          <w:sz w:val="18"/>
          <w:szCs w:val="18"/>
          <w:lang w:val="en-US"/>
        </w:rPr>
        <w:t>III</w:t>
      </w:r>
      <w:r w:rsidRPr="009C44E2">
        <w:rPr>
          <w:sz w:val="18"/>
          <w:szCs w:val="18"/>
        </w:rPr>
        <w:t xml:space="preserve"> (</w:t>
      </w:r>
      <w:r w:rsidRPr="009C44E2">
        <w:rPr>
          <w:sz w:val="18"/>
          <w:szCs w:val="18"/>
          <w:lang w:val="en-US"/>
        </w:rPr>
        <w:t>II</w:t>
      </w:r>
      <w:r w:rsidRPr="009C44E2">
        <w:rPr>
          <w:sz w:val="18"/>
          <w:szCs w:val="18"/>
        </w:rPr>
        <w:t xml:space="preserve">), </w:t>
      </w:r>
      <w:r w:rsidRPr="009C44E2">
        <w:rPr>
          <w:sz w:val="18"/>
          <w:szCs w:val="18"/>
          <w:lang w:val="en-US"/>
        </w:rPr>
        <w:t>II</w:t>
      </w:r>
      <w:r w:rsidRPr="009C44E2">
        <w:rPr>
          <w:sz w:val="18"/>
          <w:szCs w:val="18"/>
        </w:rPr>
        <w:t xml:space="preserve"> (</w:t>
      </w:r>
      <w:r w:rsidRPr="009C44E2">
        <w:rPr>
          <w:sz w:val="18"/>
          <w:szCs w:val="18"/>
          <w:lang w:val="en-US"/>
        </w:rPr>
        <w:t>III</w:t>
      </w:r>
      <w:r w:rsidRPr="009C44E2">
        <w:rPr>
          <w:sz w:val="18"/>
          <w:szCs w:val="18"/>
        </w:rPr>
        <w:t xml:space="preserve">), </w:t>
      </w:r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См – от скольжения по мокрым поверхностям (бетон, сталь).</w:t>
      </w:r>
    </w:p>
    <w:p w14:paraId="1E507C8E" w14:textId="2482EA5B" w:rsidR="00AF7165" w:rsidRPr="009C44E2" w:rsidRDefault="00FE735E" w:rsidP="00321A02">
      <w:pPr>
        <w:pStyle w:val="ac"/>
        <w:numPr>
          <w:ilvl w:val="0"/>
          <w:numId w:val="1"/>
        </w:numPr>
        <w:ind w:left="708" w:right="210"/>
        <w:jc w:val="both"/>
        <w:rPr>
          <w:sz w:val="18"/>
          <w:szCs w:val="18"/>
        </w:rPr>
      </w:pPr>
      <w:r w:rsidRPr="009C44E2">
        <w:rPr>
          <w:b/>
          <w:bCs/>
          <w:sz w:val="18"/>
          <w:szCs w:val="18"/>
        </w:rPr>
        <w:t>Сведения о безопасном применении СИЗ</w:t>
      </w:r>
      <w:r w:rsidRPr="009C44E2">
        <w:rPr>
          <w:sz w:val="18"/>
          <w:szCs w:val="18"/>
        </w:rPr>
        <w:t xml:space="preserve">. </w:t>
      </w:r>
      <w:r w:rsidR="00483A56" w:rsidRPr="009C44E2">
        <w:rPr>
          <w:sz w:val="18"/>
          <w:szCs w:val="18"/>
        </w:rPr>
        <w:t>Обувь предназначена для применения в качестве средств индивидуальной защиты ног. Перед применением обуви необходимо убедиться в отсутствии внешних повреждений. Поврежденную обувь использовать запрещается. После окончания работы обувь должна быть очищена от загрязнений без повреждения материалов верха и низа</w:t>
      </w:r>
      <w:r w:rsidR="006924BF" w:rsidRPr="009C44E2">
        <w:rPr>
          <w:sz w:val="18"/>
          <w:szCs w:val="18"/>
        </w:rPr>
        <w:t>, вытерта и оставлена в вентилируемом помещении вдали от обогревательных приборов в раскрытом виде для проветривания и просушки. Не использовать обувь для защиты от факторов, для которых на этикетке нет соответствующих символов защитных свойств. Химические элементы, используемые в производстве обуви, не вызывают аллергических реакций.</w:t>
      </w:r>
    </w:p>
    <w:p w14:paraId="44A909F1" w14:textId="4F00A0CB" w:rsidR="006924BF" w:rsidRPr="009C44E2" w:rsidRDefault="006924BF" w:rsidP="00321A02">
      <w:pPr>
        <w:pStyle w:val="ac"/>
        <w:numPr>
          <w:ilvl w:val="0"/>
          <w:numId w:val="1"/>
        </w:numPr>
        <w:ind w:left="708" w:right="210"/>
        <w:jc w:val="both"/>
        <w:rPr>
          <w:sz w:val="18"/>
          <w:szCs w:val="18"/>
        </w:rPr>
      </w:pPr>
      <w:r w:rsidRPr="009C44E2">
        <w:rPr>
          <w:b/>
          <w:bCs/>
          <w:sz w:val="18"/>
          <w:szCs w:val="18"/>
        </w:rPr>
        <w:t>Правила ухода за обувью и условия хранения</w:t>
      </w:r>
      <w:r w:rsidRPr="009C44E2">
        <w:rPr>
          <w:sz w:val="18"/>
          <w:szCs w:val="18"/>
        </w:rPr>
        <w:t xml:space="preserve">. </w:t>
      </w:r>
      <w:r w:rsidR="008B0BBB" w:rsidRPr="009C44E2">
        <w:rPr>
          <w:sz w:val="18"/>
          <w:szCs w:val="18"/>
        </w:rPr>
        <w:t xml:space="preserve">По окончании работы поверхность обуви необходимо промыть слабым мыльным раствором с использованием хозяйственного мыла и проточной воды, протереть сухой тканью и просушить. При наличии большого количества загрязнений растворами высоких концентраций кислот нейтрализовать ее содой, </w:t>
      </w:r>
      <w:r w:rsidR="00A269A9" w:rsidRPr="009C44E2">
        <w:rPr>
          <w:sz w:val="18"/>
          <w:szCs w:val="18"/>
        </w:rPr>
        <w:t xml:space="preserve">а сильные загрязнения высоких концентраций щелочи – промыть раствором лимонной или уксусной кислоты, дать просохнуть и промыть слабым мыльным раствором с использованием хозяйственного мыла и проточной воды, протереть сухой тканью и просушить. Сушку обуви производят в помещении при температуре воздуха не выше 50 </w:t>
      </w:r>
      <w:proofErr w:type="spellStart"/>
      <w:r w:rsidR="00A269A9" w:rsidRPr="009C44E2">
        <w:rPr>
          <w:sz w:val="18"/>
          <w:szCs w:val="18"/>
        </w:rPr>
        <w:t>град.С</w:t>
      </w:r>
      <w:proofErr w:type="spellEnd"/>
      <w:r w:rsidR="00A269A9" w:rsidRPr="009C44E2">
        <w:rPr>
          <w:sz w:val="18"/>
          <w:szCs w:val="18"/>
        </w:rPr>
        <w:t xml:space="preserve"> и влажности 65% (+/- 5%). При сушке обувь должна быть надета на вешала, или помещена на подставки. Обувь должна храниться в чистом виде. Упакованная обувь хранится в сухом проветриваемом помещении в условиях, предохраняющих </w:t>
      </w:r>
      <w:r w:rsidR="00787B1D" w:rsidRPr="009C44E2">
        <w:rPr>
          <w:sz w:val="18"/>
          <w:szCs w:val="18"/>
        </w:rPr>
        <w:t>от загрязнений, механических повреждений, попадания прямых солнечных лучей.</w:t>
      </w:r>
    </w:p>
    <w:p w14:paraId="440A596A" w14:textId="5C08299A" w:rsidR="00787B1D" w:rsidRPr="009C44E2" w:rsidRDefault="00787B1D" w:rsidP="00321A02">
      <w:pPr>
        <w:pStyle w:val="ac"/>
        <w:numPr>
          <w:ilvl w:val="0"/>
          <w:numId w:val="1"/>
        </w:numPr>
        <w:ind w:left="708" w:right="210"/>
        <w:jc w:val="both"/>
        <w:rPr>
          <w:sz w:val="18"/>
          <w:szCs w:val="18"/>
        </w:rPr>
      </w:pPr>
      <w:r w:rsidRPr="009C44E2">
        <w:rPr>
          <w:b/>
          <w:bCs/>
          <w:sz w:val="18"/>
          <w:szCs w:val="18"/>
        </w:rPr>
        <w:t>Требования по утилизации</w:t>
      </w:r>
      <w:r w:rsidRPr="009C44E2">
        <w:rPr>
          <w:sz w:val="18"/>
          <w:szCs w:val="18"/>
        </w:rPr>
        <w:t>. Утилизация обуви должна производиться в чистом виде (следы химических веществ могут негативно отразиться на окружающей среде и не допускаются к попаданию в бытовые отходы) в соответствии с действующими правилами и нормами утилизации ТБО от производств.</w:t>
      </w:r>
    </w:p>
    <w:p w14:paraId="306E8884" w14:textId="03835F3A" w:rsidR="00787B1D" w:rsidRPr="009C44E2" w:rsidRDefault="00787B1D" w:rsidP="00321A02">
      <w:pPr>
        <w:pStyle w:val="ac"/>
        <w:numPr>
          <w:ilvl w:val="0"/>
          <w:numId w:val="1"/>
        </w:numPr>
        <w:ind w:left="708" w:right="210"/>
        <w:jc w:val="both"/>
        <w:rPr>
          <w:sz w:val="18"/>
          <w:szCs w:val="18"/>
        </w:rPr>
      </w:pPr>
      <w:r w:rsidRPr="009C44E2">
        <w:rPr>
          <w:b/>
          <w:bCs/>
          <w:sz w:val="18"/>
          <w:szCs w:val="18"/>
        </w:rPr>
        <w:t>Дата изготовления и срок хранения</w:t>
      </w:r>
      <w:r w:rsidRPr="009C44E2">
        <w:rPr>
          <w:sz w:val="18"/>
          <w:szCs w:val="18"/>
        </w:rPr>
        <w:t>. Дата производства указана на маркировке изделия. Срок хранения – 2 (Два) года при условии соблюдения условий хранения. В процессе хранения защитные свойства не теряются.</w:t>
      </w:r>
    </w:p>
    <w:p w14:paraId="68383C8F" w14:textId="615E76DA" w:rsidR="0059033F" w:rsidRPr="0059033F" w:rsidRDefault="00787B1D" w:rsidP="009C44E2">
      <w:pPr>
        <w:pStyle w:val="ac"/>
        <w:numPr>
          <w:ilvl w:val="0"/>
          <w:numId w:val="1"/>
        </w:numPr>
        <w:ind w:left="708" w:right="210"/>
        <w:jc w:val="both"/>
      </w:pPr>
      <w:r w:rsidRPr="009C44E2">
        <w:rPr>
          <w:b/>
          <w:bCs/>
          <w:sz w:val="18"/>
          <w:szCs w:val="18"/>
        </w:rPr>
        <w:t>Гарантии изготовителя</w:t>
      </w:r>
      <w:r w:rsidRPr="009C44E2">
        <w:rPr>
          <w:sz w:val="18"/>
          <w:szCs w:val="18"/>
        </w:rPr>
        <w:t>. При соблюдении правил ухода, эксплуатации и хранения гарантийный срок эксплуатации изделия составляет 70 (Семьдесят) дней со дня выдачи обуви в эксплуатацию. При несоблюдении условий инструкции гарантийные обязательства изготовителя прекращаю</w:t>
      </w:r>
      <w:r w:rsidR="009C44E2" w:rsidRPr="009C44E2">
        <w:rPr>
          <w:sz w:val="18"/>
          <w:szCs w:val="18"/>
        </w:rPr>
        <w:t>тся.</w:t>
      </w:r>
    </w:p>
    <w:sectPr w:rsidR="0059033F" w:rsidRPr="00590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B7B79"/>
    <w:multiLevelType w:val="hybridMultilevel"/>
    <w:tmpl w:val="CF76829E"/>
    <w:lvl w:ilvl="0" w:tplc="77D2412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636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29"/>
    <w:rsid w:val="000F0641"/>
    <w:rsid w:val="00321A02"/>
    <w:rsid w:val="00343C29"/>
    <w:rsid w:val="00483A56"/>
    <w:rsid w:val="0059033F"/>
    <w:rsid w:val="006924BF"/>
    <w:rsid w:val="00787B1D"/>
    <w:rsid w:val="008B0BBB"/>
    <w:rsid w:val="008E41DA"/>
    <w:rsid w:val="009C44E2"/>
    <w:rsid w:val="00A269A9"/>
    <w:rsid w:val="00A4720D"/>
    <w:rsid w:val="00AF7165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A149"/>
  <w15:chartTrackingRefBased/>
  <w15:docId w15:val="{32A5DD6B-D7D8-4A9A-9969-9964D8AD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3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3C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3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3C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3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3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3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3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C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3C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3C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3C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3C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3C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3C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3C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3C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3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3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3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3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3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3C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3C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3C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3C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3C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43C29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5903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4</cp:revision>
  <dcterms:created xsi:type="dcterms:W3CDTF">2026-04-02T08:06:00Z</dcterms:created>
  <dcterms:modified xsi:type="dcterms:W3CDTF">2026-04-09T08:19:00Z</dcterms:modified>
</cp:coreProperties>
</file>