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94098" w14:textId="78FA9898" w:rsidR="009B616D" w:rsidRDefault="00E210E7">
      <w:r>
        <w:rPr>
          <w:rFonts w:ascii="Lato" w:hAnsi="Lato"/>
          <w:color w:val="000000"/>
          <w:sz w:val="18"/>
          <w:szCs w:val="18"/>
          <w:shd w:val="clear" w:color="auto" w:fill="FFFFFF"/>
        </w:rPr>
        <w:t>КАК ВЫБРАТЬ РАЗМЕР ОДНОРАЗОВЫХ ПЕРЧАТОК И НЕ ОШИБИТЬСЯ 136 15.04.2026 Одноразовые перчатки давно стали обязательным элементом защиты в медицине, лабораториях, пищевом производстве, клининге и сервисных службах. Их используют ежедневно и в больших объёмах, поэтому многие воспринимают такие изделия как расходный материал, не требующий особого внимания. Однако на практике именно неправильный размер чаще всего становится причиной разрывов, дискомфорта и снижения уровня безопасности. Вопрос подбора особенно актуален для организаций, работающих в Москве, где высокая интенсивность труда и большие объёмы персонала. Сотрудники проводят в перчатках по несколько часов подряд, выполняют точные операции, контактируют с химическими веществами или биологическими материалами. Если изделие подобрано неправильно, защита формально есть, а фактически она не работает так, как должна. Поэтому важно понимать, как подобрать размер одноразовых перчаток и почему этот параметр напрямую влияет на безопасность. Почему размер имеет решающее значение На первый взгляд кажется, что разница между размерами минимальна. Многие руководители закупают универсальные партии «на глаз», считая, что перчатки всё равно тянутся. Но материал имеет предел эластичности, и при чрезмерном натяжении он быстрее изнашивается. Слишком маленькие перчатки давят, стягивают пальцы и ладонь, ограничивают кровообращение. Рука быстрее устаёт, движения становятся менее точными, повышается риск ошибки. Кроме того, изделия чаще рвутся в области пальцев и швов. Слишком большие модели тоже создают проблемы. Они собираются складками, скользят, снижают чувствительность. Работнику сложнее удерживать инструмент или мелкие предметы, а значит возрастает вероятность брака или травм. Для разных задач подходят разные категории изделий: например, в медицинской практике часто выбирают </w:t>
      </w:r>
      <w:proofErr w:type="spellStart"/>
      <w:r>
        <w:rPr>
          <w:rFonts w:ascii="Lato" w:hAnsi="Lato"/>
          <w:color w:val="000000"/>
          <w:sz w:val="18"/>
          <w:szCs w:val="18"/>
          <w:shd w:val="clear" w:color="auto" w:fill="FFFFFF"/>
        </w:rPr>
        <w:t>нитриловые</w:t>
      </w:r>
      <w:proofErr w:type="spellEnd"/>
      <w:r>
        <w:rPr>
          <w:rFonts w:ascii="Lato" w:hAnsi="Lato"/>
          <w:color w:val="000000"/>
          <w:sz w:val="18"/>
          <w:szCs w:val="18"/>
          <w:shd w:val="clear" w:color="auto" w:fill="FFFFFF"/>
        </w:rPr>
        <w:t xml:space="preserve"> модели, а для кратковременных работ востребованы виниловые перчатки. Если же речь идёт об организации точек выдачи СИЗ, удобно заранее предусмотреть диспенсеры для аккуратного и быстрого доступа к расходным материалам. Чем грозит неправильная посадка на практике Если говорить откровенно, сотрудники редко жалуются сразу. Они просто начинают работать «как есть». В медицине это может привести к разгерметизации и контакту с биоматериалами, на пищевом производстве — к нарушению санитарных требований, а в клининге — к попаданию химии на кожу. Из опыта снабжения предприятий можно отметить типичную картину: при неверном подборе размерности расход перчаток увеличивается в полтора-два раза. Изделия рвутся быстрее, их чаще меняют, закупки растут. Получается, что экономия на ассортименте оборачивается дополнительными затратами. Как определить размер одноразовых перчаток Подбор не требует сложных измерений, но лучше сделать его правильно один раз. Обычно ориентируются на ширину ладони без большого пальца. Измерение проводят сантиметровой лентой или линейкой в самой широкой части кисти. Затем показатель сопоставляют с размерной сеткой производителя. Большинство брендов используют стандартные обозначения от XS до XL. При сомнениях лучше примерить два соседних варианта и выбрать тот, который сидит плотно, но не сдавливает руку. Важно учитывать, что нитрил, латекс и винил ведут себя по-разному. Одни материалы тянутся сильнее, другие почти не растягиваются. Поэтому одинаковая маркировка у разных моделей может ощущаться по-разному. Особенности подбора для разных сфер В медицине и лабораториях важна высокая тактильная чувствительность. Перчатки должны сидеть как «вторая кожа», чтобы сохранялась точность движений. Слишком свободные изделия мешают проводить манипуляции и повышают риск разрывов. В пищевой промышленности и клининге приоритетом становится комфорт при длительном ношении. Здесь важно, чтобы рука не потела и не уставала, поэтому размер подбирают особенно внимательно. Чрезмерное давление быстро вызывает дискомфорт. На складах и в сервисных работах, где перчатки часто снимают и надевают, удобство посадки экономит время. Правильно подобранный размер надевается быстро и не требует постоянной корректировки. Как организовать подбор на предприятии Чтобы избежать путаницы, лучше внедрить простой порядок снабжения. Практика показывает, что системный подход экономит и деньги, и время: провести замеры рук сотрудников или предложить примерку нескольких размеров закрепить размерность за каждой должностью или сотрудником закупать перчатки нескольких типоразмеров, а не одну «универсальную» партию контролировать расход и корректировать поставки при необходимости хранить изделия в сухом помещении и выдавать по мере потребности Частые ошибки при закупках Распространённая ошибка — ориентация только на цену. Дешёвые изделия нередко имеют неточную размерную сетку, и фактическая посадка отличается от заявленной. В результате сотрудники вынуждены работать в неудобных перчатках. Ещё одна проблема — отсутствие примерки перед крупной закупкой. Даже качественная продукция может не подойти конкретному коллективу. Несколько тестовых коробок помогают избежать лишних расходов. Также не стоит игнорировать сезонность. В жару руки немного отекают, зимой — наоборот, могут становиться уже. Небольшой запас разных размеров решает эту задачу без дополнительных сложностей. Выбор надёжного поставщика Специализированные поставщики помогают подобрать ассортимент под реальные условия работы. Они предоставляют сертификаты, консультации и образцы для тестирования. Такой подход снижает вероятность ошибок и позволяет найти оптимальный вариант по цене и качеству. Кроме того, профессиональные компании обычно предлагают стабильные поставки. Это важно для организаций с большим штатом, где перчатки расходуются ежедневно и перебои недопустимы. Практические </w:t>
      </w:r>
      <w:r>
        <w:rPr>
          <w:rFonts w:ascii="Lato" w:hAnsi="Lato"/>
          <w:color w:val="000000"/>
          <w:sz w:val="18"/>
          <w:szCs w:val="18"/>
          <w:shd w:val="clear" w:color="auto" w:fill="FFFFFF"/>
        </w:rPr>
        <w:lastRenderedPageBreak/>
        <w:t>рекомендации Грамотно подобрать размер одноразовых перчаток — значит обеспечить не только комфорт, но и реальную защиту сотрудника. Слишком тесные или свободные изделия снижают безопасность, увеличивают расход и создают лишние проблемы. Когда перчатка сидит правильно, рука работает естественно, а человек меньше устаёт. Это особенно заметно при длительных сменах, когда счёт идёт не на минуты, а на часы. Точная посадка позволяет сохранить чувствительность пальцев и аккуратно выполнять мелкие операции. Сотруднику не приходится постоянно поправлять изделие или менять его раньше времени. В результате повышается и скорость работы, и уверенность в собственных действиях. Системный подход к подбору, тестирование разных моделей и сотрудничество с надёжными поставщиками позволяют сделать использование СИЗ действительно эффективным. В итоге предприятие получает стабильную работу персонала, соблюдение санитарных требований и рациональные расходы. Именно такие детали формируют профессиональную культуру безопасности и уверенность в результате. Кроме того, снижается количество внеплановых закупок и жалоб от сотрудников. Процесс снабжения становится предсказуемым, без спешки и постоянных доработок. Руководству проще контролировать бюджет, а специалистам по охране труда — поддерживать порядок в документации. По сути, правильно организованный подбор превращает перчатки из расходника в продуманный элемент общей системы защиты.</w:t>
      </w:r>
      <w:r>
        <w:rPr>
          <w:rFonts w:ascii="Lato" w:hAnsi="Lato"/>
          <w:color w:val="000000"/>
          <w:sz w:val="18"/>
          <w:szCs w:val="18"/>
        </w:rPr>
        <w:br/>
      </w:r>
      <w:r>
        <w:rPr>
          <w:rFonts w:ascii="Lato" w:hAnsi="Lato"/>
          <w:color w:val="000000"/>
          <w:sz w:val="18"/>
          <w:szCs w:val="18"/>
        </w:rPr>
        <w:br/>
      </w:r>
      <w:r>
        <w:rPr>
          <w:rFonts w:ascii="Lato" w:hAnsi="Lato"/>
          <w:color w:val="000000"/>
          <w:sz w:val="18"/>
          <w:szCs w:val="18"/>
          <w:shd w:val="clear" w:color="auto" w:fill="FFFFFF"/>
        </w:rPr>
        <w:t>Источник: </w:t>
      </w:r>
      <w:hyperlink r:id="rId4" w:history="1">
        <w:r>
          <w:rPr>
            <w:rStyle w:val="ac"/>
            <w:rFonts w:ascii="Lato" w:hAnsi="Lato"/>
            <w:color w:val="4DBE25"/>
            <w:sz w:val="18"/>
            <w:szCs w:val="18"/>
            <w:u w:val="none"/>
            <w:bdr w:val="none" w:sz="0" w:space="0" w:color="auto" w:frame="1"/>
            <w:shd w:val="clear" w:color="auto" w:fill="FFFFFF"/>
          </w:rPr>
          <w:t>https://ecolat.shop/stati/kak_podobrat_razmer_odnorazovykh_perchatok_i_pochemu_eto_vazhno/</w:t>
        </w:r>
      </w:hyperlink>
    </w:p>
    <w:sectPr w:rsidR="009B61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0E7"/>
    <w:rsid w:val="00473C8D"/>
    <w:rsid w:val="004A5E44"/>
    <w:rsid w:val="004F6511"/>
    <w:rsid w:val="009B616D"/>
    <w:rsid w:val="00E210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D862B"/>
  <w15:chartTrackingRefBased/>
  <w15:docId w15:val="{2578807A-31C9-41F9-92BC-46BDE143A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210E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E210E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E210E7"/>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E210E7"/>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E210E7"/>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E210E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210E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210E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210E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210E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E210E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E210E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E210E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E210E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E210E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210E7"/>
    <w:rPr>
      <w:rFonts w:eastAsiaTheme="majorEastAsia" w:cstheme="majorBidi"/>
      <w:color w:val="595959" w:themeColor="text1" w:themeTint="A6"/>
    </w:rPr>
  </w:style>
  <w:style w:type="character" w:customStyle="1" w:styleId="80">
    <w:name w:val="Заголовок 8 Знак"/>
    <w:basedOn w:val="a0"/>
    <w:link w:val="8"/>
    <w:uiPriority w:val="9"/>
    <w:semiHidden/>
    <w:rsid w:val="00E210E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210E7"/>
    <w:rPr>
      <w:rFonts w:eastAsiaTheme="majorEastAsia" w:cstheme="majorBidi"/>
      <w:color w:val="272727" w:themeColor="text1" w:themeTint="D8"/>
    </w:rPr>
  </w:style>
  <w:style w:type="paragraph" w:styleId="a3">
    <w:name w:val="Title"/>
    <w:basedOn w:val="a"/>
    <w:next w:val="a"/>
    <w:link w:val="a4"/>
    <w:uiPriority w:val="10"/>
    <w:qFormat/>
    <w:rsid w:val="00E210E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210E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210E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210E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210E7"/>
    <w:pPr>
      <w:spacing w:before="160"/>
      <w:jc w:val="center"/>
    </w:pPr>
    <w:rPr>
      <w:i/>
      <w:iCs/>
      <w:color w:val="404040" w:themeColor="text1" w:themeTint="BF"/>
    </w:rPr>
  </w:style>
  <w:style w:type="character" w:customStyle="1" w:styleId="22">
    <w:name w:val="Цитата 2 Знак"/>
    <w:basedOn w:val="a0"/>
    <w:link w:val="21"/>
    <w:uiPriority w:val="29"/>
    <w:rsid w:val="00E210E7"/>
    <w:rPr>
      <w:i/>
      <w:iCs/>
      <w:color w:val="404040" w:themeColor="text1" w:themeTint="BF"/>
    </w:rPr>
  </w:style>
  <w:style w:type="paragraph" w:styleId="a7">
    <w:name w:val="List Paragraph"/>
    <w:basedOn w:val="a"/>
    <w:uiPriority w:val="34"/>
    <w:qFormat/>
    <w:rsid w:val="00E210E7"/>
    <w:pPr>
      <w:ind w:left="720"/>
      <w:contextualSpacing/>
    </w:pPr>
  </w:style>
  <w:style w:type="character" w:styleId="a8">
    <w:name w:val="Intense Emphasis"/>
    <w:basedOn w:val="a0"/>
    <w:uiPriority w:val="21"/>
    <w:qFormat/>
    <w:rsid w:val="00E210E7"/>
    <w:rPr>
      <w:i/>
      <w:iCs/>
      <w:color w:val="0F4761" w:themeColor="accent1" w:themeShade="BF"/>
    </w:rPr>
  </w:style>
  <w:style w:type="paragraph" w:styleId="a9">
    <w:name w:val="Intense Quote"/>
    <w:basedOn w:val="a"/>
    <w:next w:val="a"/>
    <w:link w:val="aa"/>
    <w:uiPriority w:val="30"/>
    <w:qFormat/>
    <w:rsid w:val="00E210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E210E7"/>
    <w:rPr>
      <w:i/>
      <w:iCs/>
      <w:color w:val="0F4761" w:themeColor="accent1" w:themeShade="BF"/>
    </w:rPr>
  </w:style>
  <w:style w:type="character" w:styleId="ab">
    <w:name w:val="Intense Reference"/>
    <w:basedOn w:val="a0"/>
    <w:uiPriority w:val="32"/>
    <w:qFormat/>
    <w:rsid w:val="00E210E7"/>
    <w:rPr>
      <w:b/>
      <w:bCs/>
      <w:smallCaps/>
      <w:color w:val="0F4761" w:themeColor="accent1" w:themeShade="BF"/>
      <w:spacing w:val="5"/>
    </w:rPr>
  </w:style>
  <w:style w:type="character" w:styleId="ac">
    <w:name w:val="Hyperlink"/>
    <w:basedOn w:val="a0"/>
    <w:uiPriority w:val="99"/>
    <w:semiHidden/>
    <w:unhideWhenUsed/>
    <w:rsid w:val="00E210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ecolat.shop/stati/kak_podobrat_razmer_odnorazovykh_perchatok_i_pochemu_eto_vazhno/"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1097</Words>
  <Characters>6257</Characters>
  <Application>Microsoft Office Word</Application>
  <DocSecurity>0</DocSecurity>
  <Lines>52</Lines>
  <Paragraphs>14</Paragraphs>
  <ScaleCrop>false</ScaleCrop>
  <Company/>
  <LinksUpToDate>false</LinksUpToDate>
  <CharactersWithSpaces>7340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Савицкая Ульяна</dc:creator>
  <cp:keywords/>
  <dc:description/>
  <cp:lastModifiedBy>Савицкая Ульяна</cp:lastModifiedBy>
  <cp:revision>2</cp:revision>
  <dcterms:created xsi:type="dcterms:W3CDTF">2026-08-10T14:35:00Z</dcterms:created>
  <dcterms:modified xsi:type="dcterms:W3CDTF">2026-08-10T14:35:00Z</dcterms:modified>
</cp:coreProperties>
</file>