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3937C" w14:textId="2EEDB512" w:rsidR="00DB2B42" w:rsidRPr="000074B7" w:rsidRDefault="004C4BAF" w:rsidP="00DB2B42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0" w:name="_GoBack"/>
      <w:bookmarkEnd w:id="0"/>
      <w:r w:rsidRPr="004C4BAF">
        <w:rPr>
          <w:rFonts w:ascii="Times New Roman" w:hAnsi="Times New Roman" w:cs="Times New Roman"/>
          <w:b/>
          <w:bCs/>
          <w:color w:val="FF0000"/>
          <w:sz w:val="24"/>
          <w:szCs w:val="24"/>
        </w:rPr>
        <w:t>MÖKKE</w:t>
      </w:r>
      <w:r w:rsidRPr="004C4B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2B4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Extra</w:t>
      </w:r>
    </w:p>
    <w:p w14:paraId="664B9E61" w14:textId="77777777" w:rsidR="004C4BAF" w:rsidRPr="004C4BAF" w:rsidRDefault="004C4BAF" w:rsidP="004C4BAF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</w:rPr>
        <w:t xml:space="preserve">Краска для потолков </w:t>
      </w:r>
    </w:p>
    <w:p w14:paraId="7E07CF38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Вид работ: </w:t>
      </w:r>
    </w:p>
    <w:p w14:paraId="0CA58B56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Для внутренних работ.</w:t>
      </w:r>
    </w:p>
    <w:p w14:paraId="45DF1C9C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Назначение: </w:t>
      </w:r>
    </w:p>
    <w:p w14:paraId="1B59799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Краска предназначена для окрашивания потолков в сухих помещениях. Подходит для кухни, прихожей, спальни и гостиной. </w:t>
      </w:r>
    </w:p>
    <w:p w14:paraId="529B8048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Тип поверхности:</w:t>
      </w:r>
    </w:p>
    <w:p w14:paraId="32953AD9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Подходит для нанесения на поверхности на бумажной, древесной, бетонной, кирпичной, отштукатуренной и других минеральных основах.</w:t>
      </w:r>
    </w:p>
    <w:p w14:paraId="21FF77DE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Свойства (преимущества):</w:t>
      </w:r>
    </w:p>
    <w:p w14:paraId="60A63BBD" w14:textId="722D9F29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Образует однородную матовую поверхность без посторонних включений, кратеров, морщин и трещин, скрывает дефекты поверхности. Легко наносится и быстро высыхает, не обладает резким запахом и не желтеет с течением времени. Обладает хорошей адгезией и </w:t>
      </w:r>
      <w:proofErr w:type="spellStart"/>
      <w:r w:rsidR="000074B7">
        <w:rPr>
          <w:rFonts w:ascii="Times New Roman" w:hAnsi="Times New Roman" w:cs="Times New Roman"/>
          <w:sz w:val="24"/>
          <w:szCs w:val="24"/>
        </w:rPr>
        <w:t>укрывистостью</w:t>
      </w:r>
      <w:proofErr w:type="spellEnd"/>
      <w:r w:rsidR="000074B7">
        <w:rPr>
          <w:rFonts w:ascii="Times New Roman" w:hAnsi="Times New Roman" w:cs="Times New Roman"/>
          <w:sz w:val="24"/>
          <w:szCs w:val="24"/>
        </w:rPr>
        <w:t>.</w:t>
      </w:r>
    </w:p>
    <w:p w14:paraId="644EB56C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Условия применения:</w:t>
      </w:r>
    </w:p>
    <w:p w14:paraId="3A92E26D" w14:textId="41E2139C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Температурный режим нанесения от +5</w:t>
      </w:r>
      <w:r w:rsidR="000074B7">
        <w:rPr>
          <w:rFonts w:ascii="Times New Roman" w:hAnsi="Times New Roman" w:cs="Times New Roman"/>
          <w:sz w:val="24"/>
          <w:szCs w:val="24"/>
        </w:rPr>
        <w:t>°</w:t>
      </w:r>
      <w:r w:rsidRPr="004C4BAF">
        <w:rPr>
          <w:rFonts w:ascii="Times New Roman" w:hAnsi="Times New Roman" w:cs="Times New Roman"/>
          <w:sz w:val="24"/>
          <w:szCs w:val="24"/>
        </w:rPr>
        <w:t>С до +35</w:t>
      </w:r>
      <w:r w:rsidR="000074B7">
        <w:rPr>
          <w:rFonts w:ascii="Times New Roman" w:hAnsi="Times New Roman" w:cs="Times New Roman"/>
          <w:sz w:val="24"/>
          <w:szCs w:val="24"/>
        </w:rPr>
        <w:t>°</w:t>
      </w:r>
      <w:r w:rsidRPr="004C4BAF">
        <w:rPr>
          <w:rFonts w:ascii="Times New Roman" w:hAnsi="Times New Roman" w:cs="Times New Roman"/>
          <w:sz w:val="24"/>
          <w:szCs w:val="24"/>
        </w:rPr>
        <w:t>С и относительной влажности воздуха не более 65%. Температура воздуха в помещении во время окрашивания и последующие 24 часа не должна опускаться ниже +5</w:t>
      </w:r>
      <w:r w:rsidR="000074B7">
        <w:rPr>
          <w:rFonts w:ascii="Times New Roman" w:hAnsi="Times New Roman" w:cs="Times New Roman"/>
          <w:sz w:val="24"/>
          <w:szCs w:val="24"/>
        </w:rPr>
        <w:t>°</w:t>
      </w:r>
      <w:r w:rsidRPr="004C4BAF">
        <w:rPr>
          <w:rFonts w:ascii="Times New Roman" w:hAnsi="Times New Roman" w:cs="Times New Roman"/>
          <w:sz w:val="24"/>
          <w:szCs w:val="24"/>
        </w:rPr>
        <w:t>С.</w:t>
      </w:r>
    </w:p>
    <w:p w14:paraId="3005428B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поверхности:</w:t>
      </w:r>
    </w:p>
    <w:p w14:paraId="54D6AB42" w14:textId="61671BD8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Поверхность перед окрашиванием должна быть сухой и очищенна от старого отслоившегося покрытия, пыли и других загрязнений. Окрашенные и зашпатлеванные поверхности отшлифовать, удалить пыль от шлифовки и для лучшего сцепления краски с поверхностью стен, укрепления верхнего слоя основания, уменьшения расхода краски и выравнивания впитывающей способности загрунтовать акриловой грунтовкой глубокого проникновения. </w:t>
      </w:r>
    </w:p>
    <w:p w14:paraId="4A74D7D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Нанесение:</w:t>
      </w:r>
    </w:p>
    <w:p w14:paraId="7F8A5821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Перед применением краску необходимо тщательно перемешать. Краска наносится валиком, кистью или краскораспылителем на сухую подготовленную поверхность в 2 и более слоев с межслойной сушкой не менее 2 часов. </w:t>
      </w:r>
    </w:p>
    <w:p w14:paraId="7963ED2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Рекомендуемое количество слоев:</w:t>
      </w:r>
    </w:p>
    <w:p w14:paraId="098F2661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1-2 слоя в зависимости от состояния поверхности и желаемого результата.</w:t>
      </w:r>
    </w:p>
    <w:p w14:paraId="53C005EB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Разбавление:</w:t>
      </w:r>
    </w:p>
    <w:p w14:paraId="08AFE86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Краска готова к нанесению, возможно разбавление до 5%.</w:t>
      </w:r>
    </w:p>
    <w:p w14:paraId="33EEEFEB" w14:textId="77777777" w:rsid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F74988E" w14:textId="3DC11928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Колеровка:</w:t>
      </w:r>
    </w:p>
    <w:p w14:paraId="170D5C33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Цвет продукта – белый, возможна колеровка водными или универсальными </w:t>
      </w:r>
      <w:proofErr w:type="spellStart"/>
      <w:r w:rsidRPr="004C4BAF">
        <w:rPr>
          <w:rFonts w:ascii="Times New Roman" w:hAnsi="Times New Roman" w:cs="Times New Roman"/>
          <w:sz w:val="24"/>
          <w:szCs w:val="24"/>
        </w:rPr>
        <w:t>колорантами</w:t>
      </w:r>
      <w:proofErr w:type="spellEnd"/>
      <w:r w:rsidRPr="004C4BAF">
        <w:rPr>
          <w:rFonts w:ascii="Times New Roman" w:hAnsi="Times New Roman" w:cs="Times New Roman"/>
          <w:sz w:val="24"/>
          <w:szCs w:val="24"/>
        </w:rPr>
        <w:t xml:space="preserve"> в пастельные оттенки.</w:t>
      </w:r>
    </w:p>
    <w:p w14:paraId="7696D77B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Инструмент:</w:t>
      </w:r>
    </w:p>
    <w:p w14:paraId="13D58A6A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Валик, кисть и краскораспылитель</w:t>
      </w:r>
    </w:p>
    <w:p w14:paraId="022BBA63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Время высыхания:</w:t>
      </w:r>
    </w:p>
    <w:p w14:paraId="629A0C14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Время высыхания до степени 3 при температуре +20 С составляет 1-2 часа между слоями полное высыхание наступает в течение 12 часов. Время высыхания увеличивается при понижении температуры и повышении уровня влажности.</w:t>
      </w:r>
    </w:p>
    <w:p w14:paraId="4ACE4A3D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Состав:</w:t>
      </w:r>
      <w:r w:rsidRPr="004C4B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02D103" w14:textId="6244E636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Стирол-акриловая дисперсия, наполнители, диоксид титана, целевые и антисептические добавки, вода.</w:t>
      </w:r>
    </w:p>
    <w:p w14:paraId="72194B89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Белизна/цвет:</w:t>
      </w:r>
    </w:p>
    <w:p w14:paraId="4F73B2BE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 xml:space="preserve">88%, белый. </w:t>
      </w:r>
    </w:p>
    <w:p w14:paraId="249CF320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Степень блеска:</w:t>
      </w:r>
    </w:p>
    <w:p w14:paraId="3427CCC5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Степень блеска при 60° 2,5% при 85° 10%</w:t>
      </w:r>
    </w:p>
    <w:p w14:paraId="75E7799B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Расход примерный:</w:t>
      </w:r>
    </w:p>
    <w:p w14:paraId="4C31198E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100-250 г/м</w:t>
      </w:r>
      <w:r w:rsidRPr="004C4B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4BAF">
        <w:rPr>
          <w:rFonts w:ascii="Times New Roman" w:hAnsi="Times New Roman" w:cs="Times New Roman"/>
          <w:sz w:val="24"/>
          <w:szCs w:val="24"/>
        </w:rPr>
        <w:t xml:space="preserve"> (100-150 г/м</w:t>
      </w:r>
      <w:r w:rsidRPr="004C4B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4BAF">
        <w:rPr>
          <w:rFonts w:ascii="Times New Roman" w:hAnsi="Times New Roman" w:cs="Times New Roman"/>
          <w:sz w:val="24"/>
          <w:szCs w:val="24"/>
        </w:rPr>
        <w:t xml:space="preserve"> при покрытии в 1 слой). </w:t>
      </w:r>
    </w:p>
    <w:p w14:paraId="12AE4C4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Очистка инструмента:</w:t>
      </w:r>
    </w:p>
    <w:p w14:paraId="43B21F82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При завершении работ сразу промыть инструмент водой.</w:t>
      </w:r>
    </w:p>
    <w:p w14:paraId="236F8988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годности:</w:t>
      </w:r>
    </w:p>
    <w:p w14:paraId="08FBEEF1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24 месяца с даты изготовления при соблюдении условий транспортирования и хранения</w:t>
      </w:r>
    </w:p>
    <w:p w14:paraId="440A406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Транспортировка и хранение:</w:t>
      </w:r>
    </w:p>
    <w:p w14:paraId="5856B498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Хранить в плотно закрытой таре при температуре от 5°С до 35°С. Срок годности, гарантийный срок хранения в оригинальной плотно закрытой таре – 2 года со дня изготовления. Допускается транспортировка краски при температуре до минус 35°С.Продолжительность транспортировки при температуре ниже 0°С – не более 1 месяца при условии, что число циклов замораживания/оттаивания будет не более 5. В случае замораживания краску оттаивают при комнатной температуре и тщательно перемешивают до получения однородной массы.</w:t>
      </w:r>
    </w:p>
    <w:p w14:paraId="115B15FF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Меры предосторожности и утилизация:</w:t>
      </w:r>
    </w:p>
    <w:p w14:paraId="146213F2" w14:textId="08409018" w:rsidR="004C4BAF" w:rsidRPr="004C4BAF" w:rsidRDefault="004C4BAF" w:rsidP="000074B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ОСТОРОЖНО! Работать в хорошо проветриваемых помещениях. Не допускать попадания на кожу, в глаза и органы дыхания. При работе применять средства индивидуальной защиты: перчатки, очки, респиратор. Хранить в местах, недоступных для детей.</w:t>
      </w:r>
    </w:p>
    <w:p w14:paraId="11A3DACC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lastRenderedPageBreak/>
        <w:t>После использования и обработки продукта пустую укупоренную тару утилизировать как бытовой мусор.</w:t>
      </w:r>
    </w:p>
    <w:p w14:paraId="560D7A35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Рекомендации </w:t>
      </w:r>
      <w:r w:rsidRPr="004C4BAF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(не обязательный пункт, в некоторых красках встречается)</w:t>
      </w: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5E1622A3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4BAF">
        <w:rPr>
          <w:rFonts w:ascii="Times New Roman" w:hAnsi="Times New Roman" w:cs="Times New Roman"/>
          <w:sz w:val="24"/>
          <w:szCs w:val="24"/>
        </w:rPr>
        <w:t>Для получения качественного покрытия наносить минимум в 2 слоя. При окрашивание больших площадей использовать продукт одной партии и даты изготовления. Краска белого цвета колеруется универсальными колеровочными пастами в пастельные тона.</w:t>
      </w:r>
    </w:p>
    <w:p w14:paraId="123BA9D3" w14:textId="77777777" w:rsidR="004C4BAF" w:rsidRPr="004C4BAF" w:rsidRDefault="004C4BAF" w:rsidP="004C4BA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4C4BAF">
        <w:rPr>
          <w:rFonts w:ascii="Times New Roman" w:hAnsi="Times New Roman" w:cs="Times New Roman"/>
          <w:b/>
          <w:bCs/>
          <w:sz w:val="24"/>
          <w:szCs w:val="24"/>
          <w:u w:val="single"/>
        </w:rPr>
        <w:t>Фасовка:</w:t>
      </w:r>
    </w:p>
    <w:p w14:paraId="1E4A39DC" w14:textId="77777777" w:rsidR="00D55888" w:rsidRPr="004C4BAF" w:rsidRDefault="009E5D24" w:rsidP="004C4BAF">
      <w:pPr>
        <w:spacing w:line="360" w:lineRule="auto"/>
        <w:ind w:firstLine="284"/>
        <w:rPr>
          <w:sz w:val="24"/>
          <w:szCs w:val="24"/>
        </w:rPr>
      </w:pPr>
    </w:p>
    <w:sectPr w:rsidR="00D55888" w:rsidRPr="004C4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E8"/>
    <w:rsid w:val="000074B7"/>
    <w:rsid w:val="004C4BAF"/>
    <w:rsid w:val="007032F7"/>
    <w:rsid w:val="009A60E8"/>
    <w:rsid w:val="009E5D24"/>
    <w:rsid w:val="00D230C4"/>
    <w:rsid w:val="00DB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1B03"/>
  <w15:chartTrackingRefBased/>
  <w15:docId w15:val="{97CC15FA-A14A-43BD-A027-AA388441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Мысова</dc:creator>
  <cp:keywords/>
  <dc:description/>
  <cp:lastModifiedBy>User</cp:lastModifiedBy>
  <cp:revision>2</cp:revision>
  <dcterms:created xsi:type="dcterms:W3CDTF">2026-08-06T07:32:00Z</dcterms:created>
  <dcterms:modified xsi:type="dcterms:W3CDTF">2026-08-06T07:32:00Z</dcterms:modified>
</cp:coreProperties>
</file>