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FE" w:rsidRDefault="00B52A77" w:rsidP="0004755E">
      <w:pPr>
        <w:pStyle w:val="2"/>
        <w:jc w:val="center"/>
      </w:pPr>
      <w:r w:rsidRPr="00B52A77">
        <w:t xml:space="preserve">Алюминиевая двухсторонняя телескопическая лестница </w:t>
      </w:r>
    </w:p>
    <w:p w:rsidR="00B52A77" w:rsidRPr="00B52A77" w:rsidRDefault="00B52A77" w:rsidP="0004755E">
      <w:pPr>
        <w:pStyle w:val="2"/>
        <w:jc w:val="center"/>
        <w:rPr>
          <w:b w:val="0"/>
        </w:rPr>
      </w:pPr>
      <w:r w:rsidRPr="00B52A77">
        <w:t>с шарниром</w:t>
      </w:r>
      <w:r w:rsidR="0004755E">
        <w:t xml:space="preserve"> </w:t>
      </w:r>
      <w:proofErr w:type="spellStart"/>
      <w:r w:rsidRPr="0004755E">
        <w:rPr>
          <w:lang w:val="en-US"/>
        </w:rPr>
        <w:t>SevenBerg</w:t>
      </w:r>
      <w:proofErr w:type="spellEnd"/>
      <w:r w:rsidRPr="0004755E">
        <w:t xml:space="preserve"> </w:t>
      </w:r>
      <w:r w:rsidRPr="0004755E">
        <w:rPr>
          <w:lang w:val="en-US"/>
        </w:rPr>
        <w:t>QH</w:t>
      </w:r>
      <w:r w:rsidRPr="0004755E">
        <w:t>.</w:t>
      </w:r>
    </w:p>
    <w:p w:rsidR="0004755E" w:rsidRDefault="0004755E" w:rsidP="0004755E">
      <w:pPr>
        <w:spacing w:line="240" w:lineRule="auto"/>
        <w:jc w:val="center"/>
        <w:rPr>
          <w:b/>
        </w:rPr>
      </w:pPr>
    </w:p>
    <w:p w:rsidR="00B52A77" w:rsidRPr="0004755E" w:rsidRDefault="00B52A77" w:rsidP="0004755E">
      <w:pPr>
        <w:spacing w:line="240" w:lineRule="auto"/>
        <w:jc w:val="center"/>
        <w:rPr>
          <w:b/>
        </w:rPr>
      </w:pPr>
      <w:r w:rsidRPr="00B52A77">
        <w:rPr>
          <w:b/>
        </w:rPr>
        <w:t xml:space="preserve">ПАСПОРТ. </w:t>
      </w:r>
    </w:p>
    <w:p w:rsidR="00B52A77" w:rsidRPr="00B52A77" w:rsidRDefault="00FF4651" w:rsidP="0004755E">
      <w:pPr>
        <w:spacing w:line="240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28DD064" wp14:editId="05805B9B">
            <wp:extent cx="3695700" cy="37103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12191675489308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677" cy="371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77" w:rsidRPr="00B52A77" w:rsidRDefault="00B52A77" w:rsidP="0004755E">
      <w:pPr>
        <w:spacing w:line="240" w:lineRule="auto"/>
        <w:jc w:val="center"/>
        <w:rPr>
          <w:b/>
        </w:rPr>
      </w:pPr>
      <w:r w:rsidRPr="00B52A77">
        <w:rPr>
          <w:b/>
        </w:rPr>
        <w:t>НАЗНАЧЕНИЕ ИЗДЕЛИЯ</w:t>
      </w:r>
    </w:p>
    <w:p w:rsidR="00B52A77" w:rsidRDefault="00B52A77" w:rsidP="0004755E">
      <w:pPr>
        <w:spacing w:line="240" w:lineRule="auto"/>
      </w:pPr>
      <w:r>
        <w:t>Алюминиевая двухсторонняя телескопическая лестница с шарниром</w:t>
      </w:r>
      <w:r w:rsidRPr="00B52A77">
        <w:t xml:space="preserve"> </w:t>
      </w:r>
      <w:r>
        <w:t>предназначена для проведения различных видов работ на</w:t>
      </w:r>
      <w:r w:rsidRPr="00B52A77">
        <w:t xml:space="preserve"> </w:t>
      </w:r>
      <w:r>
        <w:t>высоте до 6м.</w:t>
      </w:r>
    </w:p>
    <w:p w:rsidR="00B52A77" w:rsidRPr="00B52A77" w:rsidRDefault="00B52A77" w:rsidP="0004755E">
      <w:pPr>
        <w:spacing w:line="240" w:lineRule="auto"/>
        <w:jc w:val="center"/>
        <w:rPr>
          <w:b/>
        </w:rPr>
      </w:pPr>
      <w:r w:rsidRPr="00B52A77">
        <w:rPr>
          <w:b/>
        </w:rPr>
        <w:t>КОМПЛЕКТ ПОСТАВКИ</w:t>
      </w:r>
    </w:p>
    <w:p w:rsidR="00B52A77" w:rsidRDefault="00B52A77" w:rsidP="0004755E">
      <w:pPr>
        <w:spacing w:line="240" w:lineRule="auto"/>
      </w:pPr>
      <w:r>
        <w:t>Алюминиевая двухсторонняя телескопическая лестница с шарниром …1шт</w:t>
      </w:r>
    </w:p>
    <w:p w:rsidR="00B52A77" w:rsidRDefault="00B52A77" w:rsidP="0004755E">
      <w:pPr>
        <w:spacing w:line="240" w:lineRule="auto"/>
      </w:pPr>
      <w:r>
        <w:t>Опорная планка с креплением ……………………………………………...1шт</w:t>
      </w:r>
    </w:p>
    <w:p w:rsidR="00B52A77" w:rsidRDefault="00B52A77" w:rsidP="0004755E">
      <w:pPr>
        <w:spacing w:line="240" w:lineRule="auto"/>
      </w:pPr>
      <w:r>
        <w:t>Инструкция по технике безопасности……………………….……………..1шт</w:t>
      </w:r>
    </w:p>
    <w:p w:rsidR="00B52A77" w:rsidRPr="00B52A77" w:rsidRDefault="00B52A77" w:rsidP="0004755E">
      <w:pPr>
        <w:spacing w:line="240" w:lineRule="auto"/>
        <w:jc w:val="center"/>
        <w:rPr>
          <w:b/>
        </w:rPr>
      </w:pPr>
      <w:r w:rsidRPr="00B52A77">
        <w:rPr>
          <w:b/>
        </w:rPr>
        <w:t>УСТРОЙСТВО И ПРИНЦИП РАБОТЫ.</w:t>
      </w:r>
    </w:p>
    <w:p w:rsidR="00FF4651" w:rsidRDefault="00B52A77" w:rsidP="0004755E">
      <w:pPr>
        <w:spacing w:line="240" w:lineRule="auto"/>
      </w:pPr>
      <w:r>
        <w:t>Алюминиевая двухсторонняя телескопическая лестница с шарниром</w:t>
      </w:r>
      <w:r w:rsidRPr="00B52A77">
        <w:t xml:space="preserve"> </w:t>
      </w:r>
      <w:r>
        <w:t>представляет собой две лестницы, выдвигающиеся телескопическим</w:t>
      </w:r>
      <w:r w:rsidRPr="00B52A77">
        <w:t xml:space="preserve"> </w:t>
      </w:r>
      <w:r>
        <w:t>методом на определенную высоту, и соединенные стальными шарнирами.</w:t>
      </w:r>
      <w:r w:rsidRPr="00B52A77">
        <w:t xml:space="preserve"> </w:t>
      </w:r>
      <w:r>
        <w:t>Каждая ступень (кроме первой) имеет с двух сторон фиксаторы. Шаг</w:t>
      </w:r>
      <w:r w:rsidRPr="00B52A77">
        <w:t xml:space="preserve"> </w:t>
      </w:r>
      <w:r>
        <w:t>регулировки по высоте – 300 мм</w:t>
      </w:r>
    </w:p>
    <w:p w:rsidR="00B52A77" w:rsidRDefault="00B52A77" w:rsidP="0004755E">
      <w:pPr>
        <w:spacing w:line="240" w:lineRule="auto"/>
      </w:pPr>
      <w:r>
        <w:t>Алюминиевая двухсторонняя телескопическая лестница с шарниром</w:t>
      </w:r>
      <w:r w:rsidRPr="00B52A77">
        <w:t xml:space="preserve"> </w:t>
      </w:r>
      <w:r>
        <w:t xml:space="preserve">может использоваться как </w:t>
      </w:r>
      <w:r w:rsidR="00FF4651">
        <w:t>двухсторонняя</w:t>
      </w:r>
      <w:r w:rsidR="00FF4651" w:rsidRPr="00B52A77">
        <w:t xml:space="preserve"> </w:t>
      </w:r>
      <w:r w:rsidR="00FF4651">
        <w:t xml:space="preserve">стремянка или как </w:t>
      </w:r>
      <w:r>
        <w:t>приставная лестница.</w:t>
      </w:r>
      <w:r w:rsidR="00FF4651">
        <w:t xml:space="preserve"> При использовании лестницы в виде стремянки обязательно нужно выдвинуть все секции. В виде лестницы не рекомендуется нагрузка более 80 кг</w:t>
      </w:r>
      <w:proofErr w:type="gramStart"/>
      <w:r w:rsidR="00FF4651">
        <w:t>.</w:t>
      </w:r>
      <w:proofErr w:type="gramEnd"/>
      <w:r w:rsidR="00FF4651">
        <w:t xml:space="preserve"> </w:t>
      </w:r>
      <w:proofErr w:type="gramStart"/>
      <w:r w:rsidR="00FF4651">
        <w:t>н</w:t>
      </w:r>
      <w:proofErr w:type="gramEnd"/>
      <w:r w:rsidR="00FF4651">
        <w:t>а лестницу в виду конструктивной особенности.</w:t>
      </w:r>
    </w:p>
    <w:p w:rsidR="00B52A77" w:rsidRDefault="00B52A77" w:rsidP="0004755E">
      <w:pPr>
        <w:spacing w:line="240" w:lineRule="auto"/>
      </w:pPr>
      <w:r>
        <w:t>Телескопическая лестница удобна в хранении и транспортировке.</w:t>
      </w:r>
    </w:p>
    <w:p w:rsidR="00B52A77" w:rsidRDefault="00B52A77" w:rsidP="0004755E">
      <w:pPr>
        <w:spacing w:line="240" w:lineRule="auto"/>
      </w:pPr>
      <w:r>
        <w:t>Ступени в сложенном состоянии фиксируются ремнем.</w:t>
      </w:r>
      <w:r w:rsidRPr="00B52A77">
        <w:t xml:space="preserve"> </w:t>
      </w:r>
      <w:r>
        <w:t>Профиль лестницы изготовлен из высокопрочного алюминиевого сплава.</w:t>
      </w:r>
      <w:r w:rsidRPr="00B52A77">
        <w:t xml:space="preserve"> </w:t>
      </w:r>
      <w:r>
        <w:t>Ступени имеют противоскользящую рельефную поверхность. На концах секции пластиковые колпаки-</w:t>
      </w:r>
      <w:proofErr w:type="spellStart"/>
      <w:r>
        <w:t>антипроскальзователи</w:t>
      </w:r>
      <w:proofErr w:type="spellEnd"/>
      <w:r>
        <w:t>.</w:t>
      </w:r>
    </w:p>
    <w:p w:rsidR="00B52A77" w:rsidRPr="00B52A77" w:rsidRDefault="00B52A77" w:rsidP="0004755E">
      <w:pPr>
        <w:spacing w:line="240" w:lineRule="auto"/>
        <w:jc w:val="center"/>
        <w:rPr>
          <w:b/>
        </w:rPr>
      </w:pPr>
      <w:r w:rsidRPr="00B52A77">
        <w:rPr>
          <w:b/>
        </w:rPr>
        <w:lastRenderedPageBreak/>
        <w:t>Принцип работы:</w:t>
      </w:r>
    </w:p>
    <w:p w:rsidR="00B52A77" w:rsidRDefault="00B52A77" w:rsidP="0004755E">
      <w:pPr>
        <w:spacing w:line="240" w:lineRule="auto"/>
      </w:pPr>
      <w:r>
        <w:t>Перед применением лестницы установить опорную планку* (схема</w:t>
      </w:r>
      <w:r w:rsidRPr="00B52A77">
        <w:t xml:space="preserve"> </w:t>
      </w:r>
      <w:r>
        <w:t xml:space="preserve">сборки на </w:t>
      </w:r>
      <w:proofErr w:type="spellStart"/>
      <w:r>
        <w:t>стикере</w:t>
      </w:r>
      <w:proofErr w:type="spellEnd"/>
      <w:r>
        <w:t>)</w:t>
      </w:r>
      <w:proofErr w:type="gramStart"/>
      <w:r>
        <w:t>.</w:t>
      </w:r>
      <w:proofErr w:type="gramEnd"/>
      <w:r w:rsidRPr="00B52A77">
        <w:t xml:space="preserve"> </w:t>
      </w:r>
      <w:r>
        <w:t xml:space="preserve">(* </w:t>
      </w:r>
      <w:proofErr w:type="gramStart"/>
      <w:r>
        <w:t>з</w:t>
      </w:r>
      <w:proofErr w:type="gramEnd"/>
      <w:r>
        <w:t>апрещено использование лестницы без стабилизатора)</w:t>
      </w:r>
    </w:p>
    <w:p w:rsidR="00FF4651" w:rsidRDefault="00B52A77" w:rsidP="0004755E">
      <w:pPr>
        <w:spacing w:line="240" w:lineRule="auto"/>
      </w:pPr>
      <w:r>
        <w:t xml:space="preserve">Установите лестницу на твердую ровную поверхность, поставьте одну ногу на нижнюю ступеньку. Выдвиньте верхнюю ступеньку и проверьте, чтобы обе кнопки-фиксаторы защелкнулись. Каждая ступенька лестницы оснащена двумя стопорными штифтами (фиксаторами), которые защелкиваются и блокируют ее. При раздвигании лестницы они автоматически входят в верхние отверстия. </w:t>
      </w:r>
    </w:p>
    <w:p w:rsidR="00FF4651" w:rsidRDefault="00FF4651" w:rsidP="0004755E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8470388" wp14:editId="475F310D">
            <wp:extent cx="1493520" cy="822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77" w:rsidRDefault="00B52A77" w:rsidP="0004755E">
      <w:pPr>
        <w:spacing w:line="240" w:lineRule="auto"/>
      </w:pPr>
      <w:r>
        <w:t>Повторяйте процедуру с каждой следующей ступенькой до тех пор, пока не раздвинете всю лестницу.</w:t>
      </w:r>
    </w:p>
    <w:p w:rsidR="00FF4651" w:rsidRDefault="00FF4651" w:rsidP="0004755E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9E9A5DA" wp14:editId="038C65C7">
            <wp:extent cx="1348740" cy="9829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_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77" w:rsidRDefault="00B52A77" w:rsidP="0004755E">
      <w:pPr>
        <w:spacing w:line="240" w:lineRule="auto"/>
      </w:pPr>
      <w:r>
        <w:t>При открытии лестницы на промежуточную высоту – поставьте ногу на нижнюю ступеньку и выдвиньте нижнюю секцию обеими руками (проверьте защелкивание обоих фиксаторов), затем выдвиньте следующую секцию (снизу) и т.д. Продолжайте раздвигать лестницу по секциям до нужного предела.</w:t>
      </w:r>
    </w:p>
    <w:p w:rsidR="00FF4651" w:rsidRDefault="00FF4651" w:rsidP="0004755E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C294501" wp14:editId="16491CAB">
            <wp:extent cx="1363980" cy="10668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_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77" w:rsidRDefault="00B52A77" w:rsidP="0004755E">
      <w:pPr>
        <w:spacing w:line="240" w:lineRule="auto"/>
      </w:pPr>
      <w:r>
        <w:t xml:space="preserve">После выдвижения секции обязательно проверять фиксаторы (должны быть в положении </w:t>
      </w:r>
      <w:r w:rsidR="00684DCD">
        <w:t>«</w:t>
      </w:r>
      <w:r>
        <w:t xml:space="preserve">блокировано»). При использовании лестницы как двухсторонняя стремянка – потяните рычаг и раскройте до щелчка. При сложении лестницы – потяните кнопки-фиксаторы, до тех </w:t>
      </w:r>
      <w:proofErr w:type="gramStart"/>
      <w:r>
        <w:t>пор</w:t>
      </w:r>
      <w:proofErr w:type="gramEnd"/>
      <w:r>
        <w:t xml:space="preserve"> пока механизм не откроется. При этом соответствующая секция сложится. Продолжайте процедуру до полного сложения лестницы. Сложенные ступени зафиксируйте ремнем.</w:t>
      </w:r>
    </w:p>
    <w:p w:rsidR="00B52A77" w:rsidRPr="00B52A77" w:rsidRDefault="00B52A77" w:rsidP="0004755E">
      <w:pPr>
        <w:spacing w:line="240" w:lineRule="auto"/>
        <w:jc w:val="center"/>
        <w:rPr>
          <w:b/>
        </w:rPr>
      </w:pPr>
      <w:r w:rsidRPr="00B52A77">
        <w:rPr>
          <w:b/>
        </w:rPr>
        <w:t>МЕРЫ БЕЗОПАСНОСТИ.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Перед использованием лестницы необходимо убедиться, что ваше физическое состояние позволяет работать на высоте.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Перед началом использования лестницы нужно убедиться в исправности лестницы. Эксплуатация поврежденной лестницы запрещена. Необходимо проверить наличие и целостность всех составляющих частей и узлов лестницы.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Лестница должна быть установлена в правильном положении. Оптимальный наклон приставной лестницы должен составлять 65 -75 градусов.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Лестница должна быть установлена на горизонтальной ровной твердой нескользкой поверхности. Убедиться, что верхняя часть лестницы правильно расположена: лестница должна опираться на обе боковины (не опирайте лестницу ни на одну из ее ступенек).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Запрещается самостоятельно ремонтировать лестницу, изменять ее конструкцию, например, для ее удлинения. При использовании лестницы – расстояние между ступенями (выдвинутыми) должно быть одинаковым, фиксаторы в положении «заблокировано».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Максимально допустимая нагрузка на лестницу – 150кг.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lastRenderedPageBreak/>
        <w:t>При работе на лестнице пользоваться «Правилами по охране труда при работе на высоте», утвержденными Приказом Минтруда России от 16.11.2020г. №782нн. и инструкцией по технике безопасности.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При закрытии лестницы во избежание риска повреждения пальцев рук не ставьте их на ступени или между ступенями при закрытии лестницы.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При подъеме, спуске и работе располагайтесь лицом к лестнице, следите за равновесием и сохраняйте вертикальное положение тела.</w:t>
      </w:r>
    </w:p>
    <w:p w:rsidR="00B52A77" w:rsidRDefault="00B52A77" w:rsidP="0004755E">
      <w:pPr>
        <w:pStyle w:val="a3"/>
        <w:numPr>
          <w:ilvl w:val="0"/>
          <w:numId w:val="1"/>
        </w:numPr>
        <w:spacing w:line="240" w:lineRule="auto"/>
      </w:pPr>
      <w:r>
        <w:t>Общие меры безопасности кратко изложены на лестничных наклейках в виде международных пиктограмм, рас</w:t>
      </w:r>
      <w:r w:rsidR="00FF4651">
        <w:t>шифровка которых приведена ниже:</w:t>
      </w:r>
    </w:p>
    <w:p w:rsidR="00FF4651" w:rsidRDefault="00FF4651" w:rsidP="0004755E">
      <w:pPr>
        <w:pStyle w:val="a3"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DDD95C7" wp14:editId="08C7BBFA">
            <wp:extent cx="3810000" cy="38785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_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77" w:rsidRPr="00FF4651" w:rsidRDefault="00B52A77" w:rsidP="0004755E">
      <w:pPr>
        <w:spacing w:line="240" w:lineRule="auto"/>
        <w:jc w:val="center"/>
        <w:rPr>
          <w:b/>
        </w:rPr>
      </w:pPr>
      <w:r w:rsidRPr="00FF4651">
        <w:rPr>
          <w:b/>
        </w:rPr>
        <w:t>ТРАНСПОРТИРОВКА И ХРАНЕНИЕ.</w:t>
      </w:r>
    </w:p>
    <w:p w:rsidR="00B52A77" w:rsidRDefault="00B52A77" w:rsidP="0004755E">
      <w:pPr>
        <w:pStyle w:val="a3"/>
        <w:numPr>
          <w:ilvl w:val="0"/>
          <w:numId w:val="2"/>
        </w:numPr>
        <w:spacing w:line="240" w:lineRule="auto"/>
      </w:pPr>
      <w:r>
        <w:t>Во избежание повреждений при транспортировке, лестница должна</w:t>
      </w:r>
      <w:r w:rsidR="00FF4651">
        <w:t xml:space="preserve"> </w:t>
      </w:r>
      <w:r>
        <w:t>быть защищена и закреплена надлежащим образом.</w:t>
      </w:r>
    </w:p>
    <w:p w:rsidR="00B52A77" w:rsidRDefault="00B52A77" w:rsidP="0004755E">
      <w:pPr>
        <w:pStyle w:val="a3"/>
        <w:numPr>
          <w:ilvl w:val="0"/>
          <w:numId w:val="2"/>
        </w:numPr>
        <w:spacing w:line="240" w:lineRule="auto"/>
      </w:pPr>
      <w:r>
        <w:t>Избегать при эксплуатации и транспортировке контакта лестницы с</w:t>
      </w:r>
      <w:r w:rsidR="00FF4651">
        <w:t xml:space="preserve"> </w:t>
      </w:r>
      <w:r>
        <w:t xml:space="preserve">агрессивными средами (соль, щелочь, кислота, </w:t>
      </w:r>
      <w:proofErr w:type="spellStart"/>
      <w:r>
        <w:t>противогололедные</w:t>
      </w:r>
      <w:proofErr w:type="spellEnd"/>
      <w:r w:rsidR="00FF4651">
        <w:t xml:space="preserve"> </w:t>
      </w:r>
      <w:r>
        <w:t>реагенты и прочее). В случае такого контакта промыть лестницу водой и</w:t>
      </w:r>
      <w:r w:rsidR="00FF4651">
        <w:t xml:space="preserve"> </w:t>
      </w:r>
      <w:r>
        <w:t>протереть насухо. Перед и после сезона нужно все шарниры промазать</w:t>
      </w:r>
      <w:r w:rsidR="00FF4651">
        <w:t xml:space="preserve"> </w:t>
      </w:r>
      <w:r>
        <w:t>маслом.</w:t>
      </w:r>
    </w:p>
    <w:p w:rsidR="00B52A77" w:rsidRDefault="00B52A77" w:rsidP="0004755E">
      <w:pPr>
        <w:pStyle w:val="a3"/>
        <w:numPr>
          <w:ilvl w:val="0"/>
          <w:numId w:val="2"/>
        </w:numPr>
        <w:spacing w:line="240" w:lineRule="auto"/>
      </w:pPr>
      <w:r>
        <w:t>Необходимо хранить лестницу в сухом помещении.</w:t>
      </w:r>
    </w:p>
    <w:p w:rsidR="00B52A77" w:rsidRPr="0004755E" w:rsidRDefault="00B52A77" w:rsidP="0004755E">
      <w:pPr>
        <w:spacing w:line="240" w:lineRule="auto"/>
        <w:jc w:val="center"/>
        <w:rPr>
          <w:b/>
        </w:rPr>
      </w:pPr>
      <w:r w:rsidRPr="0004755E">
        <w:rPr>
          <w:b/>
        </w:rPr>
        <w:t>СВИДЕТЕЛЬСТВО О ПРИЕМКЕ</w:t>
      </w:r>
    </w:p>
    <w:p w:rsidR="00B52A77" w:rsidRDefault="00B52A77" w:rsidP="0004755E">
      <w:pPr>
        <w:spacing w:line="240" w:lineRule="auto"/>
      </w:pPr>
      <w:r>
        <w:t xml:space="preserve">Алюминиевая телескопическая лестница серии </w:t>
      </w:r>
      <w:proofErr w:type="spellStart"/>
      <w:r w:rsidR="00FF4651">
        <w:rPr>
          <w:lang w:val="en-US"/>
        </w:rPr>
        <w:t>SevenBerg</w:t>
      </w:r>
      <w:proofErr w:type="spellEnd"/>
      <w:r>
        <w:t xml:space="preserve"> </w:t>
      </w:r>
      <w:r w:rsidR="00FF4651">
        <w:t>артикул:____________</w:t>
      </w:r>
      <w:r w:rsidR="00A13CFE" w:rsidRPr="00A13CFE">
        <w:t xml:space="preserve">___ </w:t>
      </w:r>
      <w:r>
        <w:t>признана годной для</w:t>
      </w:r>
      <w:r w:rsidR="00FF4651">
        <w:t xml:space="preserve"> </w:t>
      </w:r>
      <w:r>
        <w:t>эксплуатации.</w:t>
      </w:r>
      <w:r w:rsidR="00FF4651">
        <w:t xml:space="preserve"> </w:t>
      </w:r>
      <w:r>
        <w:t>Дата продажи «____» ___________________20___г.</w:t>
      </w:r>
    </w:p>
    <w:p w:rsidR="00B52A77" w:rsidRDefault="00B52A77" w:rsidP="0004755E">
      <w:pPr>
        <w:spacing w:line="240" w:lineRule="auto"/>
      </w:pPr>
      <w:r>
        <w:t>(заполняется продавцом)</w:t>
      </w:r>
    </w:p>
    <w:p w:rsidR="00B52A77" w:rsidRPr="00A13CFE" w:rsidRDefault="00B52A77" w:rsidP="0004755E">
      <w:pPr>
        <w:spacing w:line="240" w:lineRule="auto"/>
        <w:jc w:val="center"/>
        <w:rPr>
          <w:b/>
        </w:rPr>
      </w:pPr>
      <w:r w:rsidRPr="00A13CFE">
        <w:rPr>
          <w:b/>
        </w:rPr>
        <w:t>ГАРАНТИЙНЫЕ ОБЯЗАТЕЛЬСТВА</w:t>
      </w:r>
    </w:p>
    <w:p w:rsidR="00B52A77" w:rsidRDefault="00B52A77" w:rsidP="0004755E">
      <w:pPr>
        <w:spacing w:line="240" w:lineRule="auto"/>
      </w:pPr>
      <w:r>
        <w:t>Гарантийный срок – 12 месяцев со дня продажи (гарантийный срок не</w:t>
      </w:r>
      <w:r w:rsidR="00A13CFE">
        <w:t xml:space="preserve"> </w:t>
      </w:r>
      <w:r>
        <w:t>распространяется на изнашивающие запасные части (пластиковые изделия)).</w:t>
      </w:r>
    </w:p>
    <w:p w:rsidR="00B52A77" w:rsidRDefault="00B52A77" w:rsidP="0004755E">
      <w:pPr>
        <w:spacing w:line="240" w:lineRule="auto"/>
      </w:pPr>
      <w:r>
        <w:t>Право на гарантийное обслуживание утрачивается, в случае:</w:t>
      </w:r>
    </w:p>
    <w:p w:rsidR="00B52A77" w:rsidRDefault="00B52A77" w:rsidP="0004755E">
      <w:pPr>
        <w:pStyle w:val="a3"/>
        <w:numPr>
          <w:ilvl w:val="0"/>
          <w:numId w:val="3"/>
        </w:numPr>
        <w:spacing w:line="240" w:lineRule="auto"/>
      </w:pPr>
      <w:r>
        <w:t>если изделие было разобрано, отремонтировано, испорчено самим</w:t>
      </w:r>
      <w:r w:rsidR="00A13CFE">
        <w:t xml:space="preserve"> </w:t>
      </w:r>
      <w:r>
        <w:t>покупателем или третьими лицами;</w:t>
      </w:r>
    </w:p>
    <w:p w:rsidR="00B52A77" w:rsidRDefault="00B52A77" w:rsidP="0004755E">
      <w:pPr>
        <w:pStyle w:val="a3"/>
        <w:numPr>
          <w:ilvl w:val="0"/>
          <w:numId w:val="3"/>
        </w:numPr>
        <w:spacing w:line="240" w:lineRule="auto"/>
      </w:pPr>
      <w:r>
        <w:t>естественного износа;</w:t>
      </w:r>
    </w:p>
    <w:p w:rsidR="00B52A77" w:rsidRDefault="00B52A77" w:rsidP="0004755E">
      <w:pPr>
        <w:pStyle w:val="a3"/>
        <w:numPr>
          <w:ilvl w:val="0"/>
          <w:numId w:val="3"/>
        </w:numPr>
        <w:spacing w:line="240" w:lineRule="auto"/>
      </w:pPr>
      <w:r>
        <w:lastRenderedPageBreak/>
        <w:t>прочих причин, находящихся вне контроля продавца и изготовителя.</w:t>
      </w:r>
    </w:p>
    <w:p w:rsidR="00B52A77" w:rsidRDefault="00B52A77" w:rsidP="0004755E">
      <w:pPr>
        <w:spacing w:line="240" w:lineRule="auto"/>
      </w:pPr>
      <w:r>
        <w:t>Гарантия не предусматривает возмещения материального ущерба и травм,</w:t>
      </w:r>
      <w:r w:rsidR="00A13CFE">
        <w:t xml:space="preserve"> </w:t>
      </w:r>
      <w:r>
        <w:t>связанных с эксплуатацией нашего изделия.</w:t>
      </w:r>
    </w:p>
    <w:p w:rsidR="00B52A77" w:rsidRDefault="00B52A77" w:rsidP="0004755E">
      <w:pPr>
        <w:spacing w:line="240" w:lineRule="auto"/>
      </w:pPr>
      <w:r>
        <w:t>В случае использования гарантийных обязательств истец организует</w:t>
      </w:r>
      <w:r w:rsidR="00A13CFE">
        <w:t xml:space="preserve"> </w:t>
      </w:r>
      <w:r>
        <w:t>отправку бракованного изделия на предприятие-изготовителя (для</w:t>
      </w:r>
      <w:r w:rsidR="00A13CFE">
        <w:t xml:space="preserve"> </w:t>
      </w:r>
      <w:r>
        <w:t>проведения технической экспертизы, ремонта или замены) за свой счет и на</w:t>
      </w:r>
      <w:r w:rsidR="00A13CFE">
        <w:t xml:space="preserve"> </w:t>
      </w:r>
      <w:r>
        <w:t>свой риск.</w:t>
      </w:r>
    </w:p>
    <w:p w:rsidR="00B52A77" w:rsidRPr="00A13CFE" w:rsidRDefault="00B52A77" w:rsidP="0004755E">
      <w:pPr>
        <w:spacing w:line="240" w:lineRule="auto"/>
      </w:pPr>
      <w:r>
        <w:t>Производитель</w:t>
      </w:r>
      <w:r w:rsidR="00A13CFE">
        <w:t xml:space="preserve">: </w:t>
      </w:r>
      <w:proofErr w:type="spellStart"/>
      <w:r w:rsidR="00A13CFE">
        <w:rPr>
          <w:lang w:val="en-US"/>
        </w:rPr>
        <w:t>SevenBerg</w:t>
      </w:r>
      <w:proofErr w:type="spellEnd"/>
      <w:r w:rsidR="00A13CFE" w:rsidRPr="00A13CFE">
        <w:t xml:space="preserve"> </w:t>
      </w:r>
      <w:r w:rsidR="00A13CFE">
        <w:t>(Россия)</w:t>
      </w:r>
    </w:p>
    <w:p w:rsidR="00B52A77" w:rsidRDefault="00B52A77" w:rsidP="0004755E">
      <w:pPr>
        <w:spacing w:line="240" w:lineRule="auto"/>
      </w:pPr>
      <w:r>
        <w:t xml:space="preserve">Телефон: +7(495) </w:t>
      </w:r>
      <w:r w:rsidR="00A13CFE">
        <w:t>225-4519</w:t>
      </w:r>
    </w:p>
    <w:p w:rsidR="002C234E" w:rsidRPr="002C74D8" w:rsidRDefault="00A13CFE" w:rsidP="0004755E">
      <w:pPr>
        <w:spacing w:line="240" w:lineRule="auto"/>
        <w:rPr>
          <w:lang w:val="en-US"/>
        </w:rPr>
      </w:pPr>
      <w:r>
        <w:rPr>
          <w:lang w:val="en-US"/>
        </w:rPr>
        <w:t>E</w:t>
      </w:r>
      <w:r w:rsidRPr="002C74D8">
        <w:rPr>
          <w:lang w:val="en-US"/>
        </w:rPr>
        <w:t>-</w:t>
      </w:r>
      <w:r>
        <w:rPr>
          <w:lang w:val="en-US"/>
        </w:rPr>
        <w:t>mail</w:t>
      </w:r>
      <w:r w:rsidRPr="002C74D8">
        <w:rPr>
          <w:lang w:val="en-US"/>
        </w:rPr>
        <w:t xml:space="preserve">: </w:t>
      </w:r>
      <w:hyperlink r:id="rId12" w:history="1">
        <w:r w:rsidR="002C234E" w:rsidRPr="00C8731F">
          <w:rPr>
            <w:rStyle w:val="a6"/>
            <w:lang w:val="en-US"/>
          </w:rPr>
          <w:t>info</w:t>
        </w:r>
        <w:r w:rsidR="002C234E" w:rsidRPr="002C74D8">
          <w:rPr>
            <w:rStyle w:val="a6"/>
            <w:lang w:val="en-US"/>
          </w:rPr>
          <w:t>@</w:t>
        </w:r>
        <w:r w:rsidR="002C234E" w:rsidRPr="00C8731F">
          <w:rPr>
            <w:rStyle w:val="a6"/>
            <w:lang w:val="en-US"/>
          </w:rPr>
          <w:t>arlion</w:t>
        </w:r>
        <w:r w:rsidR="002C234E" w:rsidRPr="002C74D8">
          <w:rPr>
            <w:rStyle w:val="a6"/>
            <w:lang w:val="en-US"/>
          </w:rPr>
          <w:t>.</w:t>
        </w:r>
        <w:r w:rsidR="002C234E" w:rsidRPr="00C8731F">
          <w:rPr>
            <w:rStyle w:val="a6"/>
            <w:lang w:val="en-US"/>
          </w:rPr>
          <w:t>ru</w:t>
        </w:r>
      </w:hyperlink>
    </w:p>
    <w:p w:rsidR="009572EC" w:rsidRPr="002C74D8" w:rsidRDefault="002C74D8" w:rsidP="002C74D8">
      <w:pPr>
        <w:spacing w:line="240" w:lineRule="auto"/>
        <w:rPr>
          <w:lang w:val="en-US"/>
        </w:rPr>
      </w:pPr>
      <w:r w:rsidRPr="002C74D8">
        <w:rPr>
          <w:lang w:val="en-US"/>
        </w:rPr>
        <w:t>https://lestniza.ru/</w:t>
      </w:r>
      <w:bookmarkStart w:id="0" w:name="_GoBack"/>
      <w:bookmarkEnd w:id="0"/>
    </w:p>
    <w:sectPr w:rsidR="009572EC" w:rsidRPr="002C74D8" w:rsidSect="003E4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6326"/>
    <w:multiLevelType w:val="hybridMultilevel"/>
    <w:tmpl w:val="D162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35C5E"/>
    <w:multiLevelType w:val="hybridMultilevel"/>
    <w:tmpl w:val="83B0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75C77"/>
    <w:multiLevelType w:val="hybridMultilevel"/>
    <w:tmpl w:val="C3D6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77"/>
    <w:rsid w:val="0004755E"/>
    <w:rsid w:val="002C234E"/>
    <w:rsid w:val="002C74D8"/>
    <w:rsid w:val="003E43FE"/>
    <w:rsid w:val="00684DCD"/>
    <w:rsid w:val="009572EC"/>
    <w:rsid w:val="00A13CFE"/>
    <w:rsid w:val="00AF5494"/>
    <w:rsid w:val="00B52A77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47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A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4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6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475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2C23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47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A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4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6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475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2C23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mailto:info@arl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732A3-7D43-4AB9-A183-D839EB54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asus</cp:lastModifiedBy>
  <cp:revision>8</cp:revision>
  <cp:lastPrinted>2022-07-06T12:30:00Z</cp:lastPrinted>
  <dcterms:created xsi:type="dcterms:W3CDTF">2022-07-06T11:56:00Z</dcterms:created>
  <dcterms:modified xsi:type="dcterms:W3CDTF">2022-10-13T06:57:00Z</dcterms:modified>
</cp:coreProperties>
</file>