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DDEE" w14:textId="77777777" w:rsidR="00D76C01" w:rsidRDefault="00D76C01">
      <w:pPr>
        <w:rPr>
          <w:lang w:val="en-US"/>
        </w:rPr>
      </w:pPr>
    </w:p>
    <w:p w14:paraId="584BCD60" w14:textId="28F2D062" w:rsidR="00D76C01" w:rsidRDefault="00FD1FB3">
      <w:pPr>
        <w:jc w:val="center"/>
      </w:pPr>
      <w:r>
        <w:rPr>
          <w:noProof/>
          <w:sz w:val="20"/>
        </w:rPr>
        <w:drawing>
          <wp:inline distT="0" distB="0" distL="0" distR="0" wp14:anchorId="063118D8" wp14:editId="2492D6C2">
            <wp:extent cx="5131243" cy="14382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243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2B483" w14:textId="77777777" w:rsidR="00D76C01" w:rsidRDefault="00D76C01">
      <w:pPr>
        <w:jc w:val="center"/>
      </w:pPr>
    </w:p>
    <w:p w14:paraId="3BA40139" w14:textId="77777777" w:rsidR="00D76C01" w:rsidRDefault="00D76C01">
      <w:pPr>
        <w:jc w:val="center"/>
      </w:pPr>
    </w:p>
    <w:p w14:paraId="1DCFB676" w14:textId="77777777" w:rsidR="00D76C01" w:rsidRDefault="00AC107B">
      <w:pPr>
        <w:spacing w:before="1"/>
        <w:ind w:right="846"/>
        <w:jc w:val="center"/>
        <w:rPr>
          <w:b/>
          <w:sz w:val="52"/>
          <w:szCs w:val="56"/>
        </w:rPr>
      </w:pPr>
      <w:r>
        <w:rPr>
          <w:b/>
          <w:sz w:val="52"/>
          <w:szCs w:val="56"/>
        </w:rPr>
        <w:t>РУКОВОДСТВО ПО ЭКСПЛУАТАЦИИ</w:t>
      </w:r>
    </w:p>
    <w:p w14:paraId="44977CAC" w14:textId="77777777" w:rsidR="00D76C01" w:rsidRDefault="00AC107B">
      <w:pPr>
        <w:spacing w:before="1"/>
        <w:ind w:right="846"/>
        <w:jc w:val="center"/>
        <w:rPr>
          <w:b/>
          <w:sz w:val="22"/>
        </w:rPr>
      </w:pPr>
      <w:r>
        <w:rPr>
          <w:b/>
          <w:sz w:val="22"/>
        </w:rPr>
        <w:t>(ПАСПОРТ ИЗДЕЛИЯ)</w:t>
      </w:r>
    </w:p>
    <w:p w14:paraId="0296A7FB" w14:textId="77777777" w:rsidR="00D76C01" w:rsidRDefault="00D76C01">
      <w:pPr>
        <w:jc w:val="center"/>
      </w:pPr>
    </w:p>
    <w:tbl>
      <w:tblPr>
        <w:tblStyle w:val="af0"/>
        <w:tblW w:w="10654" w:type="dxa"/>
        <w:tblInd w:w="-60" w:type="dxa"/>
        <w:tblBorders>
          <w:top w:val="thinThickSmallGap" w:sz="36" w:space="0" w:color="FFA200"/>
          <w:left w:val="thinThickSmallGap" w:sz="36" w:space="0" w:color="FFA200"/>
          <w:bottom w:val="thickThinSmallGap" w:sz="36" w:space="0" w:color="FFA200"/>
          <w:right w:val="thickThinSmallGap" w:sz="36" w:space="0" w:color="FFA2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4"/>
      </w:tblGrid>
      <w:tr w:rsidR="00D76C01" w14:paraId="50542363" w14:textId="77777777" w:rsidTr="00FD1FB3">
        <w:trPr>
          <w:trHeight w:val="903"/>
        </w:trPr>
        <w:tc>
          <w:tcPr>
            <w:tcW w:w="106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vAlign w:val="center"/>
          </w:tcPr>
          <w:p w14:paraId="68B70553" w14:textId="65590CD5" w:rsidR="00D76C01" w:rsidRPr="00404558" w:rsidRDefault="009663E1" w:rsidP="0008187B">
            <w:pPr>
              <w:pStyle w:val="210"/>
              <w:rPr>
                <w:lang w:val="ru-RU"/>
              </w:rPr>
            </w:pPr>
            <w:r w:rsidRPr="009663E1">
              <w:rPr>
                <w:sz w:val="32"/>
                <w:lang w:val="ru-RU"/>
              </w:rPr>
              <w:t>Перфоратор сетевой DE</w:t>
            </w:r>
            <w:r w:rsidR="00FD1FB3">
              <w:rPr>
                <w:sz w:val="32"/>
              </w:rPr>
              <w:t>KO</w:t>
            </w:r>
            <w:r w:rsidRPr="009663E1">
              <w:rPr>
                <w:sz w:val="32"/>
                <w:lang w:val="ru-RU"/>
              </w:rPr>
              <w:t xml:space="preserve"> </w:t>
            </w:r>
            <w:r w:rsidR="00FD1FB3" w:rsidRPr="00FD1FB3">
              <w:rPr>
                <w:sz w:val="32"/>
                <w:lang w:val="ru-RU"/>
              </w:rPr>
              <w:t>DKH1100 PRO</w:t>
            </w:r>
          </w:p>
        </w:tc>
      </w:tr>
    </w:tbl>
    <w:p w14:paraId="46DE5C77" w14:textId="77777777" w:rsidR="00D76C01" w:rsidRDefault="00D76C01">
      <w:pPr>
        <w:jc w:val="center"/>
        <w:rPr>
          <w:b/>
          <w:sz w:val="40"/>
          <w:szCs w:val="40"/>
        </w:rPr>
      </w:pPr>
    </w:p>
    <w:p w14:paraId="59963675" w14:textId="7AB12143" w:rsidR="00C76E9C" w:rsidRDefault="00342E47">
      <w:pPr>
        <w:jc w:val="center"/>
        <w:rPr>
          <w:b/>
          <w:sz w:val="40"/>
          <w:szCs w:val="40"/>
        </w:rPr>
      </w:pPr>
      <w:r w:rsidRPr="00342E47">
        <w:rPr>
          <w:b/>
          <w:noProof/>
          <w:sz w:val="40"/>
          <w:szCs w:val="40"/>
        </w:rPr>
        <w:drawing>
          <wp:inline distT="0" distB="0" distL="0" distR="0" wp14:anchorId="0CFD1C78" wp14:editId="21C558D0">
            <wp:extent cx="3790950" cy="3919602"/>
            <wp:effectExtent l="0" t="0" r="0" b="0"/>
            <wp:docPr id="16504849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576" cy="392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0C068" w14:textId="77777777" w:rsidR="00C76E9C" w:rsidRDefault="00C76E9C">
      <w:pPr>
        <w:jc w:val="center"/>
        <w:rPr>
          <w:b/>
          <w:sz w:val="40"/>
          <w:szCs w:val="40"/>
        </w:rPr>
      </w:pPr>
    </w:p>
    <w:p w14:paraId="6C1D614D" w14:textId="77777777" w:rsidR="00C76E9C" w:rsidRDefault="00C76E9C">
      <w:pPr>
        <w:jc w:val="center"/>
        <w:rPr>
          <w:b/>
          <w:sz w:val="40"/>
          <w:szCs w:val="40"/>
        </w:rPr>
      </w:pPr>
    </w:p>
    <w:p w14:paraId="05C10DCB" w14:textId="77777777" w:rsidR="00C76E9C" w:rsidRDefault="00C76E9C">
      <w:pPr>
        <w:jc w:val="center"/>
        <w:rPr>
          <w:b/>
          <w:sz w:val="40"/>
          <w:szCs w:val="40"/>
        </w:rPr>
      </w:pPr>
    </w:p>
    <w:p w14:paraId="2020E1E3" w14:textId="77777777" w:rsidR="00C76E9C" w:rsidRDefault="00C76E9C">
      <w:pPr>
        <w:jc w:val="center"/>
        <w:rPr>
          <w:b/>
          <w:sz w:val="40"/>
          <w:szCs w:val="40"/>
        </w:rPr>
      </w:pPr>
    </w:p>
    <w:p w14:paraId="4CDBC9B5" w14:textId="77777777" w:rsidR="00C76E9C" w:rsidRDefault="00C76E9C">
      <w:pPr>
        <w:jc w:val="center"/>
        <w:rPr>
          <w:b/>
          <w:sz w:val="40"/>
          <w:szCs w:val="40"/>
        </w:rPr>
      </w:pPr>
    </w:p>
    <w:p w14:paraId="687660A0" w14:textId="77777777" w:rsidR="00C76E9C" w:rsidRDefault="00C76E9C">
      <w:pPr>
        <w:jc w:val="center"/>
        <w:rPr>
          <w:b/>
          <w:sz w:val="40"/>
          <w:szCs w:val="40"/>
        </w:rPr>
      </w:pPr>
    </w:p>
    <w:p w14:paraId="7C59327F" w14:textId="77777777" w:rsidR="00C76E9C" w:rsidRDefault="00C76E9C">
      <w:pPr>
        <w:jc w:val="center"/>
        <w:rPr>
          <w:b/>
          <w:sz w:val="40"/>
          <w:szCs w:val="40"/>
        </w:rPr>
      </w:pPr>
    </w:p>
    <w:p w14:paraId="5F75B0FA" w14:textId="77777777" w:rsidR="00D76C01" w:rsidRDefault="00AC107B">
      <w:pPr>
        <w:spacing w:before="1"/>
        <w:ind w:right="84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14:paraId="41135723" w14:textId="77777777" w:rsidR="00D76C01" w:rsidRDefault="00AC107B">
      <w:pPr>
        <w:pStyle w:val="af2"/>
        <w:numPr>
          <w:ilvl w:val="0"/>
          <w:numId w:val="1"/>
        </w:numPr>
        <w:spacing w:before="1" w:after="160" w:line="259" w:lineRule="auto"/>
        <w:ind w:right="8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ВВЕДЕНИЕ</w:t>
      </w:r>
    </w:p>
    <w:p w14:paraId="1E02BE45" w14:textId="77777777" w:rsidR="00D76C01" w:rsidRDefault="00AC107B">
      <w:pPr>
        <w:pStyle w:val="af2"/>
        <w:numPr>
          <w:ilvl w:val="0"/>
          <w:numId w:val="1"/>
        </w:numPr>
        <w:spacing w:before="1" w:after="160" w:line="259" w:lineRule="auto"/>
        <w:ind w:right="8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ТЕХНИЧЕСКИЕ ХАРАКТЕРИСТИКИ И КОМПЛЕКТАЦИЯ</w:t>
      </w:r>
    </w:p>
    <w:p w14:paraId="6A4A2DC3" w14:textId="77777777" w:rsidR="00D76C01" w:rsidRDefault="00AC107B">
      <w:pPr>
        <w:pStyle w:val="af2"/>
        <w:numPr>
          <w:ilvl w:val="0"/>
          <w:numId w:val="1"/>
        </w:numPr>
        <w:spacing w:before="1" w:after="160" w:line="259" w:lineRule="auto"/>
        <w:ind w:right="8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НАЗНАЧЕНИЕ И ОБЩИЕ ХАРАКТЕРИСТИКИ</w:t>
      </w:r>
    </w:p>
    <w:p w14:paraId="3ACA83BB" w14:textId="77777777" w:rsidR="00D76C01" w:rsidRDefault="00AC107B">
      <w:pPr>
        <w:pStyle w:val="af2"/>
        <w:numPr>
          <w:ilvl w:val="0"/>
          <w:numId w:val="1"/>
        </w:numPr>
        <w:spacing w:before="1" w:after="160" w:line="259" w:lineRule="auto"/>
        <w:ind w:right="8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ВНЕШНИЙ ВИД ИНСТРУМЕНТА</w:t>
      </w:r>
    </w:p>
    <w:p w14:paraId="062C7A5F" w14:textId="77777777" w:rsidR="00D76C01" w:rsidRDefault="00AC107B">
      <w:pPr>
        <w:pStyle w:val="af2"/>
        <w:numPr>
          <w:ilvl w:val="0"/>
          <w:numId w:val="1"/>
        </w:numPr>
        <w:spacing w:before="1" w:after="160" w:line="259" w:lineRule="auto"/>
        <w:ind w:right="8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ПО ТЕХНИКЕ БЕЗОПАСНОСТИ ЭКСПЛУАТАЦИИ ИНСТРУМЕНТА</w:t>
      </w:r>
    </w:p>
    <w:p w14:paraId="735F5564" w14:textId="77777777" w:rsidR="00D76C01" w:rsidRDefault="00AC107B">
      <w:pPr>
        <w:pStyle w:val="af2"/>
        <w:numPr>
          <w:ilvl w:val="0"/>
          <w:numId w:val="1"/>
        </w:numPr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СБОРКИ И РАБОТЫ</w:t>
      </w:r>
    </w:p>
    <w:p w14:paraId="2B5BD717" w14:textId="77777777" w:rsidR="00D76C01" w:rsidRDefault="00AC107B">
      <w:pPr>
        <w:pStyle w:val="af2"/>
        <w:numPr>
          <w:ilvl w:val="0"/>
          <w:numId w:val="1"/>
        </w:numPr>
        <w:spacing w:before="1" w:after="160" w:line="259" w:lineRule="auto"/>
        <w:ind w:right="8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СЛУЖБЫ И УТИЛИЗАЦИЯ</w:t>
      </w:r>
    </w:p>
    <w:p w14:paraId="7D574746" w14:textId="77777777" w:rsidR="00D76C01" w:rsidRDefault="00AC107B">
      <w:pPr>
        <w:pStyle w:val="af2"/>
        <w:numPr>
          <w:ilvl w:val="0"/>
          <w:numId w:val="1"/>
        </w:numPr>
        <w:spacing w:before="1" w:after="160" w:line="259" w:lineRule="auto"/>
        <w:ind w:right="8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УСТРАНЕНИЕ НЕИСПРАВНОСТЕЙ</w:t>
      </w:r>
    </w:p>
    <w:p w14:paraId="185631EE" w14:textId="77777777" w:rsidR="00D76C01" w:rsidRDefault="00AC107B">
      <w:pPr>
        <w:pStyle w:val="af2"/>
        <w:numPr>
          <w:ilvl w:val="0"/>
          <w:numId w:val="1"/>
        </w:numPr>
        <w:spacing w:before="1" w:after="160" w:line="259" w:lineRule="auto"/>
        <w:ind w:right="8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ГАРАНТИЙНЫЕ ОБЯЗАТЕЛЬСТВА</w:t>
      </w:r>
    </w:p>
    <w:p w14:paraId="3DC647B6" w14:textId="77777777" w:rsidR="00D76C01" w:rsidRDefault="00D76C01">
      <w:pPr>
        <w:outlineLvl w:val="0"/>
        <w:rPr>
          <w:color w:val="984806" w:themeColor="accent6" w:themeShade="80"/>
        </w:rPr>
      </w:pPr>
    </w:p>
    <w:p w14:paraId="7AB9D932" w14:textId="77777777" w:rsidR="00D76C01" w:rsidRDefault="00D76C01">
      <w:pPr>
        <w:pStyle w:val="1"/>
        <w:spacing w:after="100" w:afterAutospacing="1"/>
        <w:ind w:left="284" w:firstLine="57"/>
        <w:rPr>
          <w:rFonts w:ascii="Times New Roman" w:hAnsi="Times New Roman" w:cs="Times New Roman"/>
          <w:sz w:val="24"/>
          <w:szCs w:val="20"/>
        </w:rPr>
      </w:pPr>
    </w:p>
    <w:p w14:paraId="46CE4953" w14:textId="77777777" w:rsidR="00D76C01" w:rsidRDefault="00D76C01"/>
    <w:p w14:paraId="72DFE039" w14:textId="77777777" w:rsidR="00D76C01" w:rsidRDefault="00D76C01"/>
    <w:p w14:paraId="11A9DA34" w14:textId="77777777" w:rsidR="00D76C01" w:rsidRDefault="00D76C01"/>
    <w:p w14:paraId="3C24BB28" w14:textId="77777777" w:rsidR="00D76C01" w:rsidRDefault="00D76C01"/>
    <w:p w14:paraId="682CC532" w14:textId="77777777" w:rsidR="00D76C01" w:rsidRDefault="00D76C01"/>
    <w:p w14:paraId="1895FCF0" w14:textId="77777777" w:rsidR="00D76C01" w:rsidRDefault="00D76C01"/>
    <w:p w14:paraId="4D153AA2" w14:textId="77777777" w:rsidR="00D76C01" w:rsidRDefault="00D76C01"/>
    <w:p w14:paraId="42774293" w14:textId="77777777" w:rsidR="00D76C01" w:rsidRDefault="00D76C01"/>
    <w:p w14:paraId="7441E68D" w14:textId="77777777" w:rsidR="00D76C01" w:rsidRDefault="00D76C01"/>
    <w:p w14:paraId="1F36B7AB" w14:textId="77777777" w:rsidR="00D76C01" w:rsidRDefault="00D76C01"/>
    <w:p w14:paraId="1130EC1F" w14:textId="77777777" w:rsidR="00D76C01" w:rsidRDefault="00D76C01"/>
    <w:p w14:paraId="1CDF224D" w14:textId="77777777" w:rsidR="00D76C01" w:rsidRDefault="00D76C01"/>
    <w:p w14:paraId="3733B0ED" w14:textId="77777777" w:rsidR="00D76C01" w:rsidRDefault="00D76C01"/>
    <w:p w14:paraId="55173C7A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7777FFFD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51A48DC9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30E0420B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26527AA9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453876FE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2239C0B2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1CA23F03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17582178" w14:textId="77777777" w:rsidR="00D76C01" w:rsidRDefault="00D76C01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2B08C818" w14:textId="77777777" w:rsidR="00D76C01" w:rsidRDefault="00D76C01">
      <w:pPr>
        <w:spacing w:after="200" w:line="276" w:lineRule="auto"/>
        <w:jc w:val="left"/>
        <w:rPr>
          <w:rFonts w:ascii="Times New Roman" w:hAnsi="Times New Roman"/>
          <w:b/>
          <w:color w:val="000000" w:themeColor="text1"/>
          <w:szCs w:val="28"/>
          <w:lang w:eastAsia="en-GB"/>
        </w:rPr>
      </w:pPr>
    </w:p>
    <w:p w14:paraId="0AF10FD9" w14:textId="77777777" w:rsidR="00D6199F" w:rsidRDefault="00D6199F">
      <w:pPr>
        <w:spacing w:after="200" w:line="276" w:lineRule="auto"/>
        <w:jc w:val="left"/>
        <w:rPr>
          <w:rFonts w:ascii="Times New Roman" w:hAnsi="Times New Roman"/>
          <w:b/>
          <w:color w:val="000000" w:themeColor="text1"/>
          <w:szCs w:val="28"/>
          <w:lang w:eastAsia="en-GB"/>
        </w:rPr>
      </w:pPr>
    </w:p>
    <w:p w14:paraId="5CF9A41D" w14:textId="77777777" w:rsidR="00D6199F" w:rsidRDefault="00D6199F">
      <w:pPr>
        <w:spacing w:after="200" w:line="276" w:lineRule="auto"/>
        <w:jc w:val="left"/>
        <w:rPr>
          <w:rFonts w:ascii="Times New Roman" w:hAnsi="Times New Roman"/>
          <w:b/>
          <w:color w:val="000000" w:themeColor="text1"/>
          <w:szCs w:val="28"/>
          <w:lang w:eastAsia="en-GB"/>
        </w:rPr>
      </w:pPr>
    </w:p>
    <w:p w14:paraId="29DEAB66" w14:textId="77777777" w:rsidR="00D76C01" w:rsidRDefault="00AC107B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ВВЕДЕНИЕ</w:t>
      </w:r>
    </w:p>
    <w:p w14:paraId="5E6238C0" w14:textId="77777777" w:rsidR="00D76C01" w:rsidRDefault="00AC107B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Настоящее руководство по эксплуатации предназначено для изучения инструмента – перфоратор сетевой (далее – инструмент) и правильной его эксплуатации. В данном руководстве по эксплуатации содержится информация, способствующая длительному и безопасному использованию инструмента. </w:t>
      </w:r>
    </w:p>
    <w:p w14:paraId="79280FA3" w14:textId="77777777" w:rsidR="00D76C01" w:rsidRDefault="00AC107B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Производитель оставляет за собой право без дополнительного уведомления вносить в руководство по эксплуатации изменения, связанные с улучшением инструмента. </w:t>
      </w:r>
    </w:p>
    <w:p w14:paraId="10ECE404" w14:textId="77777777" w:rsidR="00D76C01" w:rsidRDefault="00AC107B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Внесённые изменения будут опубликованы в новой редакции руководства по эксплуатации и на сайте компании: https://z3k.ru.</w:t>
      </w:r>
    </w:p>
    <w:p w14:paraId="6AF43468" w14:textId="77777777" w:rsidR="00D76C01" w:rsidRDefault="00AC107B">
      <w:pPr>
        <w:pStyle w:val="Default"/>
        <w:spacing w:line="276" w:lineRule="auto"/>
        <w:ind w:firstLine="567"/>
        <w:jc w:val="both"/>
      </w:pPr>
      <w:r>
        <w:rPr>
          <w:color w:val="000000" w:themeColor="text1"/>
          <w:sz w:val="28"/>
          <w:szCs w:val="28"/>
        </w:rPr>
        <w:t>Перед началом работы с инструментом необходимо внимательно прочитать настоящее руководство по эксплуатации.</w:t>
      </w:r>
      <w:r>
        <w:t xml:space="preserve"> </w:t>
      </w:r>
    </w:p>
    <w:p w14:paraId="358B7A82" w14:textId="77777777" w:rsidR="00D76C01" w:rsidRDefault="00AC107B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Начав работу с инструментом, покупатель</w:t>
      </w:r>
      <w:r>
        <w:rPr>
          <w:color w:val="000000" w:themeColor="text1"/>
          <w:sz w:val="28"/>
          <w:szCs w:val="28"/>
        </w:rPr>
        <w:t xml:space="preserve"> подтверждает, что ознакомился с настоящим руководством по эксплуатации инструмента и берет ответственность за последствия нарушения положений настоящего руководства: правил техники безопасности, эксплуатации, хранения и утилизации инструмента. </w:t>
      </w:r>
    </w:p>
    <w:p w14:paraId="42E7A977" w14:textId="77777777" w:rsidR="00D76C01" w:rsidRDefault="00D76C01">
      <w:pPr>
        <w:spacing w:line="276" w:lineRule="auto"/>
        <w:jc w:val="center"/>
        <w:rPr>
          <w:rFonts w:ascii="Times New Roman" w:hAnsi="Times New Roman"/>
          <w:szCs w:val="28"/>
        </w:rPr>
      </w:pPr>
    </w:p>
    <w:p w14:paraId="4C5D04B5" w14:textId="77777777" w:rsidR="00D76C01" w:rsidRDefault="00AC107B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ТЕХНИЧЕСКИЕ ХАРАКТЕРИСТИКИ</w:t>
      </w:r>
    </w:p>
    <w:tbl>
      <w:tblPr>
        <w:tblW w:w="10881" w:type="dxa"/>
        <w:jc w:val="center"/>
        <w:tblLook w:val="04A0" w:firstRow="1" w:lastRow="0" w:firstColumn="1" w:lastColumn="0" w:noHBand="0" w:noVBand="1"/>
      </w:tblPr>
      <w:tblGrid>
        <w:gridCol w:w="5353"/>
        <w:gridCol w:w="5528"/>
      </w:tblGrid>
      <w:tr w:rsidR="00D76C01" w:rsidRPr="00C87B80" w14:paraId="57D878BF" w14:textId="77777777" w:rsidTr="006A008A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5CD6D" w14:textId="22E35CF0" w:rsidR="00D76C01" w:rsidRPr="00C87B80" w:rsidRDefault="009D69D2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</w:pPr>
            <w:r w:rsidRPr="00C87B80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Артикул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667662" w14:textId="37567FAE" w:rsidR="00D76C01" w:rsidRPr="00C87B80" w:rsidRDefault="00B156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</w:pPr>
            <w:r w:rsidRPr="00B15641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081-</w:t>
            </w:r>
            <w:r w:rsidR="00342E47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1</w:t>
            </w:r>
            <w:r w:rsidR="00FD1FB3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0</w:t>
            </w:r>
            <w:r w:rsidR="00342E47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4</w:t>
            </w:r>
            <w:r w:rsidR="00FD1FB3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8</w:t>
            </w:r>
          </w:p>
        </w:tc>
      </w:tr>
      <w:tr w:rsidR="009D69D2" w:rsidRPr="00C87B80" w14:paraId="490898DF" w14:textId="77777777" w:rsidTr="006A008A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4BB62" w14:textId="2A9A17AA" w:rsidR="009D69D2" w:rsidRPr="00C87B80" w:rsidRDefault="009D69D2" w:rsidP="009D69D2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en-US" w:eastAsia="ru-RU"/>
              </w:rPr>
            </w:pPr>
            <w:proofErr w:type="spellStart"/>
            <w:r w:rsidRPr="00C87B80">
              <w:rPr>
                <w:rFonts w:ascii="Times New Roman" w:hAnsi="Times New Roman"/>
                <w:b/>
                <w:bCs/>
                <w:color w:val="000000"/>
                <w:sz w:val="24"/>
                <w:lang w:val="en-US" w:eastAsia="ru-RU"/>
              </w:rPr>
              <w:t>Модель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755346" w14:textId="15631603" w:rsidR="009D69D2" w:rsidRPr="00C87B80" w:rsidRDefault="00FD1FB3" w:rsidP="009D69D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</w:pPr>
            <w:r w:rsidRPr="00FD1FB3">
              <w:rPr>
                <w:rFonts w:ascii="Times New Roman" w:hAnsi="Times New Roman"/>
                <w:b/>
                <w:bCs/>
                <w:color w:val="000000"/>
                <w:sz w:val="24"/>
                <w:lang w:val="en-US" w:eastAsia="ru-RU"/>
              </w:rPr>
              <w:t>DKH1100 PRO</w:t>
            </w:r>
          </w:p>
        </w:tc>
      </w:tr>
      <w:tr w:rsidR="009D69D2" w14:paraId="2636E7A6" w14:textId="77777777" w:rsidTr="006A008A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D2DDA" w14:textId="34B15983" w:rsidR="009D69D2" w:rsidRDefault="009D69D2" w:rsidP="009D69D2">
            <w:pPr>
              <w:jc w:val="lef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Напряжение</w:t>
            </w:r>
            <w:r w:rsidR="005E60D2">
              <w:rPr>
                <w:rFonts w:ascii="Times New Roman" w:hAnsi="Times New Roman"/>
                <w:color w:val="000000"/>
                <w:sz w:val="24"/>
                <w:lang w:eastAsia="ru-RU"/>
              </w:rPr>
              <w:t>, В / Частота, Гц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F4BE56" w14:textId="05F8691D" w:rsidR="009D69D2" w:rsidRDefault="009D69D2" w:rsidP="009D69D2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2</w:t>
            </w:r>
            <w:r w:rsidR="005E60D2">
              <w:rPr>
                <w:rFonts w:ascii="Times New Roman" w:hAnsi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</w:t>
            </w:r>
            <w:r w:rsidR="005E60D2">
              <w:rPr>
                <w:rFonts w:ascii="Times New Roman" w:hAnsi="Times New Roman"/>
                <w:color w:val="000000"/>
                <w:sz w:val="24"/>
                <w:lang w:eastAsia="ru-RU"/>
              </w:rPr>
              <w:t>/50</w:t>
            </w:r>
          </w:p>
        </w:tc>
      </w:tr>
      <w:tr w:rsidR="009D69D2" w14:paraId="5BB5BFDA" w14:textId="77777777" w:rsidTr="006A008A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18F44" w14:textId="5395051B" w:rsidR="009D69D2" w:rsidRDefault="009D69D2" w:rsidP="009D69D2">
            <w:pPr>
              <w:jc w:val="lef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Мощность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1F3E0" w14:textId="4B1FE092" w:rsidR="009D69D2" w:rsidRPr="00CF0347" w:rsidRDefault="005E60D2" w:rsidP="009D69D2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110</w:t>
            </w:r>
            <w:r w:rsidR="00CF0347">
              <w:rPr>
                <w:rFonts w:ascii="Times New Roman" w:hAnsi="Times New Roman"/>
                <w:color w:val="000000"/>
                <w:sz w:val="24"/>
                <w:lang w:eastAsia="ru-RU"/>
              </w:rPr>
              <w:t>0</w:t>
            </w:r>
            <w:r w:rsidR="00B15641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Вт</w:t>
            </w:r>
          </w:p>
        </w:tc>
      </w:tr>
      <w:tr w:rsidR="009D69D2" w14:paraId="51D11D78" w14:textId="77777777" w:rsidTr="006A008A">
        <w:trPr>
          <w:trHeight w:val="321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E230" w14:textId="5281B7A9" w:rsidR="009D69D2" w:rsidRDefault="009D69D2" w:rsidP="009D69D2">
            <w:pPr>
              <w:jc w:val="lef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Число оборотов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B3D07" w14:textId="31244F15" w:rsidR="009D69D2" w:rsidRPr="00B15641" w:rsidRDefault="009D69D2" w:rsidP="009D69D2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0-</w:t>
            </w:r>
            <w:r w:rsidR="005E60D2">
              <w:rPr>
                <w:rFonts w:ascii="Times New Roman" w:hAnsi="Times New Roman"/>
                <w:color w:val="000000"/>
                <w:sz w:val="24"/>
                <w:lang w:eastAsia="ru-RU"/>
              </w:rPr>
              <w:t>1200</w:t>
            </w:r>
            <w:r w:rsidR="00B15641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об/мин</w:t>
            </w:r>
          </w:p>
        </w:tc>
      </w:tr>
      <w:tr w:rsidR="009D69D2" w14:paraId="635E6886" w14:textId="77777777" w:rsidTr="005E60D2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45C09" w14:textId="3C928E85" w:rsidR="009D69D2" w:rsidRDefault="009D69D2" w:rsidP="009D69D2">
            <w:pPr>
              <w:jc w:val="lef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Частота ударов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B9E22" w14:textId="0BB550C0" w:rsidR="009D69D2" w:rsidRDefault="009D69D2" w:rsidP="009D69D2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0-</w:t>
            </w:r>
            <w:r w:rsidR="005E60D2">
              <w:rPr>
                <w:rFonts w:ascii="Times New Roman" w:hAnsi="Times New Roman"/>
                <w:color w:val="000000"/>
                <w:sz w:val="24"/>
                <w:lang w:eastAsia="ru-RU"/>
              </w:rPr>
              <w:t>5300</w:t>
            </w:r>
            <w:r w:rsidR="00B15641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уд/мин</w:t>
            </w:r>
          </w:p>
        </w:tc>
      </w:tr>
      <w:tr w:rsidR="005E60D2" w14:paraId="056AFB6B" w14:textId="77777777" w:rsidTr="005E60D2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83E3C" w14:textId="2BFA05EE" w:rsidR="005E60D2" w:rsidRDefault="005E60D2" w:rsidP="009D69D2">
            <w:pPr>
              <w:jc w:val="lef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Регулировка оборотов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85252" w14:textId="061E8A5B" w:rsidR="005E60D2" w:rsidRDefault="005E60D2" w:rsidP="009D69D2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Да</w:t>
            </w:r>
          </w:p>
        </w:tc>
      </w:tr>
      <w:tr w:rsidR="005E60D2" w14:paraId="23855C65" w14:textId="77777777" w:rsidTr="005E60D2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4C073" w14:textId="1797C516" w:rsidR="005E60D2" w:rsidRDefault="005E60D2" w:rsidP="009D69D2">
            <w:pPr>
              <w:jc w:val="lef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Защитная муфта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7C535" w14:textId="5D044188" w:rsidR="005E60D2" w:rsidRDefault="005E60D2" w:rsidP="009D69D2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Да</w:t>
            </w:r>
          </w:p>
        </w:tc>
      </w:tr>
      <w:tr w:rsidR="005E60D2" w14:paraId="2ABBC4CA" w14:textId="77777777" w:rsidTr="005E60D2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B342F" w14:textId="7E6E536B" w:rsidR="005E60D2" w:rsidRDefault="005E60D2" w:rsidP="009D69D2">
            <w:pPr>
              <w:jc w:val="lef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Вес Брутто\Нетто, кг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DDEDF" w14:textId="6A80D626" w:rsidR="005E60D2" w:rsidRDefault="005E60D2" w:rsidP="009D69D2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4,</w:t>
            </w:r>
            <w:r w:rsidR="00FD1FB3">
              <w:rPr>
                <w:rFonts w:ascii="Times New Roman" w:hAnsi="Times New Roman"/>
                <w:color w:val="000000"/>
                <w:sz w:val="24"/>
                <w:lang w:eastAsia="ru-RU"/>
              </w:rPr>
              <w:t>87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/2,</w:t>
            </w:r>
            <w:r w:rsidR="00FD1FB3">
              <w:rPr>
                <w:rFonts w:ascii="Times New Roman" w:hAnsi="Times New Roman"/>
                <w:color w:val="000000"/>
                <w:sz w:val="24"/>
                <w:lang w:eastAsia="ru-RU"/>
              </w:rPr>
              <w:t>88</w:t>
            </w:r>
          </w:p>
        </w:tc>
      </w:tr>
    </w:tbl>
    <w:p w14:paraId="052EE6ED" w14:textId="77777777" w:rsidR="00D76C01" w:rsidRPr="009663E1" w:rsidRDefault="00AC107B">
      <w:pPr>
        <w:pStyle w:val="2"/>
        <w:spacing w:before="240" w:after="240"/>
        <w:ind w:left="284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07500178"/>
      <w:bookmarkStart w:id="1" w:name="_Toc107500890"/>
      <w:r w:rsidRPr="009663E1">
        <w:rPr>
          <w:rFonts w:ascii="Times New Roman" w:hAnsi="Times New Roman" w:cs="Times New Roman"/>
          <w:b/>
          <w:color w:val="auto"/>
          <w:sz w:val="28"/>
          <w:szCs w:val="28"/>
        </w:rPr>
        <w:t>КОМПЛЕКТАЦИЯ</w:t>
      </w:r>
      <w:bookmarkEnd w:id="0"/>
      <w:bookmarkEnd w:id="1"/>
    </w:p>
    <w:p w14:paraId="735DB3BD" w14:textId="32E42D38" w:rsidR="00FA0196" w:rsidRPr="005E60D2" w:rsidRDefault="00FA0196" w:rsidP="00FA0196">
      <w:pPr>
        <w:rPr>
          <w:rFonts w:ascii="Times New Roman" w:hAnsi="Times New Roman"/>
          <w:color w:val="000000" w:themeColor="text1"/>
          <w:szCs w:val="28"/>
          <w:lang w:eastAsia="en-GB"/>
        </w:rPr>
      </w:pP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 xml:space="preserve">Перфоратор </w:t>
      </w:r>
      <w:r w:rsidR="00B15641">
        <w:rPr>
          <w:rFonts w:ascii="Times New Roman" w:hAnsi="Times New Roman"/>
          <w:color w:val="000000" w:themeColor="text1"/>
          <w:szCs w:val="28"/>
          <w:lang w:eastAsia="en-GB"/>
        </w:rPr>
        <w:t>–</w:t>
      </w: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 xml:space="preserve"> 1</w:t>
      </w:r>
      <w:r w:rsidR="00B15641" w:rsidRPr="005E60D2">
        <w:rPr>
          <w:rFonts w:ascii="Times New Roman" w:hAnsi="Times New Roman"/>
          <w:color w:val="000000" w:themeColor="text1"/>
          <w:szCs w:val="28"/>
          <w:lang w:eastAsia="en-GB"/>
        </w:rPr>
        <w:t xml:space="preserve"> </w:t>
      </w: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>шт</w:t>
      </w:r>
      <w:r w:rsidR="005E60D2">
        <w:rPr>
          <w:rFonts w:ascii="Times New Roman" w:hAnsi="Times New Roman"/>
          <w:color w:val="000000" w:themeColor="text1"/>
          <w:szCs w:val="28"/>
          <w:lang w:eastAsia="en-GB"/>
        </w:rPr>
        <w:t>.</w:t>
      </w:r>
    </w:p>
    <w:p w14:paraId="6CC548DA" w14:textId="76A78772" w:rsidR="006F214A" w:rsidRPr="005E60D2" w:rsidRDefault="006F214A" w:rsidP="00FA0196">
      <w:pPr>
        <w:rPr>
          <w:rFonts w:ascii="Times New Roman" w:eastAsiaTheme="minorEastAsia" w:hAnsi="Times New Roman"/>
          <w:color w:val="000000" w:themeColor="text1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Cs w:val="28"/>
          <w:lang w:eastAsia="en-GB"/>
        </w:rPr>
        <w:t>Кейс</w:t>
      </w:r>
      <w:proofErr w:type="spellEnd"/>
      <w:r>
        <w:rPr>
          <w:rFonts w:ascii="Times New Roman" w:hAnsi="Times New Roman"/>
          <w:color w:val="000000" w:themeColor="text1"/>
          <w:szCs w:val="28"/>
          <w:lang w:eastAsia="en-GB"/>
        </w:rPr>
        <w:t xml:space="preserve"> - 1 шт</w:t>
      </w:r>
      <w:r w:rsidR="005E60D2">
        <w:rPr>
          <w:rFonts w:ascii="Times New Roman" w:hAnsi="Times New Roman"/>
          <w:color w:val="000000" w:themeColor="text1"/>
          <w:szCs w:val="28"/>
          <w:lang w:eastAsia="en-GB"/>
        </w:rPr>
        <w:t>.</w:t>
      </w:r>
    </w:p>
    <w:p w14:paraId="06106227" w14:textId="77777777" w:rsidR="005E60D2" w:rsidRPr="005E60D2" w:rsidRDefault="005E60D2" w:rsidP="005E60D2">
      <w:pPr>
        <w:rPr>
          <w:rFonts w:ascii="Times New Roman" w:hAnsi="Times New Roman"/>
          <w:color w:val="000000" w:themeColor="text1"/>
          <w:szCs w:val="28"/>
          <w:lang w:eastAsia="en-GB"/>
        </w:rPr>
      </w:pPr>
      <w:r w:rsidRPr="005E60D2">
        <w:rPr>
          <w:rFonts w:ascii="Times New Roman" w:hAnsi="Times New Roman"/>
          <w:color w:val="000000" w:themeColor="text1"/>
          <w:szCs w:val="28"/>
          <w:lang w:eastAsia="en-GB"/>
        </w:rPr>
        <w:t>Долото - 2 шт., длина 230 мм.</w:t>
      </w:r>
    </w:p>
    <w:p w14:paraId="3D922D23" w14:textId="3C548910" w:rsidR="005E60D2" w:rsidRPr="005E60D2" w:rsidRDefault="005E60D2" w:rsidP="005E60D2">
      <w:pPr>
        <w:rPr>
          <w:rFonts w:ascii="Times New Roman" w:hAnsi="Times New Roman"/>
          <w:color w:val="000000" w:themeColor="text1"/>
          <w:szCs w:val="28"/>
          <w:lang w:eastAsia="en-GB"/>
        </w:rPr>
      </w:pPr>
      <w:r w:rsidRPr="005E60D2">
        <w:rPr>
          <w:rFonts w:ascii="Times New Roman" w:hAnsi="Times New Roman"/>
          <w:color w:val="000000" w:themeColor="text1"/>
          <w:szCs w:val="28"/>
          <w:lang w:eastAsia="en-GB"/>
        </w:rPr>
        <w:t xml:space="preserve">Сверла – 3 шт., диаметр </w:t>
      </w:r>
      <w:r w:rsidR="00FD1FB3">
        <w:rPr>
          <w:rFonts w:ascii="Times New Roman" w:hAnsi="Times New Roman"/>
          <w:color w:val="000000" w:themeColor="text1"/>
          <w:szCs w:val="28"/>
          <w:lang w:eastAsia="en-GB"/>
        </w:rPr>
        <w:t>6</w:t>
      </w:r>
      <w:r w:rsidRPr="005E60D2">
        <w:rPr>
          <w:rFonts w:ascii="Times New Roman" w:hAnsi="Times New Roman"/>
          <w:color w:val="000000" w:themeColor="text1"/>
          <w:szCs w:val="28"/>
          <w:lang w:eastAsia="en-GB"/>
        </w:rPr>
        <w:t xml:space="preserve">, </w:t>
      </w:r>
      <w:r w:rsidR="00FD1FB3">
        <w:rPr>
          <w:rFonts w:ascii="Times New Roman" w:hAnsi="Times New Roman"/>
          <w:color w:val="000000" w:themeColor="text1"/>
          <w:szCs w:val="28"/>
          <w:lang w:eastAsia="en-GB"/>
        </w:rPr>
        <w:t>8</w:t>
      </w:r>
      <w:r w:rsidRPr="005E60D2">
        <w:rPr>
          <w:rFonts w:ascii="Times New Roman" w:hAnsi="Times New Roman"/>
          <w:color w:val="000000" w:themeColor="text1"/>
          <w:szCs w:val="28"/>
          <w:lang w:eastAsia="en-GB"/>
        </w:rPr>
        <w:t>, 10 мм</w:t>
      </w:r>
      <w:r>
        <w:rPr>
          <w:rFonts w:ascii="Times New Roman" w:hAnsi="Times New Roman"/>
          <w:color w:val="000000" w:themeColor="text1"/>
          <w:szCs w:val="28"/>
          <w:lang w:eastAsia="en-GB"/>
        </w:rPr>
        <w:t>.</w:t>
      </w:r>
    </w:p>
    <w:p w14:paraId="04935F4B" w14:textId="140412E8" w:rsidR="00FA0196" w:rsidRDefault="00FA0196" w:rsidP="00FA0196">
      <w:pPr>
        <w:rPr>
          <w:rFonts w:ascii="Times New Roman" w:hAnsi="Times New Roman"/>
          <w:color w:val="000000" w:themeColor="text1"/>
          <w:szCs w:val="28"/>
          <w:lang w:eastAsia="en-GB"/>
        </w:rPr>
      </w:pP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 xml:space="preserve">Глубиномер </w:t>
      </w:r>
      <w:r w:rsidR="006F214A">
        <w:rPr>
          <w:rFonts w:ascii="Times New Roman" w:hAnsi="Times New Roman"/>
          <w:color w:val="000000" w:themeColor="text1"/>
          <w:szCs w:val="28"/>
          <w:lang w:eastAsia="en-GB"/>
        </w:rPr>
        <w:t>–</w:t>
      </w: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 xml:space="preserve"> 1</w:t>
      </w:r>
      <w:r w:rsidR="006F214A">
        <w:rPr>
          <w:rFonts w:ascii="Times New Roman" w:hAnsi="Times New Roman"/>
          <w:color w:val="000000" w:themeColor="text1"/>
          <w:szCs w:val="28"/>
          <w:lang w:eastAsia="en-GB"/>
        </w:rPr>
        <w:t xml:space="preserve"> </w:t>
      </w: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>шт</w:t>
      </w:r>
      <w:r w:rsidR="005E60D2">
        <w:rPr>
          <w:rFonts w:ascii="Times New Roman" w:hAnsi="Times New Roman"/>
          <w:color w:val="000000" w:themeColor="text1"/>
          <w:szCs w:val="28"/>
          <w:lang w:eastAsia="en-GB"/>
        </w:rPr>
        <w:t>.</w:t>
      </w:r>
    </w:p>
    <w:p w14:paraId="67181BFB" w14:textId="7B5616BC" w:rsidR="009F6698" w:rsidRPr="009F6698" w:rsidRDefault="009F6698" w:rsidP="00FA0196">
      <w:pPr>
        <w:rPr>
          <w:rFonts w:ascii="Times New Roman" w:hAnsi="Times New Roman"/>
          <w:color w:val="000000" w:themeColor="text1"/>
          <w:szCs w:val="28"/>
          <w:lang w:eastAsia="en-GB"/>
        </w:rPr>
      </w:pPr>
      <w:r>
        <w:rPr>
          <w:rFonts w:ascii="Times New Roman" w:hAnsi="Times New Roman"/>
          <w:color w:val="000000" w:themeColor="text1"/>
          <w:szCs w:val="28"/>
          <w:lang w:eastAsia="en-GB"/>
        </w:rPr>
        <w:t>Угольные щетки – 2 шт</w:t>
      </w:r>
      <w:r w:rsidR="005E60D2">
        <w:rPr>
          <w:rFonts w:ascii="Times New Roman" w:hAnsi="Times New Roman"/>
          <w:color w:val="000000" w:themeColor="text1"/>
          <w:szCs w:val="28"/>
          <w:lang w:eastAsia="en-GB"/>
        </w:rPr>
        <w:t>.</w:t>
      </w:r>
    </w:p>
    <w:p w14:paraId="44620841" w14:textId="30B31CF0" w:rsidR="00C01B1D" w:rsidRDefault="00FA0196" w:rsidP="00FA0196">
      <w:pPr>
        <w:rPr>
          <w:rFonts w:ascii="Times New Roman" w:hAnsi="Times New Roman"/>
          <w:color w:val="000000" w:themeColor="text1"/>
          <w:szCs w:val="28"/>
          <w:lang w:eastAsia="en-GB"/>
        </w:rPr>
      </w:pP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 xml:space="preserve">Руководство по эксплуатации </w:t>
      </w:r>
      <w:r w:rsidR="006F214A">
        <w:rPr>
          <w:rFonts w:ascii="Times New Roman" w:hAnsi="Times New Roman"/>
          <w:color w:val="000000" w:themeColor="text1"/>
          <w:szCs w:val="28"/>
          <w:lang w:eastAsia="en-GB"/>
        </w:rPr>
        <w:t>–</w:t>
      </w: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 xml:space="preserve"> 1</w:t>
      </w:r>
      <w:r w:rsidR="006F214A">
        <w:rPr>
          <w:rFonts w:ascii="Times New Roman" w:hAnsi="Times New Roman"/>
          <w:color w:val="000000" w:themeColor="text1"/>
          <w:szCs w:val="28"/>
          <w:lang w:eastAsia="en-GB"/>
        </w:rPr>
        <w:t xml:space="preserve"> </w:t>
      </w:r>
      <w:r w:rsidRPr="00A36F72">
        <w:rPr>
          <w:rFonts w:ascii="Times New Roman" w:hAnsi="Times New Roman"/>
          <w:color w:val="000000" w:themeColor="text1"/>
          <w:szCs w:val="28"/>
          <w:lang w:eastAsia="en-GB"/>
        </w:rPr>
        <w:t>шт</w:t>
      </w:r>
      <w:r w:rsidR="005E60D2">
        <w:rPr>
          <w:rFonts w:ascii="Times New Roman" w:hAnsi="Times New Roman"/>
          <w:color w:val="000000" w:themeColor="text1"/>
          <w:szCs w:val="28"/>
          <w:lang w:eastAsia="en-GB"/>
        </w:rPr>
        <w:t>.</w:t>
      </w:r>
    </w:p>
    <w:p w14:paraId="7FE36F0A" w14:textId="77777777" w:rsidR="00D76C01" w:rsidRPr="009F6698" w:rsidRDefault="00D76C01" w:rsidP="009663E1">
      <w:pPr>
        <w:pStyle w:val="Default"/>
        <w:spacing w:line="276" w:lineRule="auto"/>
        <w:jc w:val="both"/>
        <w:rPr>
          <w:i/>
          <w:iCs/>
          <w:color w:val="000000" w:themeColor="text1"/>
          <w:sz w:val="28"/>
          <w:szCs w:val="28"/>
        </w:rPr>
      </w:pPr>
    </w:p>
    <w:p w14:paraId="3CB4092D" w14:textId="77777777" w:rsidR="00B15641" w:rsidRDefault="00B15641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66BBB2F6" w14:textId="77777777" w:rsidR="005E60D2" w:rsidRDefault="005E60D2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34BBD260" w14:textId="77777777" w:rsidR="005E60D2" w:rsidRDefault="005E60D2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30A576D1" w14:textId="77777777" w:rsidR="00FD1FB3" w:rsidRDefault="00FD1FB3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7A451CC3" w14:textId="77777777" w:rsidR="00FD1FB3" w:rsidRDefault="00FD1FB3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28D29CD9" w14:textId="77777777" w:rsidR="00FD1FB3" w:rsidRDefault="00FD1FB3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2105095D" w14:textId="77777777" w:rsidR="00FD1FB3" w:rsidRDefault="00FD1FB3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44B176F3" w14:textId="77777777" w:rsidR="00FD1FB3" w:rsidRDefault="00FD1FB3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3CB3A075" w14:textId="77777777" w:rsidR="005E60D2" w:rsidRDefault="005E60D2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1D00A558" w14:textId="77777777" w:rsidR="005E60D2" w:rsidRDefault="005E60D2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14:paraId="5C85347B" w14:textId="1CC9D817" w:rsidR="00D76C01" w:rsidRDefault="00AC107B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НАЗНАЧЕНИЕ И ОБЩИЕ ХАРАКТЕРИСТИКИ</w:t>
      </w:r>
    </w:p>
    <w:p w14:paraId="7D3B3716" w14:textId="77777777" w:rsidR="00D76C01" w:rsidRDefault="00AC107B">
      <w:pPr>
        <w:ind w:firstLine="567"/>
        <w:rPr>
          <w:rFonts w:ascii="Times New Roman" w:eastAsiaTheme="majorEastAsia" w:hAnsi="Times New Roman"/>
          <w:szCs w:val="28"/>
        </w:rPr>
      </w:pPr>
      <w:r>
        <w:rPr>
          <w:rFonts w:ascii="Times New Roman" w:eastAsiaTheme="majorEastAsia" w:hAnsi="Times New Roman"/>
          <w:szCs w:val="28"/>
        </w:rPr>
        <w:t>Инструмент предназначен для сверления отверстий в различных материалах (дерево, сталь, бетон, кирпич и т. д.) в режимах сверления и сверления с ударом, а также ударного долбления при установке соответствующего инструмента.</w:t>
      </w:r>
    </w:p>
    <w:p w14:paraId="63BD301D" w14:textId="1F6007DF" w:rsidR="00D76C01" w:rsidRDefault="00AC107B">
      <w:pPr>
        <w:ind w:firstLine="567"/>
        <w:rPr>
          <w:rFonts w:ascii="Times New Roman" w:eastAsiaTheme="majorEastAsia" w:hAnsi="Times New Roman"/>
          <w:szCs w:val="28"/>
        </w:rPr>
      </w:pPr>
      <w:r>
        <w:rPr>
          <w:rFonts w:ascii="Times New Roman" w:eastAsiaTheme="majorEastAsia" w:hAnsi="Times New Roman"/>
          <w:szCs w:val="28"/>
        </w:rPr>
        <w:t>Инструмент предназначен для непродолжительных работ в бытовых условиях: 20 минут работы, 10 минут - перерыв, с характерной температурой от -10˚С до +40˚С, относительной влажностью воздуха не более 80% и отсутствием прямого воздействия атмосферных осадков и чрезмерной запыленности воздуха.</w:t>
      </w:r>
    </w:p>
    <w:p w14:paraId="6BEBC2BE" w14:textId="77777777" w:rsidR="00D76C01" w:rsidRDefault="00AC107B">
      <w:pPr>
        <w:ind w:firstLine="567"/>
        <w:rPr>
          <w:rFonts w:ascii="Times New Roman" w:eastAsiaTheme="majorEastAsia" w:hAnsi="Times New Roman"/>
          <w:szCs w:val="28"/>
          <w:u w:val="single"/>
        </w:rPr>
      </w:pPr>
      <w:r>
        <w:rPr>
          <w:rFonts w:ascii="Times New Roman" w:eastAsiaTheme="majorEastAsia" w:hAnsi="Times New Roman"/>
          <w:szCs w:val="28"/>
          <w:u w:val="single"/>
        </w:rPr>
        <w:t>Во избежание перегрева двигателя соблюдайте следующий режим эксплуатации: 10-15 минут работы, затем 10 минут перерыва.</w:t>
      </w:r>
    </w:p>
    <w:p w14:paraId="4E9AD6AD" w14:textId="7E289E47" w:rsidR="00D76C01" w:rsidRDefault="00AC107B">
      <w:pPr>
        <w:ind w:firstLine="567"/>
        <w:rPr>
          <w:rFonts w:ascii="Times New Roman" w:eastAsiaTheme="majorEastAsia" w:hAnsi="Times New Roman"/>
          <w:szCs w:val="28"/>
        </w:rPr>
      </w:pPr>
      <w:r>
        <w:rPr>
          <w:rFonts w:ascii="Times New Roman" w:eastAsiaTheme="majorEastAsia" w:hAnsi="Times New Roman"/>
          <w:szCs w:val="28"/>
        </w:rPr>
        <w:t xml:space="preserve">Настоящий паспорт </w:t>
      </w:r>
      <w:r w:rsidR="00CA3F64">
        <w:rPr>
          <w:rFonts w:ascii="Times New Roman" w:eastAsiaTheme="majorEastAsia" w:hAnsi="Times New Roman"/>
          <w:szCs w:val="28"/>
        </w:rPr>
        <w:t>изделия</w:t>
      </w:r>
      <w:r>
        <w:rPr>
          <w:rFonts w:ascii="Times New Roman" w:eastAsiaTheme="majorEastAsia" w:hAnsi="Times New Roman"/>
          <w:szCs w:val="28"/>
        </w:rPr>
        <w:t xml:space="preserve"> содержит самые полные сведения и требования, необходимые и достаточные для надежной, эффективной и безопасной эксплуатации инструмента.</w:t>
      </w:r>
    </w:p>
    <w:p w14:paraId="252A9B2B" w14:textId="7074B8CD" w:rsidR="00D76C01" w:rsidRDefault="00AC107B">
      <w:pPr>
        <w:ind w:firstLine="567"/>
        <w:rPr>
          <w:rFonts w:ascii="Times New Roman" w:eastAsiaTheme="majorEastAsia" w:hAnsi="Times New Roman"/>
          <w:szCs w:val="28"/>
        </w:rPr>
      </w:pPr>
      <w:r>
        <w:rPr>
          <w:rFonts w:ascii="Times New Roman" w:eastAsiaTheme="majorEastAsia" w:hAnsi="Times New Roman"/>
          <w:szCs w:val="28"/>
        </w:rPr>
        <w:t>В связи с непрерывной деятельностью по усовершенствованию конструкции изделия изготовитель оставляет за собой право вносить в ее конструкцию незначительные изменения, не отраженные в настоящем паспорт</w:t>
      </w:r>
      <w:r w:rsidR="00CA3F64">
        <w:rPr>
          <w:rFonts w:ascii="Times New Roman" w:eastAsiaTheme="majorEastAsia" w:hAnsi="Times New Roman"/>
          <w:szCs w:val="28"/>
        </w:rPr>
        <w:t>е</w:t>
      </w:r>
      <w:r>
        <w:rPr>
          <w:rFonts w:ascii="Times New Roman" w:eastAsiaTheme="majorEastAsia" w:hAnsi="Times New Roman"/>
          <w:szCs w:val="28"/>
        </w:rPr>
        <w:t xml:space="preserve"> </w:t>
      </w:r>
      <w:r w:rsidR="00CA3F64">
        <w:rPr>
          <w:rFonts w:ascii="Times New Roman" w:eastAsiaTheme="majorEastAsia" w:hAnsi="Times New Roman"/>
          <w:szCs w:val="28"/>
        </w:rPr>
        <w:t>изделия</w:t>
      </w:r>
      <w:r>
        <w:rPr>
          <w:rFonts w:ascii="Times New Roman" w:eastAsiaTheme="majorEastAsia" w:hAnsi="Times New Roman"/>
          <w:szCs w:val="28"/>
        </w:rPr>
        <w:t xml:space="preserve"> и не влияющие на эффективную и безопасную работу инструмента.</w:t>
      </w:r>
    </w:p>
    <w:p w14:paraId="6E8F7ECF" w14:textId="77777777" w:rsidR="00D76C01" w:rsidRDefault="00AC107B">
      <w:pPr>
        <w:ind w:firstLine="567"/>
        <w:rPr>
          <w:rFonts w:ascii="Times New Roman" w:eastAsiaTheme="majorEastAsia" w:hAnsi="Times New Roman"/>
          <w:szCs w:val="28"/>
        </w:rPr>
      </w:pPr>
      <w:r>
        <w:rPr>
          <w:rFonts w:ascii="Times New Roman" w:eastAsiaTheme="majorEastAsia" w:hAnsi="Times New Roman"/>
          <w:szCs w:val="28"/>
        </w:rPr>
        <w:t>Внимательно изучите настоящее руководство по эксплуатации. Изученная информация позволит Вам научиться правильно вводить в эксплуатацию инструмент и позволит избежать ошибок и опасных ситуаций.</w:t>
      </w:r>
    </w:p>
    <w:p w14:paraId="1200C243" w14:textId="77777777" w:rsidR="00D76C01" w:rsidRPr="00404558" w:rsidRDefault="00AC107B">
      <w:pPr>
        <w:tabs>
          <w:tab w:val="left" w:pos="2148"/>
        </w:tabs>
        <w:ind w:firstLine="567"/>
      </w:pPr>
      <w:r>
        <w:rPr>
          <w:rFonts w:ascii="Times New Roman" w:hAnsi="Times New Roman"/>
          <w:szCs w:val="28"/>
        </w:rPr>
        <w:t>К эксплуатации изделия допускаются только лица, достигшие совершеннолетия; имеющие навыки и/или представление о принципах работы и оперирования инструментом; находящиеся в трезвом состоянии; не под действием лекарств, вызывающих сонливость и/или снижение концентрации внимания; не имеющие заболеваний, вызывающих подобные состояния, а также иных противопоказаний для работы с инструментом.</w:t>
      </w:r>
    </w:p>
    <w:p w14:paraId="42294FF1" w14:textId="77777777" w:rsidR="00D76C01" w:rsidRDefault="00D76C01">
      <w:pPr>
        <w:rPr>
          <w:rFonts w:ascii="Times New Roman" w:eastAsiaTheme="majorEastAsia" w:hAnsi="Times New Roman"/>
          <w:b/>
          <w:szCs w:val="28"/>
        </w:rPr>
      </w:pPr>
    </w:p>
    <w:p w14:paraId="45ECB4F4" w14:textId="77777777" w:rsidR="00D76C01" w:rsidRDefault="00D76C01">
      <w:pPr>
        <w:ind w:firstLine="567"/>
        <w:jc w:val="center"/>
        <w:rPr>
          <w:rFonts w:ascii="Times New Roman" w:eastAsiaTheme="majorEastAsia" w:hAnsi="Times New Roman"/>
          <w:b/>
          <w:szCs w:val="28"/>
        </w:rPr>
      </w:pPr>
    </w:p>
    <w:p w14:paraId="24E6DDC4" w14:textId="77777777" w:rsidR="00D76C01" w:rsidRDefault="00AC107B">
      <w:pPr>
        <w:spacing w:after="200" w:line="276" w:lineRule="auto"/>
        <w:jc w:val="left"/>
        <w:rPr>
          <w:rFonts w:ascii="Times New Roman" w:eastAsiaTheme="majorEastAsia" w:hAnsi="Times New Roman"/>
          <w:b/>
          <w:szCs w:val="28"/>
        </w:rPr>
      </w:pPr>
      <w:r>
        <w:rPr>
          <w:rFonts w:ascii="Times New Roman" w:eastAsiaTheme="majorEastAsia" w:hAnsi="Times New Roman"/>
          <w:b/>
          <w:szCs w:val="28"/>
        </w:rPr>
        <w:br w:type="page"/>
      </w:r>
    </w:p>
    <w:p w14:paraId="47D67BF9" w14:textId="77777777" w:rsidR="00D76C01" w:rsidRDefault="00AC107B">
      <w:pPr>
        <w:ind w:firstLine="567"/>
        <w:jc w:val="center"/>
        <w:rPr>
          <w:rFonts w:ascii="Times New Roman" w:eastAsiaTheme="majorEastAsia" w:hAnsi="Times New Roman"/>
          <w:b/>
          <w:szCs w:val="28"/>
        </w:rPr>
      </w:pPr>
      <w:r w:rsidRPr="00342E47">
        <w:rPr>
          <w:rFonts w:ascii="Times New Roman" w:eastAsiaTheme="majorEastAsia" w:hAnsi="Times New Roman"/>
          <w:b/>
          <w:szCs w:val="28"/>
        </w:rPr>
        <w:lastRenderedPageBreak/>
        <w:t>ВНЕШНИЙ ВИД ИНСТРУМЕНТА*</w:t>
      </w:r>
    </w:p>
    <w:p w14:paraId="0A5EDC26" w14:textId="77777777" w:rsidR="00D76C01" w:rsidRDefault="00D76C01">
      <w:pPr>
        <w:ind w:firstLine="567"/>
        <w:jc w:val="center"/>
        <w:rPr>
          <w:rFonts w:ascii="Times New Roman" w:eastAsiaTheme="majorEastAsia" w:hAnsi="Times New Roman"/>
          <w:b/>
          <w:szCs w:val="28"/>
        </w:rPr>
      </w:pPr>
    </w:p>
    <w:p w14:paraId="7430455D" w14:textId="5A0D3857" w:rsidR="00D76C01" w:rsidRDefault="00342E47">
      <w:pPr>
        <w:tabs>
          <w:tab w:val="left" w:pos="3045"/>
        </w:tabs>
        <w:jc w:val="center"/>
        <w:rPr>
          <w:rFonts w:ascii="Bookman Old Style" w:eastAsiaTheme="minorEastAsia" w:hAnsi="Bookman Old Style" w:cs="Arial,Bold"/>
          <w:sz w:val="36"/>
          <w:szCs w:val="36"/>
        </w:rPr>
      </w:pPr>
      <w:r w:rsidRPr="00342E47">
        <w:rPr>
          <w:rFonts w:ascii="Bookman Old Style" w:eastAsiaTheme="minorEastAsia" w:hAnsi="Bookman Old Style" w:cs="Arial,Bold"/>
          <w:sz w:val="36"/>
          <w:szCs w:val="36"/>
        </w:rPr>
        <w:drawing>
          <wp:inline distT="0" distB="0" distL="0" distR="0" wp14:anchorId="48375A17" wp14:editId="6C98FDE2">
            <wp:extent cx="5953760" cy="4274494"/>
            <wp:effectExtent l="0" t="0" r="0" b="0"/>
            <wp:docPr id="1211307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070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7497" cy="427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1FD63" w14:textId="77777777" w:rsidR="00D76C01" w:rsidRDefault="00D76C01">
      <w:pPr>
        <w:jc w:val="center"/>
        <w:rPr>
          <w:rFonts w:ascii="Calibri" w:hAnsi="Calibri"/>
          <w:i/>
          <w:iCs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4358"/>
        <w:gridCol w:w="358"/>
        <w:gridCol w:w="4070"/>
      </w:tblGrid>
      <w:tr w:rsidR="00D76C01" w14:paraId="79074749" w14:textId="77777777">
        <w:trPr>
          <w:jc w:val="center"/>
        </w:trPr>
        <w:tc>
          <w:tcPr>
            <w:tcW w:w="559" w:type="dxa"/>
          </w:tcPr>
          <w:p w14:paraId="4AC2C1DD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</w:tcPr>
          <w:p w14:paraId="2C9421B7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Патрон</w:t>
            </w:r>
            <w:proofErr w:type="spellEnd"/>
            <w:r>
              <w:rPr>
                <w:rFonts w:ascii="Times New Roman" w:hAnsi="Times New Roman"/>
              </w:rPr>
              <w:t xml:space="preserve"> SDS+</w:t>
            </w:r>
          </w:p>
        </w:tc>
        <w:tc>
          <w:tcPr>
            <w:tcW w:w="358" w:type="dxa"/>
          </w:tcPr>
          <w:p w14:paraId="49DE2892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70" w:type="dxa"/>
          </w:tcPr>
          <w:p w14:paraId="6AC740A1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Переключатель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направления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вращения</w:t>
            </w:r>
            <w:proofErr w:type="spellEnd"/>
          </w:p>
        </w:tc>
      </w:tr>
      <w:tr w:rsidR="00D76C01" w14:paraId="21622BCA" w14:textId="77777777">
        <w:trPr>
          <w:jc w:val="center"/>
        </w:trPr>
        <w:tc>
          <w:tcPr>
            <w:tcW w:w="559" w:type="dxa"/>
          </w:tcPr>
          <w:p w14:paraId="2746C3D1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8" w:type="dxa"/>
          </w:tcPr>
          <w:p w14:paraId="60D2EBFC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Глубинометр</w:t>
            </w:r>
            <w:proofErr w:type="spellEnd"/>
          </w:p>
        </w:tc>
        <w:tc>
          <w:tcPr>
            <w:tcW w:w="358" w:type="dxa"/>
          </w:tcPr>
          <w:p w14:paraId="16B41231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0" w:type="dxa"/>
          </w:tcPr>
          <w:p w14:paraId="152AAE01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Кнопка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выключателя</w:t>
            </w:r>
            <w:proofErr w:type="spellEnd"/>
          </w:p>
        </w:tc>
      </w:tr>
      <w:tr w:rsidR="00D76C01" w14:paraId="20E7FF27" w14:textId="77777777">
        <w:trPr>
          <w:jc w:val="center"/>
        </w:trPr>
        <w:tc>
          <w:tcPr>
            <w:tcW w:w="559" w:type="dxa"/>
          </w:tcPr>
          <w:p w14:paraId="4E36AC8A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8" w:type="dxa"/>
          </w:tcPr>
          <w:p w14:paraId="228600E7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Дополнительная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рукоятка</w:t>
            </w:r>
            <w:proofErr w:type="spellEnd"/>
          </w:p>
        </w:tc>
        <w:tc>
          <w:tcPr>
            <w:tcW w:w="358" w:type="dxa"/>
          </w:tcPr>
          <w:p w14:paraId="09DD5E6F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70" w:type="dxa"/>
          </w:tcPr>
          <w:p w14:paraId="0C7C8ADD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Кнопка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блокировки</w:t>
            </w:r>
            <w:proofErr w:type="spellEnd"/>
          </w:p>
        </w:tc>
      </w:tr>
      <w:tr w:rsidR="00D76C01" w14:paraId="47A3F834" w14:textId="77777777">
        <w:trPr>
          <w:jc w:val="center"/>
        </w:trPr>
        <w:tc>
          <w:tcPr>
            <w:tcW w:w="559" w:type="dxa"/>
          </w:tcPr>
          <w:p w14:paraId="7F343DDA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58" w:type="dxa"/>
          </w:tcPr>
          <w:p w14:paraId="1235C75D" w14:textId="77777777" w:rsidR="00D76C01" w:rsidRDefault="00AC107B">
            <w:pPr>
              <w:widowControl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Переключатель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режимов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работы</w:t>
            </w:r>
            <w:proofErr w:type="spellEnd"/>
          </w:p>
        </w:tc>
        <w:tc>
          <w:tcPr>
            <w:tcW w:w="358" w:type="dxa"/>
          </w:tcPr>
          <w:p w14:paraId="342DF54E" w14:textId="77777777" w:rsidR="00D76C01" w:rsidRDefault="00D76C01"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4070" w:type="dxa"/>
          </w:tcPr>
          <w:p w14:paraId="622885DA" w14:textId="77777777" w:rsidR="00D76C01" w:rsidRDefault="00D76C01">
            <w:pPr>
              <w:widowControl/>
              <w:rPr>
                <w:rFonts w:ascii="Times New Roman" w:hAnsi="Times New Roman"/>
              </w:rPr>
            </w:pPr>
          </w:p>
        </w:tc>
      </w:tr>
    </w:tbl>
    <w:p w14:paraId="7875ADF7" w14:textId="77777777" w:rsidR="00D76C01" w:rsidRDefault="00D76C01"/>
    <w:p w14:paraId="559FDD15" w14:textId="77777777" w:rsidR="00D76C01" w:rsidRDefault="00AC107B">
      <w:pPr>
        <w:rPr>
          <w:rFonts w:ascii="Times New Roman" w:eastAsiaTheme="majorEastAsia" w:hAnsi="Times New Roman"/>
          <w:i/>
          <w:szCs w:val="28"/>
        </w:rPr>
      </w:pPr>
      <w:r>
        <w:rPr>
          <w:rFonts w:ascii="Times New Roman" w:eastAsiaTheme="majorEastAsia" w:hAnsi="Times New Roman"/>
          <w:szCs w:val="28"/>
        </w:rPr>
        <w:t>*</w:t>
      </w:r>
      <w:r>
        <w:rPr>
          <w:rFonts w:ascii="Times New Roman" w:eastAsiaTheme="majorEastAsia" w:hAnsi="Times New Roman"/>
          <w:i/>
          <w:szCs w:val="28"/>
        </w:rPr>
        <w:t>представлен схематично,</w:t>
      </w:r>
      <w:r>
        <w:rPr>
          <w:rFonts w:ascii="Times New Roman" w:eastAsiaTheme="majorEastAsia" w:hAnsi="Times New Roman"/>
          <w:szCs w:val="28"/>
        </w:rPr>
        <w:t xml:space="preserve"> </w:t>
      </w:r>
      <w:r>
        <w:rPr>
          <w:rFonts w:ascii="Times New Roman" w:eastAsiaTheme="majorEastAsia" w:hAnsi="Times New Roman"/>
          <w:i/>
          <w:szCs w:val="28"/>
        </w:rPr>
        <w:t>может незначительно отличаться от рисунка.</w:t>
      </w:r>
    </w:p>
    <w:p w14:paraId="70F14E4F" w14:textId="77777777" w:rsidR="00D76C01" w:rsidRDefault="00D76C01">
      <w:pPr>
        <w:ind w:left="357" w:right="845"/>
        <w:jc w:val="center"/>
        <w:rPr>
          <w:rFonts w:ascii="Times New Roman" w:hAnsi="Times New Roman"/>
          <w:b/>
        </w:rPr>
      </w:pPr>
    </w:p>
    <w:p w14:paraId="74562B2D" w14:textId="77777777" w:rsidR="00D76C01" w:rsidRDefault="00AC107B">
      <w:pPr>
        <w:spacing w:after="200"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28C34E91" w14:textId="77777777" w:rsidR="00D76C01" w:rsidRDefault="00AC107B">
      <w:pPr>
        <w:ind w:left="357" w:right="84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ИНСТРУКЦИЯ ПО ТЕХНИКЕ БЕЗОПАСНОСТИ</w:t>
      </w:r>
    </w:p>
    <w:p w14:paraId="67A9D5D5" w14:textId="77777777" w:rsidR="00D76C01" w:rsidRDefault="00AC107B">
      <w:pPr>
        <w:ind w:left="357" w:right="84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ЭКСПЛУАТАЦИИ ИНСТРУМЕНТА</w:t>
      </w:r>
    </w:p>
    <w:p w14:paraId="797D3F51" w14:textId="77777777" w:rsidR="00D76C01" w:rsidRDefault="00AC107B">
      <w:pPr>
        <w:tabs>
          <w:tab w:val="left" w:pos="3348"/>
        </w:tabs>
        <w:spacing w:before="240" w:after="24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Данный инструмент относится к категории ручного электроинструмента и является оборудованием повышенной опасности. </w:t>
      </w:r>
    </w:p>
    <w:p w14:paraId="54F2F8B1" w14:textId="77777777" w:rsidR="00D76C01" w:rsidRDefault="00AC107B">
      <w:pPr>
        <w:tabs>
          <w:tab w:val="left" w:pos="3348"/>
        </w:tabs>
        <w:spacing w:before="240" w:after="24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Ознакомьтесь и строго соблюдайте нижеописанные правила техники безопасности. </w:t>
      </w:r>
    </w:p>
    <w:p w14:paraId="083B784B" w14:textId="77777777" w:rsidR="00D76C01" w:rsidRDefault="00AC107B">
      <w:pPr>
        <w:tabs>
          <w:tab w:val="left" w:pos="3348"/>
        </w:tabs>
        <w:spacing w:before="240" w:after="24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Используйте инструмент только по его прямому назначению, указанному в руководстве по эксплуатации. </w:t>
      </w:r>
    </w:p>
    <w:p w14:paraId="6C828E7D" w14:textId="77777777" w:rsidR="00D76C01" w:rsidRDefault="00AC107B">
      <w:pPr>
        <w:tabs>
          <w:tab w:val="left" w:pos="3348"/>
        </w:tabs>
        <w:spacing w:before="240" w:after="24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Вовремя проводите необходимое обслуживание. Любое изменение или модификация инструмента запрещается, так как это может привести к поломке и/или травмам.  </w:t>
      </w:r>
    </w:p>
    <w:p w14:paraId="67A148EB" w14:textId="77777777" w:rsidR="00D76C01" w:rsidRDefault="00AC107B">
      <w:pPr>
        <w:tabs>
          <w:tab w:val="left" w:pos="3348"/>
        </w:tabs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b/>
          <w:color w:val="984806" w:themeColor="accent6" w:themeShade="80"/>
          <w:szCs w:val="28"/>
        </w:rPr>
        <w:t>Проверка инструмента</w:t>
      </w:r>
      <w:r>
        <w:rPr>
          <w:rFonts w:ascii="Times New Roman" w:hAnsi="Times New Roman"/>
          <w:color w:val="984806" w:themeColor="accent6" w:themeShade="80"/>
          <w:szCs w:val="28"/>
        </w:rPr>
        <w:t xml:space="preserve"> </w:t>
      </w:r>
    </w:p>
    <w:p w14:paraId="317754C9" w14:textId="77777777" w:rsidR="00D76C01" w:rsidRDefault="00AC107B">
      <w:pPr>
        <w:pStyle w:val="af2"/>
        <w:numPr>
          <w:ilvl w:val="0"/>
          <w:numId w:val="2"/>
        </w:numPr>
        <w:spacing w:after="0"/>
        <w:ind w:left="0" w:firstLine="567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Каждый раз перед использованием инструмента необходимо произвести его наружный осмотр на предмет целостности и отсутствия повреждений, надежности крепления узлов и деталей, целостности шнура питания. </w:t>
      </w:r>
    </w:p>
    <w:p w14:paraId="49FC6EB2" w14:textId="77777777" w:rsidR="00D76C01" w:rsidRDefault="00342E47">
      <w:pPr>
        <w:pStyle w:val="af2"/>
        <w:spacing w:before="240" w:after="240"/>
        <w:outlineLvl w:val="0"/>
        <w:rPr>
          <w:rFonts w:ascii="Times New Roman" w:eastAsiaTheme="majorEastAsia" w:hAnsi="Times New Roman" w:cs="Times New Roman"/>
          <w:szCs w:val="28"/>
        </w:rPr>
      </w:pPr>
      <w:r>
        <w:pict w14:anchorId="634D4883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28" type="#_x0000_t202" style="position:absolute;left:0;text-align:left;margin-left:-.25pt;margin-top:8.05pt;width:534.75pt;height:91.5pt;z-index:25166336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" strokecolor="red" strokeweight="2.25pt">
            <v:stroke dashstyle="3 1"/>
            <v:shadow on="t" type="perspective" color="black" opacity="26214f" offset="0,0" matrix="66847f,,,66847f"/>
            <v:textbox>
              <w:txbxContent>
                <w:p w14:paraId="73087741" w14:textId="77777777" w:rsidR="00D76C01" w:rsidRDefault="00AC107B">
                  <w:pPr>
                    <w:rPr>
                      <w:rFonts w:ascii="Times New Roman" w:hAnsi="Times New Roman"/>
                      <w:b/>
                      <w:color w:val="C00000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color w:val="C00000"/>
                      <w:szCs w:val="32"/>
                    </w:rPr>
                    <w:t xml:space="preserve">Внимание! </w:t>
                  </w:r>
                </w:p>
                <w:p w14:paraId="26D3FF1D" w14:textId="77777777" w:rsidR="00D76C01" w:rsidRDefault="00AC107B">
                  <w:pPr>
                    <w:pStyle w:val="af2"/>
                    <w:tabs>
                      <w:tab w:val="left" w:pos="3348"/>
                    </w:tabs>
                    <w:ind w:left="284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Не допускается работа при любых неисправностях инструмента! Отключите инструмент от источника электропитания перед проведением любых регулировок, технического обслуживания, или при хранении. </w:t>
                  </w:r>
                </w:p>
                <w:p w14:paraId="2DEEB0D0" w14:textId="77777777" w:rsidR="00D76C01" w:rsidRDefault="00D76C01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14:paraId="3901D4A9" w14:textId="77777777" w:rsidR="00D76C01" w:rsidRDefault="00D76C01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14:paraId="16481A9C" w14:textId="77777777" w:rsidR="00D76C01" w:rsidRDefault="00D76C01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14:paraId="67318386" w14:textId="77777777" w:rsidR="00D76C01" w:rsidRDefault="00AC107B">
                  <w:pPr>
                    <w:rPr>
                      <w:rFonts w:ascii="Times New Roman" w:hAnsi="Times New Roman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Ус</w:t>
                  </w:r>
                </w:p>
                <w:p w14:paraId="718F9600" w14:textId="77777777" w:rsidR="00D76C01" w:rsidRDefault="00D76C01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14:paraId="2C7A748A" w14:textId="77777777" w:rsidR="00D76C01" w:rsidRDefault="00AC107B">
                  <w:pPr>
                    <w:rPr>
                      <w:rFonts w:ascii="Times New Roman" w:hAnsi="Times New Roman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Cs w:val="28"/>
                    </w:rPr>
                    <w:t>тановленных</w:t>
                  </w:r>
                  <w:proofErr w:type="spellEnd"/>
                  <w:r>
                    <w:rPr>
                      <w:rFonts w:ascii="Times New Roman" w:hAnsi="Times New Roman"/>
                      <w:szCs w:val="28"/>
                    </w:rPr>
                    <w:t xml:space="preserve"> данным паспортом.</w:t>
                  </w:r>
                </w:p>
              </w:txbxContent>
            </v:textbox>
          </v:shape>
        </w:pict>
      </w:r>
    </w:p>
    <w:p w14:paraId="742F8E09" w14:textId="77777777" w:rsidR="00D76C01" w:rsidRDefault="00D76C01">
      <w:pPr>
        <w:pStyle w:val="af2"/>
        <w:rPr>
          <w:szCs w:val="28"/>
        </w:rPr>
      </w:pPr>
    </w:p>
    <w:p w14:paraId="5F68D445" w14:textId="77777777" w:rsidR="00D76C01" w:rsidRDefault="00D76C01">
      <w:pPr>
        <w:pStyle w:val="af2"/>
        <w:tabs>
          <w:tab w:val="left" w:pos="3348"/>
        </w:tabs>
        <w:rPr>
          <w:rFonts w:ascii="Times New Roman" w:hAnsi="Times New Roman" w:cs="Times New Roman"/>
          <w:b/>
          <w:szCs w:val="28"/>
        </w:rPr>
      </w:pPr>
    </w:p>
    <w:p w14:paraId="53A45593" w14:textId="77777777" w:rsidR="00D76C01" w:rsidRDefault="00D76C01">
      <w:pPr>
        <w:pStyle w:val="af2"/>
        <w:tabs>
          <w:tab w:val="left" w:pos="3348"/>
        </w:tabs>
        <w:rPr>
          <w:rFonts w:ascii="Times New Roman" w:hAnsi="Times New Roman" w:cs="Times New Roman"/>
          <w:szCs w:val="28"/>
        </w:rPr>
      </w:pPr>
    </w:p>
    <w:p w14:paraId="6273C191" w14:textId="77777777" w:rsidR="00D76C01" w:rsidRDefault="00D76C01">
      <w:pPr>
        <w:pStyle w:val="af2"/>
        <w:tabs>
          <w:tab w:val="left" w:pos="3348"/>
        </w:tabs>
        <w:rPr>
          <w:rFonts w:ascii="Times New Roman" w:hAnsi="Times New Roman" w:cs="Times New Roman"/>
          <w:szCs w:val="28"/>
        </w:rPr>
      </w:pPr>
    </w:p>
    <w:p w14:paraId="0DD5B75D" w14:textId="77777777" w:rsidR="00D76C01" w:rsidRDefault="00D76C01">
      <w:pPr>
        <w:pStyle w:val="af2"/>
        <w:tabs>
          <w:tab w:val="left" w:pos="3348"/>
        </w:tabs>
        <w:rPr>
          <w:rFonts w:ascii="Times New Roman" w:hAnsi="Times New Roman" w:cs="Times New Roman"/>
          <w:szCs w:val="28"/>
        </w:rPr>
      </w:pPr>
    </w:p>
    <w:p w14:paraId="5AE81C89" w14:textId="77777777" w:rsidR="00D76C01" w:rsidRDefault="00D76C01">
      <w:pPr>
        <w:pStyle w:val="af2"/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</w:p>
    <w:p w14:paraId="159BA4FD" w14:textId="77777777" w:rsidR="00D76C01" w:rsidRDefault="00AC107B">
      <w:pPr>
        <w:pStyle w:val="af2"/>
        <w:spacing w:after="0"/>
        <w:ind w:left="0" w:firstLine="567"/>
        <w:contextualSpacing w:val="0"/>
        <w:rPr>
          <w:rFonts w:ascii="Times New Roman" w:hAnsi="Times New Roman" w:cs="Times New Roman"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b/>
          <w:color w:val="984806" w:themeColor="accent6" w:themeShade="80"/>
          <w:szCs w:val="28"/>
        </w:rPr>
        <w:t>Безопасность рабочего места</w:t>
      </w:r>
      <w:r>
        <w:rPr>
          <w:rFonts w:ascii="Times New Roman" w:hAnsi="Times New Roman" w:cs="Times New Roman"/>
          <w:color w:val="984806" w:themeColor="accent6" w:themeShade="80"/>
          <w:szCs w:val="28"/>
        </w:rPr>
        <w:t xml:space="preserve"> </w:t>
      </w:r>
    </w:p>
    <w:p w14:paraId="0F1542FF" w14:textId="77777777" w:rsidR="00D76C01" w:rsidRDefault="00AC107B">
      <w:pPr>
        <w:pStyle w:val="af2"/>
        <w:numPr>
          <w:ilvl w:val="0"/>
          <w:numId w:val="2"/>
        </w:numPr>
        <w:spacing w:after="0"/>
        <w:ind w:left="0" w:firstLine="567"/>
        <w:jc w:val="lef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Убедитесь в безопасности рабочего места: оно должно быть чистым и хорошо освещённым. </w:t>
      </w:r>
    </w:p>
    <w:p w14:paraId="3DB7F63F" w14:textId="77777777" w:rsidR="00D76C01" w:rsidRDefault="00AC107B">
      <w:pPr>
        <w:pStyle w:val="af2"/>
        <w:numPr>
          <w:ilvl w:val="0"/>
          <w:numId w:val="2"/>
        </w:numPr>
        <w:spacing w:after="0"/>
        <w:ind w:left="0" w:firstLine="567"/>
        <w:jc w:val="lef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Плохое освещение и захламление рабочего места могут привести к несчастным случаям. </w:t>
      </w:r>
    </w:p>
    <w:p w14:paraId="556E9EE9" w14:textId="77777777" w:rsidR="00D76C01" w:rsidRDefault="00D76C01">
      <w:pPr>
        <w:pStyle w:val="af2"/>
        <w:tabs>
          <w:tab w:val="left" w:pos="3348"/>
        </w:tabs>
        <w:spacing w:before="240" w:after="240"/>
        <w:rPr>
          <w:rFonts w:ascii="Times New Roman" w:hAnsi="Times New Roman" w:cs="Times New Roman"/>
          <w:b/>
          <w:szCs w:val="28"/>
        </w:rPr>
      </w:pPr>
    </w:p>
    <w:p w14:paraId="0FD32A30" w14:textId="77777777" w:rsidR="00D76C01" w:rsidRDefault="00AC107B">
      <w:pPr>
        <w:pStyle w:val="af2"/>
        <w:tabs>
          <w:tab w:val="left" w:pos="426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b/>
          <w:color w:val="984806" w:themeColor="accent6" w:themeShade="80"/>
          <w:szCs w:val="28"/>
        </w:rPr>
        <w:t>Рабочая форма</w:t>
      </w:r>
    </w:p>
    <w:p w14:paraId="75EC7867" w14:textId="77777777" w:rsidR="00C76E9C" w:rsidRPr="00C76E9C" w:rsidRDefault="00C76E9C" w:rsidP="00C76E9C">
      <w:pPr>
        <w:pStyle w:val="af2"/>
        <w:numPr>
          <w:ilvl w:val="0"/>
          <w:numId w:val="2"/>
        </w:numPr>
        <w:spacing w:after="0"/>
        <w:ind w:left="0" w:firstLine="567"/>
        <w:jc w:val="left"/>
        <w:rPr>
          <w:rFonts w:ascii="Times New Roman" w:hAnsi="Times New Roman" w:cs="Times New Roman"/>
          <w:szCs w:val="28"/>
        </w:rPr>
      </w:pPr>
      <w:r w:rsidRPr="00C76E9C">
        <w:rPr>
          <w:rFonts w:ascii="Times New Roman" w:hAnsi="Times New Roman" w:cs="Times New Roman"/>
          <w:szCs w:val="28"/>
        </w:rPr>
        <w:t>Используйте защитный головной убор и защитные очки при работе с инструментом.</w:t>
      </w:r>
    </w:p>
    <w:p w14:paraId="0BD3F172" w14:textId="77777777" w:rsidR="00C76E9C" w:rsidRPr="00C76E9C" w:rsidRDefault="00C76E9C" w:rsidP="00C76E9C">
      <w:pPr>
        <w:pStyle w:val="af2"/>
        <w:numPr>
          <w:ilvl w:val="0"/>
          <w:numId w:val="2"/>
        </w:numPr>
        <w:spacing w:after="0"/>
        <w:ind w:left="0" w:firstLine="567"/>
        <w:jc w:val="left"/>
        <w:rPr>
          <w:rFonts w:ascii="Times New Roman" w:hAnsi="Times New Roman" w:cs="Times New Roman"/>
          <w:szCs w:val="28"/>
        </w:rPr>
      </w:pPr>
      <w:r w:rsidRPr="00C76E9C">
        <w:rPr>
          <w:rFonts w:ascii="Times New Roman" w:hAnsi="Times New Roman" w:cs="Times New Roman"/>
          <w:szCs w:val="28"/>
        </w:rPr>
        <w:t>Используйте средства индивидуальной защиты органов дыхания при работе с пылеобразующими материалами.</w:t>
      </w:r>
    </w:p>
    <w:p w14:paraId="5CE256CA" w14:textId="77777777" w:rsidR="00C76E9C" w:rsidRPr="00C76E9C" w:rsidRDefault="00C76E9C" w:rsidP="00C76E9C">
      <w:pPr>
        <w:pStyle w:val="af2"/>
        <w:numPr>
          <w:ilvl w:val="0"/>
          <w:numId w:val="2"/>
        </w:numPr>
        <w:spacing w:after="0"/>
        <w:ind w:left="0" w:firstLine="567"/>
        <w:jc w:val="left"/>
        <w:rPr>
          <w:rFonts w:ascii="Times New Roman" w:hAnsi="Times New Roman" w:cs="Times New Roman"/>
          <w:szCs w:val="28"/>
        </w:rPr>
      </w:pPr>
      <w:r w:rsidRPr="00C76E9C">
        <w:rPr>
          <w:rFonts w:ascii="Times New Roman" w:hAnsi="Times New Roman" w:cs="Times New Roman"/>
          <w:szCs w:val="28"/>
        </w:rPr>
        <w:t>Не надевайте слишком большую широкую одежду при работе с инструментом.</w:t>
      </w:r>
    </w:p>
    <w:p w14:paraId="51BC4E2D" w14:textId="77777777" w:rsidR="00D76C01" w:rsidRDefault="00D76C01">
      <w:pPr>
        <w:pStyle w:val="af2"/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</w:p>
    <w:p w14:paraId="400FEDBD" w14:textId="77777777" w:rsidR="00D76C01" w:rsidRDefault="00AC107B">
      <w:pPr>
        <w:pStyle w:val="af2"/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b/>
          <w:color w:val="984806" w:themeColor="accent6" w:themeShade="80"/>
          <w:szCs w:val="28"/>
        </w:rPr>
        <w:t>Использование и уход</w:t>
      </w:r>
    </w:p>
    <w:p w14:paraId="3E2039E3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Держите руки на безопасном расстоянии от движущихся деталей механизма. </w:t>
      </w:r>
    </w:p>
    <w:p w14:paraId="75598537" w14:textId="77777777" w:rsidR="00D76C01" w:rsidRDefault="00AC107B">
      <w:pPr>
        <w:pStyle w:val="af2"/>
        <w:numPr>
          <w:ilvl w:val="0"/>
          <w:numId w:val="4"/>
        </w:numPr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Избегайте попадания любых частей тела в движущиеся детали инструмента во время выполнения рабочих операций. </w:t>
      </w:r>
    </w:p>
    <w:p w14:paraId="06588153" w14:textId="77777777" w:rsidR="00D76C01" w:rsidRDefault="00AC107B">
      <w:pPr>
        <w:pStyle w:val="af2"/>
        <w:numPr>
          <w:ilvl w:val="0"/>
          <w:numId w:val="4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Не оставляйте ручной электроинструмент без присмотра во время работы механизма. </w:t>
      </w:r>
    </w:p>
    <w:p w14:paraId="0C6607D3" w14:textId="77777777" w:rsidR="00D76C01" w:rsidRDefault="00AC107B">
      <w:pPr>
        <w:pStyle w:val="af2"/>
        <w:numPr>
          <w:ilvl w:val="0"/>
          <w:numId w:val="4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Запрещено работать инструментом под воздействием алкоголя или лекарств, которые могут повлиять на скорость вашей реакции. </w:t>
      </w:r>
    </w:p>
    <w:p w14:paraId="4146E5BF" w14:textId="77777777" w:rsidR="00D76C01" w:rsidRDefault="00AC107B">
      <w:pPr>
        <w:pStyle w:val="af2"/>
        <w:numPr>
          <w:ilvl w:val="0"/>
          <w:numId w:val="4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 Не работайте с инструментом, когда Вы устали или не имеете возможности контролировать рабочий процесс. </w:t>
      </w:r>
    </w:p>
    <w:p w14:paraId="57E89DC9" w14:textId="77777777" w:rsidR="00D76C01" w:rsidRDefault="00AC107B">
      <w:pPr>
        <w:pStyle w:val="af2"/>
        <w:numPr>
          <w:ilvl w:val="0"/>
          <w:numId w:val="4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Будьте внимательны весь период работы. </w:t>
      </w:r>
    </w:p>
    <w:p w14:paraId="11FA1A37" w14:textId="77777777" w:rsidR="00D76C01" w:rsidRDefault="00AC107B">
      <w:pPr>
        <w:pStyle w:val="af2"/>
        <w:numPr>
          <w:ilvl w:val="0"/>
          <w:numId w:val="4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>Запрещается использовать едкие химические вещества и жидкости для чистки инструмента.</w:t>
      </w:r>
    </w:p>
    <w:p w14:paraId="42CC5C90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Не прилагайте излишних усилий к инструменту. Правильно подобранный инструмент позволит выполнить работу лучше и безопаснее с производительностью, на которую он рассчитан.</w:t>
      </w:r>
    </w:p>
    <w:p w14:paraId="3507DD13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Не пользуйтесь инструментом с неисправным выключателем. Любой инструмент с неисправным выключателем опасен и должен быть отремонтирован.</w:t>
      </w:r>
    </w:p>
    <w:p w14:paraId="09B8F6CD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szCs w:val="28"/>
        </w:rPr>
        <w:t xml:space="preserve"> Перед выполнением регулировок, сменой принадлежностей или хранением инструмента всегда отключайте его от источника питания и/или от аккумулятора во избежание риска случайного включения инструмента.</w:t>
      </w:r>
    </w:p>
    <w:p w14:paraId="17E0C23C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szCs w:val="28"/>
        </w:rPr>
        <w:t xml:space="preserve"> Используйте инструмент, принадлежности, приспособления и насадки в соответствии с данными инструкциями и в целях, для которых он предназначен, учитывая при этом условия и вид выполняемой работы. Использование электроинструмента не по назначению может привести к возникновению опасной ситуации.</w:t>
      </w:r>
    </w:p>
    <w:p w14:paraId="24882E46" w14:textId="77777777" w:rsidR="00D76C01" w:rsidRDefault="00D76C01">
      <w:pPr>
        <w:rPr>
          <w:rFonts w:ascii="Times New Roman" w:hAnsi="Times New Roman"/>
          <w:b/>
          <w:color w:val="984806" w:themeColor="accent6" w:themeShade="80"/>
          <w:szCs w:val="28"/>
        </w:rPr>
      </w:pPr>
    </w:p>
    <w:p w14:paraId="1763E8EE" w14:textId="77777777" w:rsidR="00D76C01" w:rsidRDefault="00AC107B">
      <w:pPr>
        <w:ind w:firstLine="567"/>
        <w:rPr>
          <w:rFonts w:ascii="Times New Roman" w:hAnsi="Times New Roman"/>
          <w:b/>
          <w:color w:val="984806" w:themeColor="accent6" w:themeShade="80"/>
          <w:szCs w:val="28"/>
        </w:rPr>
      </w:pPr>
      <w:r>
        <w:rPr>
          <w:rFonts w:ascii="Times New Roman" w:hAnsi="Times New Roman"/>
          <w:b/>
          <w:color w:val="984806" w:themeColor="accent6" w:themeShade="80"/>
          <w:szCs w:val="28"/>
        </w:rPr>
        <w:t>Электробезопасность</w:t>
      </w:r>
    </w:p>
    <w:p w14:paraId="6EEBC075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b/>
          <w:color w:val="984806" w:themeColor="accent6" w:themeShade="80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Вилка инструмента должна соответствовать сетевой розетке. Никогда не вносите никаких изменений в конструкцию розетки. При использовании инструмента с заземлением не используйте переходники. Розетки и вилки, не подвергавшиеся изменениям, снижают риск поражения электрическим током. </w:t>
      </w:r>
    </w:p>
    <w:p w14:paraId="65434C13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szCs w:val="28"/>
        </w:rPr>
        <w:t xml:space="preserve"> Избегайте контакта участков тела с заземленными поверхностями, такими как трубы, радиаторы, батареи отопления и холодильники. При контакте тела с заземленными предметами увеличивается риск поражения электрическим током. </w:t>
      </w:r>
    </w:p>
    <w:p w14:paraId="61CA739B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szCs w:val="28"/>
        </w:rPr>
        <w:t xml:space="preserve"> Не подвергайте инструмент воздействию дождя или влаги. Попадание воды в инструмент повышает риск поражения электрическим током.</w:t>
      </w:r>
    </w:p>
    <w:p w14:paraId="2EC1E111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szCs w:val="28"/>
        </w:rPr>
        <w:t xml:space="preserve">  Аккуратно обращайтесь со шнуром питания. Никогда не используйте шнур питания для переноски, перемещения или извлечения вилки из розетки. Располагайте шнур на расстоянии от источников тепла, масла, острых краев и движущихся деталей. Поврежденные или запутанные сетевые шнуры увеличивают риск поражения электрическим током. </w:t>
      </w:r>
    </w:p>
    <w:p w14:paraId="5EE42842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szCs w:val="28"/>
        </w:rPr>
        <w:t xml:space="preserve"> При использовании инструмента вне помещения, используйте удлинитель, подходящий для этих целей. Использование соответствующего шнура снижает риск поражения электрическим током. </w:t>
      </w:r>
    </w:p>
    <w:p w14:paraId="71E95912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b/>
          <w:color w:val="984806" w:themeColor="accent6" w:themeShade="80"/>
          <w:szCs w:val="28"/>
        </w:rPr>
      </w:pPr>
      <w:r>
        <w:rPr>
          <w:rFonts w:ascii="Times New Roman" w:hAnsi="Times New Roman" w:cs="Times New Roman"/>
          <w:szCs w:val="28"/>
        </w:rPr>
        <w:t xml:space="preserve">  Если инструмент приходится эксплуатировать в сыром месте, используйте линию электропитания, которая защищена прерывателем, срабатывающим при замыкании на землю (УЗО). (Устройство Защитного Отключения). Его применение уменьшит риск поражения электрическим током.</w:t>
      </w:r>
    </w:p>
    <w:p w14:paraId="200AF35D" w14:textId="77777777" w:rsidR="00D76C01" w:rsidRDefault="00D76C01">
      <w:pPr>
        <w:pStyle w:val="af2"/>
        <w:spacing w:after="0"/>
        <w:outlineLvl w:val="0"/>
        <w:rPr>
          <w:rFonts w:ascii="Times New Roman" w:hAnsi="Times New Roman" w:cs="Times New Roman"/>
          <w:szCs w:val="28"/>
        </w:rPr>
      </w:pPr>
    </w:p>
    <w:p w14:paraId="2ED60457" w14:textId="77777777" w:rsidR="009663E1" w:rsidRPr="009663E1" w:rsidRDefault="00AC107B" w:rsidP="009663E1">
      <w:pPr>
        <w:pStyle w:val="af2"/>
        <w:tabs>
          <w:tab w:val="left" w:pos="3348"/>
        </w:tabs>
        <w:spacing w:after="0"/>
        <w:ind w:left="0" w:firstLine="567"/>
        <w:rPr>
          <w:rFonts w:ascii="Times New Roman" w:hAnsi="Times New Roman" w:cs="Times New Roman"/>
          <w:b/>
          <w:color w:val="C00000"/>
          <w:szCs w:val="28"/>
        </w:rPr>
      </w:pPr>
      <w:r>
        <w:rPr>
          <w:rFonts w:ascii="Times New Roman" w:hAnsi="Times New Roman" w:cs="Times New Roman"/>
          <w:b/>
          <w:color w:val="C00000"/>
          <w:szCs w:val="28"/>
        </w:rPr>
        <w:t>Нарушение техники безопасности или неправильное использование данного инструмента могут привести к серьезным травмам</w:t>
      </w:r>
      <w:r>
        <w:t xml:space="preserve"> </w:t>
      </w:r>
      <w:r>
        <w:rPr>
          <w:rFonts w:ascii="Times New Roman" w:hAnsi="Times New Roman" w:cs="Times New Roman"/>
          <w:b/>
          <w:color w:val="C00000"/>
          <w:szCs w:val="28"/>
        </w:rPr>
        <w:t>создать опасность возникновения пожара или взрыва.</w:t>
      </w:r>
    </w:p>
    <w:p w14:paraId="09A85677" w14:textId="77777777" w:rsidR="009663E1" w:rsidRPr="007E6635" w:rsidRDefault="009663E1" w:rsidP="009663E1">
      <w:pPr>
        <w:pStyle w:val="af2"/>
        <w:tabs>
          <w:tab w:val="left" w:pos="3348"/>
        </w:tabs>
        <w:spacing w:after="0"/>
        <w:ind w:left="0" w:firstLine="567"/>
        <w:rPr>
          <w:rFonts w:ascii="Times New Roman" w:hAnsi="Times New Roman" w:cs="Times New Roman"/>
          <w:b/>
          <w:color w:val="C00000"/>
          <w:szCs w:val="28"/>
        </w:rPr>
      </w:pPr>
    </w:p>
    <w:p w14:paraId="4B3C050D" w14:textId="63713919" w:rsidR="00D76C01" w:rsidRDefault="00AC107B" w:rsidP="009663E1">
      <w:pPr>
        <w:pStyle w:val="af2"/>
        <w:tabs>
          <w:tab w:val="left" w:pos="3348"/>
        </w:tabs>
        <w:spacing w:after="0"/>
        <w:ind w:left="0" w:firstLine="567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Примечание:</w:t>
      </w:r>
    </w:p>
    <w:p w14:paraId="589A8EBA" w14:textId="77777777" w:rsidR="00D76C01" w:rsidRDefault="00AC107B">
      <w:pPr>
        <w:tabs>
          <w:tab w:val="left" w:pos="3348"/>
        </w:tabs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Хранить инструмент необходимо в закрытых или других помещениях с естественной вентиляцией, где колебания температуры и влажность воздуха существенно меньше, чем на открытом воздухе в районах с умеренным и холодным климатом, при </w:t>
      </w:r>
      <w:r>
        <w:rPr>
          <w:rFonts w:ascii="Times New Roman" w:hAnsi="Times New Roman"/>
          <w:szCs w:val="28"/>
        </w:rPr>
        <w:lastRenderedPageBreak/>
        <w:t xml:space="preserve">температуре не выше +40°С и не ниже -50°С, относительной влажности не более 80% при +25°С, что соответствует условиям хранения 5 по ГОСТ 15150-89. </w:t>
      </w:r>
    </w:p>
    <w:p w14:paraId="3C624897" w14:textId="77777777" w:rsidR="00D76C01" w:rsidRDefault="00AC107B">
      <w:pPr>
        <w:tabs>
          <w:tab w:val="left" w:pos="3348"/>
        </w:tabs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Транспортировать инструмент можно любым видом закрытого транспорта в упаковке производителя или без нее, с сохранением изделия от механических повреждений, атмосферных осадков, воздействия химически-активных веществ и обязательным соблюдением мер предосторожности при перевозки хрупких грузов, что соответствует условиям перевозки 8 по ГОСТ 15150- 89.</w:t>
      </w:r>
    </w:p>
    <w:p w14:paraId="2187AC96" w14:textId="77777777" w:rsidR="00D76C01" w:rsidRDefault="00D76C01">
      <w:pPr>
        <w:tabs>
          <w:tab w:val="left" w:pos="3348"/>
        </w:tabs>
        <w:jc w:val="center"/>
        <w:rPr>
          <w:rFonts w:ascii="Times New Roman" w:hAnsi="Times New Roman"/>
          <w:b/>
          <w:szCs w:val="28"/>
        </w:rPr>
      </w:pPr>
    </w:p>
    <w:p w14:paraId="6CF4C743" w14:textId="77777777" w:rsidR="00D76C01" w:rsidRDefault="00AC107B">
      <w:pPr>
        <w:tabs>
          <w:tab w:val="left" w:pos="3348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ОПИСАНИЕ СБОРКИ И РАБОТЫ</w:t>
      </w:r>
    </w:p>
    <w:p w14:paraId="058D4E34" w14:textId="77777777" w:rsidR="00D76C01" w:rsidRDefault="00D76C01">
      <w:pPr>
        <w:widowControl w:val="0"/>
        <w:tabs>
          <w:tab w:val="left" w:pos="1247"/>
        </w:tabs>
        <w:rPr>
          <w:rFonts w:ascii="Times New Roman" w:hAnsi="Times New Roman"/>
          <w:b/>
          <w:szCs w:val="28"/>
        </w:rPr>
      </w:pPr>
    </w:p>
    <w:p w14:paraId="18FDD3EB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ВНИМАНИЕ</w:t>
      </w:r>
      <w:r>
        <w:rPr>
          <w:rFonts w:ascii="Times New Roman" w:hAnsi="Times New Roman"/>
          <w:szCs w:val="28"/>
        </w:rPr>
        <w:t xml:space="preserve">! </w:t>
      </w:r>
    </w:p>
    <w:p w14:paraId="5CB7AC98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Перед сборкой всегда проверяйте, что инструмент выключен и не подключен к сети. </w:t>
      </w:r>
    </w:p>
    <w:p w14:paraId="0D653557" w14:textId="77777777" w:rsidR="00D76C01" w:rsidRDefault="00D76C01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</w:p>
    <w:p w14:paraId="7EBBF037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Сборка вспомогательной рукоятки</w:t>
      </w:r>
    </w:p>
    <w:p w14:paraId="0AFB753B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55168" behindDoc="0" locked="0" layoutInCell="1" allowOverlap="1" wp14:anchorId="26E3BEDB" wp14:editId="0A1D954E">
            <wp:simplePos x="0" y="0"/>
            <wp:positionH relativeFrom="column">
              <wp:posOffset>-41275</wp:posOffset>
            </wp:positionH>
            <wp:positionV relativeFrom="paragraph">
              <wp:posOffset>180340</wp:posOffset>
            </wp:positionV>
            <wp:extent cx="3267075" cy="2310130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310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CD06A9" w14:textId="77777777" w:rsidR="00D76C01" w:rsidRDefault="00D76C01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</w:p>
    <w:p w14:paraId="3385845F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 Вспомогательная рукоятка</w:t>
      </w:r>
    </w:p>
    <w:p w14:paraId="2433F779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 Затянуть рукоятку</w:t>
      </w:r>
    </w:p>
    <w:p w14:paraId="78A990F4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 Снять рукоятку</w:t>
      </w:r>
    </w:p>
    <w:p w14:paraId="1C2AE318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4. Глубиномер</w:t>
      </w:r>
    </w:p>
    <w:p w14:paraId="3456CC56" w14:textId="77777777" w:rsidR="00D76C01" w:rsidRDefault="00D76C01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</w:p>
    <w:p w14:paraId="00E9D710" w14:textId="77777777" w:rsidR="00D76C01" w:rsidRDefault="00D76C0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Cs w:val="28"/>
        </w:rPr>
      </w:pPr>
    </w:p>
    <w:p w14:paraId="25EC2FCB" w14:textId="77777777" w:rsidR="00D76C01" w:rsidRDefault="00D76C0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Cs w:val="28"/>
        </w:rPr>
      </w:pPr>
    </w:p>
    <w:p w14:paraId="70F25450" w14:textId="77777777" w:rsidR="00D76C01" w:rsidRDefault="00D76C0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Cs w:val="28"/>
        </w:rPr>
      </w:pPr>
    </w:p>
    <w:p w14:paraId="1B99770A" w14:textId="77777777" w:rsidR="00D76C01" w:rsidRDefault="00D76C0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Cs w:val="28"/>
        </w:rPr>
      </w:pPr>
    </w:p>
    <w:p w14:paraId="69788123" w14:textId="77777777" w:rsidR="00D76C01" w:rsidRDefault="00D76C0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Cs w:val="28"/>
        </w:rPr>
      </w:pPr>
    </w:p>
    <w:p w14:paraId="4EFF18FF" w14:textId="77777777" w:rsidR="00D76C01" w:rsidRDefault="00D76C0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Cs w:val="28"/>
        </w:rPr>
      </w:pPr>
    </w:p>
    <w:p w14:paraId="2B6EBD17" w14:textId="77777777" w:rsidR="00D76C01" w:rsidRDefault="00AC107B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ВНИМАНИЕ! </w:t>
      </w:r>
    </w:p>
    <w:p w14:paraId="5258D5A6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Всегда используйте вспомогательную рукоятку, чтобы обеспечить безопасность работы. Установите вспомогательную рукоятку так, чтобы зубья на рукоятке вошли между выступами на корпусе инструмента. </w:t>
      </w:r>
    </w:p>
    <w:p w14:paraId="35092748" w14:textId="77777777" w:rsidR="00D76C01" w:rsidRDefault="00D76C01">
      <w:pPr>
        <w:widowControl w:val="0"/>
        <w:tabs>
          <w:tab w:val="left" w:pos="1247"/>
        </w:tabs>
        <w:rPr>
          <w:rFonts w:ascii="Times New Roman" w:hAnsi="Times New Roman"/>
          <w:b/>
          <w:i/>
          <w:szCs w:val="28"/>
        </w:rPr>
      </w:pPr>
    </w:p>
    <w:p w14:paraId="3B34D72A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Смазка хвостовика</w:t>
      </w:r>
    </w:p>
    <w:p w14:paraId="752F3036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Головку хвостовика насадки предварительно смажьте небольшим количеством смазки (около 0,5 - 1 г). Такая смазка обеспечивает плавность хода и длительный срок службы.</w:t>
      </w:r>
    </w:p>
    <w:p w14:paraId="2E596C2C" w14:textId="77777777" w:rsidR="00D76C01" w:rsidRDefault="00AC107B">
      <w:pPr>
        <w:widowControl w:val="0"/>
        <w:tabs>
          <w:tab w:val="left" w:pos="1247"/>
        </w:tabs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 wp14:anchorId="2BF5783A" wp14:editId="031206F7">
            <wp:extent cx="1889760" cy="1362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4741" cy="136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8"/>
        </w:rPr>
        <w:t>1. Головка хвостовика 2. Смазка</w:t>
      </w:r>
    </w:p>
    <w:p w14:paraId="3797A4D5" w14:textId="77777777" w:rsidR="00D76C01" w:rsidRDefault="00AC107B">
      <w:pPr>
        <w:widowControl w:val="0"/>
        <w:tabs>
          <w:tab w:val="left" w:pos="1247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Установка расходного инструмента (оснастки)</w:t>
      </w:r>
    </w:p>
    <w:p w14:paraId="4F9B58D8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Вставьте оснастку в инструмент. Поверните оснастку и нажмите на нее, пока она не защелкнется. </w:t>
      </w:r>
    </w:p>
    <w:p w14:paraId="15AC2BAA" w14:textId="77777777" w:rsidR="00D76C01" w:rsidRDefault="00AC107B">
      <w:pPr>
        <w:widowControl w:val="0"/>
        <w:tabs>
          <w:tab w:val="left" w:pos="1247"/>
        </w:tabs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lastRenderedPageBreak/>
        <w:drawing>
          <wp:inline distT="0" distB="0" distL="0" distR="0" wp14:anchorId="65A1E68E" wp14:editId="0F16B19B">
            <wp:extent cx="5248275" cy="143319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8072" cy="143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3E065" w14:textId="77777777" w:rsidR="00D76C01" w:rsidRDefault="00D76C0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Cs w:val="28"/>
        </w:rPr>
      </w:pPr>
    </w:p>
    <w:p w14:paraId="5A9428AE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После того, как Вы вставите оснастку в патрон, убедитесь, что оснастка надежно закреплена и не выпадает из патрона.</w:t>
      </w:r>
    </w:p>
    <w:p w14:paraId="00E97893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Чтобы извлечь оснастку, отодвиньте стопорную втулку до упора и вытащите оснастку.</w:t>
      </w:r>
    </w:p>
    <w:p w14:paraId="17C35F52" w14:textId="77777777" w:rsidR="00D76C01" w:rsidRDefault="00D76C01">
      <w:pPr>
        <w:widowControl w:val="0"/>
        <w:tabs>
          <w:tab w:val="left" w:pos="1247"/>
        </w:tabs>
        <w:rPr>
          <w:rFonts w:ascii="Times New Roman" w:hAnsi="Times New Roman"/>
          <w:b/>
          <w:szCs w:val="28"/>
        </w:rPr>
      </w:pPr>
    </w:p>
    <w:p w14:paraId="3D2C7DF2" w14:textId="77777777" w:rsidR="00D76C01" w:rsidRDefault="00AC107B">
      <w:pPr>
        <w:ind w:firstLine="567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color w:val="984806" w:themeColor="accent6" w:themeShade="80"/>
          <w:szCs w:val="28"/>
        </w:rPr>
        <w:t>ЭКСПЛУАТАЦИЯ</w:t>
      </w:r>
    </w:p>
    <w:p w14:paraId="6EE871E2" w14:textId="77777777" w:rsidR="00D76C01" w:rsidRDefault="00AC107B">
      <w:pPr>
        <w:spacing w:before="24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Переключатель режимов</w:t>
      </w:r>
      <w:r>
        <w:rPr>
          <w:rFonts w:ascii="Times New Roman" w:hAnsi="Times New Roman"/>
        </w:rPr>
        <w:t xml:space="preserve"> </w:t>
      </w:r>
    </w:p>
    <w:p w14:paraId="6665DFD6" w14:textId="77777777" w:rsidR="00D76C01" w:rsidRDefault="00AC107B">
      <w:pPr>
        <w:pStyle w:val="af2"/>
        <w:numPr>
          <w:ilvl w:val="0"/>
          <w:numId w:val="3"/>
        </w:numPr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Используйте переключатель режимов только в том случае, если инструмент выключен. Это поможет предотвратить преждевременный износ инструмента. </w:t>
      </w:r>
    </w:p>
    <w:p w14:paraId="6D4914F1" w14:textId="77777777" w:rsidR="00D76C01" w:rsidRDefault="00D76C01">
      <w:pPr>
        <w:ind w:left="76"/>
        <w:rPr>
          <w:rFonts w:ascii="Cambria" w:hAnsi="Cambria"/>
          <w:b/>
          <w:bCs/>
          <w:i/>
          <w:iCs/>
        </w:rPr>
      </w:pPr>
    </w:p>
    <w:p w14:paraId="27B55996" w14:textId="77777777" w:rsidR="00D76C01" w:rsidRDefault="00AC107B">
      <w:pPr>
        <w:spacing w:before="24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Ударное бурение </w:t>
      </w:r>
    </w:p>
    <w:p w14:paraId="733AA907" w14:textId="77777777" w:rsidR="00D76C01" w:rsidRDefault="00AC107B">
      <w:pPr>
        <w:ind w:left="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сверления бетона, кирпичной кладки и т. д. нажмите кнопку разблокировки (3) и поверните переключатель режимов (4) так, чтобы указатель указывал на символ </w:t>
      </w:r>
      <w:r>
        <w:rPr>
          <w:rFonts w:ascii="Times New Roman" w:hAnsi="Times New Roman"/>
          <w:noProof/>
        </w:rPr>
        <w:drawing>
          <wp:inline distT="0" distB="0" distL="0" distR="0" wp14:anchorId="74A82D85" wp14:editId="72E73994">
            <wp:extent cx="266700" cy="251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5"/>
                    <a:srcRect l="-1" t="1" r="-7692" b="24571"/>
                    <a:stretch>
                      <a:fillRect/>
                    </a:stretch>
                  </pic:blipFill>
                  <pic:spPr>
                    <a:xfrm>
                      <a:off x="0" y="0"/>
                      <a:ext cx="266738" cy="2514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.Используйте сверло с наконечником из карбида вольфрама.</w:t>
      </w:r>
    </w:p>
    <w:p w14:paraId="2C737412" w14:textId="77777777" w:rsidR="00D76C01" w:rsidRDefault="00AC107B">
      <w:pPr>
        <w:ind w:left="76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2B98E31F" wp14:editId="234DD595">
            <wp:extent cx="1873885" cy="16916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6"/>
                    <a:srcRect l="6439" t="5714" r="4390"/>
                    <a:stretch>
                      <a:fillRect/>
                    </a:stretch>
                  </pic:blipFill>
                  <pic:spPr>
                    <a:xfrm>
                      <a:off x="0" y="0"/>
                      <a:ext cx="1880872" cy="16977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89A33" w14:textId="77777777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Сначала установите переключатель режимов (4) и кнопку разблокировки (3) в положение, показанное на рисунке. </w:t>
      </w:r>
    </w:p>
    <w:p w14:paraId="6A807130" w14:textId="77777777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Расположите сверло в желаемом месте для отверстия, затем нажмите на выключатель. </w:t>
      </w:r>
    </w:p>
    <w:p w14:paraId="5C833665" w14:textId="77777777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Не применяйте силу к инструменту. Легкое нажатие дает лучшие результаты. </w:t>
      </w:r>
    </w:p>
    <w:p w14:paraId="30CAB97A" w14:textId="77777777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Держите инструмент на месте и не допускайте его соскальзывания с отверстия. </w:t>
      </w:r>
    </w:p>
    <w:p w14:paraId="6C3A4FAA" w14:textId="77777777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Не прилагайте большего давления, если отверстие забивается стружкой или частицами. Вместо этого запустите инструмент на холостом ходу, затем частично извлеките коронку из отверстия. Если повторить это несколько раз, отверстие будет очищенно, и нормальное бурение может быть возобновлено.</w:t>
      </w:r>
    </w:p>
    <w:p w14:paraId="140F1E81" w14:textId="77777777" w:rsidR="00D76C01" w:rsidRDefault="00D76C01">
      <w:pPr>
        <w:ind w:left="76"/>
        <w:rPr>
          <w:b/>
          <w:bCs/>
          <w:szCs w:val="28"/>
        </w:rPr>
      </w:pPr>
    </w:p>
    <w:p w14:paraId="2311E427" w14:textId="77777777" w:rsidR="00D76C01" w:rsidRDefault="00AC107B">
      <w:pPr>
        <w:ind w:left="76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8"/>
        </w:rPr>
        <w:t>ВНИМАНИЕ!</w:t>
      </w:r>
      <w:r>
        <w:rPr>
          <w:rFonts w:ascii="Times New Roman" w:hAnsi="Times New Roman"/>
        </w:rPr>
        <w:t xml:space="preserve"> Во время прорыва отверстия, когда отверстие забивается стружкой и частицами, или при ударе по арматурным стержням, внедренным в бетон, на инструмент / сверло действует огромная и внезапная скручивающая сила. Всегда используйте вспомогательную рукоятку и крепко держите инструмент как за дополнительную </w:t>
      </w:r>
      <w:r>
        <w:rPr>
          <w:rFonts w:ascii="Times New Roman" w:hAnsi="Times New Roman"/>
        </w:rPr>
        <w:lastRenderedPageBreak/>
        <w:t>рукоятку, так и за рукоятку переключателя во время работы. Несоблюдение этого может привести к потере контроля над инструментом и потенциально серьезным травмам.</w:t>
      </w:r>
    </w:p>
    <w:p w14:paraId="006A62DF" w14:textId="77777777" w:rsidR="00D76C01" w:rsidRDefault="00AC107B">
      <w:pPr>
        <w:spacing w:before="24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Долбление</w:t>
      </w:r>
    </w:p>
    <w:p w14:paraId="0C5FA90E" w14:textId="77777777" w:rsidR="00D76C01" w:rsidRDefault="00AC107B">
      <w:pPr>
        <w:ind w:left="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операций по дроблению, отслаиванию или сносу нажмите кнопку разблокировки (3) и поверните переключатель режимов (4) так, чтобы указатель указывал на символ </w:t>
      </w:r>
      <w:r>
        <w:rPr>
          <w:rFonts w:ascii="Times New Roman" w:hAnsi="Times New Roman"/>
          <w:noProof/>
        </w:rPr>
        <w:drawing>
          <wp:inline distT="0" distB="0" distL="0" distR="0" wp14:anchorId="7C078D3E" wp14:editId="48C274BD">
            <wp:extent cx="213360" cy="3276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7"/>
                    <a:srcRect l="22500" t="10436" r="7386" b="14661"/>
                    <a:stretch>
                      <a:fillRect/>
                    </a:stretch>
                  </pic:blipFill>
                  <pic:spPr>
                    <a:xfrm>
                      <a:off x="0" y="0"/>
                      <a:ext cx="213735" cy="3282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. Используйте пирамидальное долото, зубило для холодной рубки, зубило для отбивания накипи и т. д. </w:t>
      </w:r>
    </w:p>
    <w:p w14:paraId="4CE53FB9" w14:textId="77777777" w:rsidR="00D76C01" w:rsidRDefault="00D76C01">
      <w:pPr>
        <w:ind w:left="76"/>
        <w:rPr>
          <w:b/>
          <w:bCs/>
          <w:szCs w:val="28"/>
        </w:rPr>
      </w:pPr>
    </w:p>
    <w:p w14:paraId="11CA860C" w14:textId="77777777" w:rsidR="00D76C01" w:rsidRDefault="00AC107B">
      <w:pPr>
        <w:ind w:left="76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8"/>
        </w:rPr>
        <w:t>ВНИМАНИЕ!</w:t>
      </w:r>
      <w:r>
        <w:rPr>
          <w:rFonts w:ascii="Times New Roman" w:hAnsi="Times New Roman"/>
        </w:rPr>
        <w:t xml:space="preserve"> При долблении переключатель режимов работы (4) всегда должен быть заблокирован в положении «Долбление».</w:t>
      </w:r>
    </w:p>
    <w:p w14:paraId="21853076" w14:textId="77777777" w:rsidR="00D76C01" w:rsidRDefault="00AC107B">
      <w:pPr>
        <w:ind w:left="76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6705622E" wp14:editId="549471A6">
            <wp:extent cx="1798320" cy="1752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4335" cy="17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0D7E4" w14:textId="49844774" w:rsidR="00D76C01" w:rsidRDefault="009663E1">
      <w:pPr>
        <w:ind w:left="76"/>
      </w:pPr>
      <w:r>
        <w:rPr>
          <w:rFonts w:ascii="Calibri" w:hAnsi="Calibri"/>
          <w:noProof/>
        </w:rPr>
        <w:drawing>
          <wp:anchor distT="0" distB="0" distL="114300" distR="114300" simplePos="0" relativeHeight="251660800" behindDoc="0" locked="0" layoutInCell="1" allowOverlap="1" wp14:anchorId="5DD8DF92" wp14:editId="10A1A308">
            <wp:simplePos x="0" y="0"/>
            <wp:positionH relativeFrom="column">
              <wp:posOffset>5233670</wp:posOffset>
            </wp:positionH>
            <wp:positionV relativeFrom="paragraph">
              <wp:posOffset>34925</wp:posOffset>
            </wp:positionV>
            <wp:extent cx="1352550" cy="1442720"/>
            <wp:effectExtent l="0" t="0" r="0" b="0"/>
            <wp:wrapThrough wrapText="bothSides">
              <wp:wrapPolygon edited="0">
                <wp:start x="0" y="0"/>
                <wp:lineTo x="0" y="21391"/>
                <wp:lineTo x="21296" y="21391"/>
                <wp:lineTo x="2129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870211" w14:textId="06997E05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Сначала установите переключатель режимов (4) и кнопку разблокировки (3) в положение, показанное на рисунке. </w:t>
      </w:r>
    </w:p>
    <w:p w14:paraId="4C6747E0" w14:textId="1869FD3F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Крепко держите инструмент обеими руками. </w:t>
      </w:r>
    </w:p>
    <w:p w14:paraId="313D4666" w14:textId="34D9545D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Включите инструмент и слегка надавите на инструмент, чтобы инструмент не подпрыгивал без контроля. </w:t>
      </w:r>
    </w:p>
    <w:p w14:paraId="16C291B9" w14:textId="6EC888DB" w:rsidR="00D76C01" w:rsidRDefault="00AC107B">
      <w:pPr>
        <w:pStyle w:val="af2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Сильное нажатие на инструмент не увеличит эффективность.</w:t>
      </w:r>
    </w:p>
    <w:p w14:paraId="0468DDCA" w14:textId="38C3430B" w:rsidR="009663E1" w:rsidRPr="007E6635" w:rsidRDefault="009663E1">
      <w:pPr>
        <w:spacing w:before="240"/>
        <w:rPr>
          <w:rFonts w:ascii="Times New Roman" w:hAnsi="Times New Roman"/>
          <w:b/>
          <w:bCs/>
          <w:i/>
          <w:iCs/>
        </w:rPr>
      </w:pPr>
    </w:p>
    <w:p w14:paraId="2A72EE79" w14:textId="23F83729" w:rsidR="00D76C01" w:rsidRDefault="00AC107B">
      <w:pPr>
        <w:spacing w:before="24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Использование режима плоского долота</w:t>
      </w:r>
    </w:p>
    <w:p w14:paraId="16336A4E" w14:textId="73BE5F72" w:rsidR="00D76C01" w:rsidRDefault="00C76E9C">
      <w:pPr>
        <w:ind w:left="76"/>
        <w:rPr>
          <w:rFonts w:ascii="Times New Roman" w:hAnsi="Times New Roman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776" behindDoc="0" locked="0" layoutInCell="1" allowOverlap="1" wp14:anchorId="56610932" wp14:editId="6C680F98">
            <wp:simplePos x="0" y="0"/>
            <wp:positionH relativeFrom="column">
              <wp:posOffset>4930775</wp:posOffset>
            </wp:positionH>
            <wp:positionV relativeFrom="paragraph">
              <wp:posOffset>381635</wp:posOffset>
            </wp:positionV>
            <wp:extent cx="1722120" cy="1654175"/>
            <wp:effectExtent l="0" t="0" r="0" b="3175"/>
            <wp:wrapThrough wrapText="bothSides">
              <wp:wrapPolygon edited="0">
                <wp:start x="0" y="0"/>
                <wp:lineTo x="0" y="21393"/>
                <wp:lineTo x="21265" y="21393"/>
                <wp:lineTo x="21265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11" b="5100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654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07B">
        <w:rPr>
          <w:rFonts w:ascii="Times New Roman" w:hAnsi="Times New Roman"/>
        </w:rPr>
        <w:t xml:space="preserve">Нажмите кнопку разблокировки (3) и поверните переключатель режимов (4) так, чтобы указатель указывал на символ </w:t>
      </w:r>
      <w:r w:rsidR="00AC107B">
        <w:rPr>
          <w:rFonts w:ascii="Times New Roman" w:hAnsi="Times New Roman"/>
          <w:noProof/>
        </w:rPr>
        <w:drawing>
          <wp:inline distT="0" distB="0" distL="0" distR="0" wp14:anchorId="4B551248" wp14:editId="19AB296D">
            <wp:extent cx="285750" cy="3714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07B">
        <w:rPr>
          <w:rFonts w:ascii="Times New Roman" w:hAnsi="Times New Roman"/>
        </w:rPr>
        <w:t>, положение плоского долота можно выбирать для облегчения выполнения работ по резке долотом.</w:t>
      </w:r>
    </w:p>
    <w:p w14:paraId="1BC92959" w14:textId="7A218A2A" w:rsidR="00D76C01" w:rsidRDefault="00AC107B">
      <w:pPr>
        <w:spacing w:before="24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Бурение </w:t>
      </w:r>
    </w:p>
    <w:p w14:paraId="0F43FC39" w14:textId="77777777" w:rsidR="00D76C01" w:rsidRDefault="00AC107B">
      <w:pPr>
        <w:ind w:left="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сверления дерева, металла или пластика нажмите кнопку разблокировки 3 и поверните переключатель режимов (4) так, чтобы указатель указывал на символ </w:t>
      </w:r>
      <w:r>
        <w:rPr>
          <w:rFonts w:ascii="Times New Roman" w:hAnsi="Times New Roman"/>
          <w:noProof/>
        </w:rPr>
        <w:drawing>
          <wp:inline distT="0" distB="0" distL="0" distR="0" wp14:anchorId="26723D37" wp14:editId="07A32360">
            <wp:extent cx="247650" cy="304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7685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. Используйте спиральное сверло или сверло по дереву.</w:t>
      </w:r>
    </w:p>
    <w:p w14:paraId="3E2FD5B9" w14:textId="77777777" w:rsidR="00D76C01" w:rsidRDefault="00D76C01">
      <w:pPr>
        <w:ind w:left="76"/>
        <w:jc w:val="center"/>
        <w:rPr>
          <w:rFonts w:ascii="Calibri" w:hAnsi="Calibri"/>
        </w:rPr>
      </w:pPr>
    </w:p>
    <w:p w14:paraId="4C26EAD4" w14:textId="77777777" w:rsidR="00D76C01" w:rsidRDefault="00D76C01">
      <w:pPr>
        <w:rPr>
          <w:rFonts w:ascii="Cambria" w:hAnsi="Cambria"/>
          <w:b/>
          <w:bCs/>
        </w:rPr>
      </w:pPr>
    </w:p>
    <w:p w14:paraId="4A4EC163" w14:textId="77777777" w:rsidR="00FD1FB3" w:rsidRDefault="00FD1FB3">
      <w:pPr>
        <w:rPr>
          <w:rFonts w:ascii="Cambria" w:hAnsi="Cambria"/>
          <w:b/>
          <w:bCs/>
        </w:rPr>
      </w:pPr>
    </w:p>
    <w:p w14:paraId="0D9A9496" w14:textId="77777777" w:rsidR="00FD1FB3" w:rsidRDefault="00FD1FB3">
      <w:pPr>
        <w:rPr>
          <w:rFonts w:ascii="Cambria" w:hAnsi="Cambria"/>
          <w:b/>
          <w:bCs/>
        </w:rPr>
      </w:pPr>
    </w:p>
    <w:p w14:paraId="0C0BB1F1" w14:textId="77777777" w:rsidR="00D76C01" w:rsidRDefault="00AC107B">
      <w:pPr>
        <w:pStyle w:val="af2"/>
        <w:spacing w:after="0"/>
        <w:ind w:left="7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8"/>
        </w:rPr>
        <w:lastRenderedPageBreak/>
        <w:t>ВНИМАНИЕ!</w:t>
      </w:r>
      <w:r>
        <w:rPr>
          <w:rFonts w:ascii="Times New Roman" w:hAnsi="Times New Roman" w:cs="Times New Roman"/>
        </w:rPr>
        <w:t xml:space="preserve"> </w:t>
      </w:r>
    </w:p>
    <w:p w14:paraId="37B625BF" w14:textId="77777777" w:rsidR="00D76C01" w:rsidRDefault="00AC107B">
      <w:pPr>
        <w:pStyle w:val="af2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Никогда не используйте «Ударное сверление», когда сверлильный патрон установлен на инструменте. Узел сверлильного патрона может быть поврежден.</w:t>
      </w:r>
    </w:p>
    <w:p w14:paraId="61D2D6E4" w14:textId="77777777" w:rsidR="00D76C01" w:rsidRDefault="00AC107B">
      <w:pPr>
        <w:pStyle w:val="af2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Чрезмерное нажатие на инструмент не приведет к ускорению сверления. Фактически, это чрезмерное давление приведет только к повреждению наконечника вашей коронки, снижению производительности инструмента и сокращению срока службы инструмента.</w:t>
      </w:r>
    </w:p>
    <w:p w14:paraId="708AE61B" w14:textId="77777777" w:rsidR="00D76C01" w:rsidRDefault="00AC107B">
      <w:pPr>
        <w:pStyle w:val="af2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Во время прорыва отверстия на инструмент / сверло действует огромная скручивающая сила. Крепко держите инструмент и будьте осторожны, когда сверло начинает пробивать заготовку.</w:t>
      </w:r>
    </w:p>
    <w:p w14:paraId="1BAA8EA0" w14:textId="77777777" w:rsidR="00D76C01" w:rsidRDefault="00AC107B">
      <w:pPr>
        <w:pStyle w:val="af2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Всегда закрепляйте небольшие детали в тисках или аналогичном прижимном устройстве.</w:t>
      </w:r>
    </w:p>
    <w:p w14:paraId="792E4A7E" w14:textId="77777777" w:rsidR="00D76C01" w:rsidRDefault="00AC107B">
      <w:pPr>
        <w:pStyle w:val="a3"/>
        <w:spacing w:before="240" w:line="302" w:lineRule="auto"/>
        <w:ind w:right="5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Включение/выключение</w:t>
      </w:r>
    </w:p>
    <w:p w14:paraId="7FECB0B7" w14:textId="77777777" w:rsidR="00D76C01" w:rsidRDefault="00AC107B">
      <w:pPr>
        <w:pStyle w:val="a3"/>
        <w:spacing w:before="2" w:line="302" w:lineRule="auto"/>
        <w:ind w:right="5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Перед тем, как подключить инструмент к сети, убедитесь, что переключатель ВКЛ/ВЫКЛ переведен в положение ВЫКЛ.</w:t>
      </w:r>
    </w:p>
    <w:p w14:paraId="364460E1" w14:textId="77777777" w:rsidR="00D76C01" w:rsidRDefault="00AC107B">
      <w:pPr>
        <w:pStyle w:val="af2"/>
        <w:widowControl w:val="0"/>
        <w:numPr>
          <w:ilvl w:val="0"/>
          <w:numId w:val="7"/>
        </w:numPr>
        <w:tabs>
          <w:tab w:val="left" w:pos="1247"/>
        </w:tabs>
        <w:rPr>
          <w:rFonts w:ascii="Times New Roman" w:eastAsia="Arial" w:hAnsi="Times New Roman"/>
          <w:szCs w:val="28"/>
          <w:lang w:eastAsia="ru-RU" w:bidi="ru-RU"/>
        </w:rPr>
      </w:pPr>
      <w:r>
        <w:rPr>
          <w:rFonts w:ascii="Times New Roman" w:eastAsia="Arial" w:hAnsi="Times New Roman"/>
          <w:szCs w:val="28"/>
          <w:lang w:eastAsia="ru-RU" w:bidi="ru-RU"/>
        </w:rPr>
        <w:t xml:space="preserve">Чтобы запустить инструмент, нажмите кнопку включения/выключения (6) и удерживайте ее нажатой. </w:t>
      </w:r>
    </w:p>
    <w:p w14:paraId="78457013" w14:textId="77777777" w:rsidR="00D76C01" w:rsidRDefault="00AC107B">
      <w:pPr>
        <w:pStyle w:val="af2"/>
        <w:widowControl w:val="0"/>
        <w:numPr>
          <w:ilvl w:val="0"/>
          <w:numId w:val="7"/>
        </w:numPr>
        <w:tabs>
          <w:tab w:val="left" w:pos="1247"/>
        </w:tabs>
        <w:rPr>
          <w:rFonts w:ascii="Times New Roman" w:eastAsia="Arial" w:hAnsi="Times New Roman"/>
          <w:szCs w:val="28"/>
          <w:lang w:eastAsia="ru-RU" w:bidi="ru-RU"/>
        </w:rPr>
      </w:pPr>
      <w:r>
        <w:rPr>
          <w:rFonts w:ascii="Times New Roman" w:eastAsia="Arial" w:hAnsi="Times New Roman"/>
          <w:szCs w:val="28"/>
          <w:lang w:eastAsia="ru-RU" w:bidi="ru-RU"/>
        </w:rPr>
        <w:t xml:space="preserve">Чтобы выключить инструмент, отпустите кнопку включения/выключения (6). </w:t>
      </w:r>
    </w:p>
    <w:p w14:paraId="1AE98F07" w14:textId="77777777" w:rsidR="00D76C01" w:rsidRDefault="00AC107B">
      <w:pPr>
        <w:pStyle w:val="af2"/>
        <w:widowControl w:val="0"/>
        <w:numPr>
          <w:ilvl w:val="0"/>
          <w:numId w:val="7"/>
        </w:numPr>
        <w:tabs>
          <w:tab w:val="left" w:pos="1247"/>
        </w:tabs>
        <w:rPr>
          <w:rFonts w:ascii="Times New Roman" w:hAnsi="Times New Roman"/>
          <w:b/>
          <w:szCs w:val="28"/>
        </w:rPr>
      </w:pPr>
      <w:r>
        <w:rPr>
          <w:rFonts w:ascii="Times New Roman" w:eastAsia="Arial" w:hAnsi="Times New Roman"/>
          <w:szCs w:val="28"/>
          <w:lang w:eastAsia="ru-RU" w:bidi="ru-RU"/>
        </w:rPr>
        <w:t>При низких температурах инструмент достигает полной производительности молотка/удара только через определенное время. Это время запуска можно сократить, ударив сверлом/долотом об пол один раз.</w:t>
      </w:r>
    </w:p>
    <w:p w14:paraId="0D20B86B" w14:textId="77777777" w:rsidR="00D76C01" w:rsidRDefault="00D76C0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</w:p>
    <w:p w14:paraId="3B4F8F2D" w14:textId="77777777" w:rsidR="00D76C01" w:rsidRDefault="00AC107B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ПРИМЕЧАНИЕ:</w:t>
      </w:r>
    </w:p>
    <w:p w14:paraId="763494ED" w14:textId="77777777" w:rsidR="00D76C01" w:rsidRDefault="00AC107B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Излишнее давление на инструмент не ускоряет сверление. Лишнее давление</w:t>
      </w:r>
      <w:r>
        <w:rPr>
          <w:rFonts w:ascii="Times New Roman" w:hAnsi="Times New Roman" w:cs="Times New Roman"/>
          <w:i/>
          <w:spacing w:val="-52"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t>повреждает кончик вашего сверла, снижает производительность инструмента и</w:t>
      </w:r>
      <w:r>
        <w:rPr>
          <w:rFonts w:ascii="Times New Roman" w:hAnsi="Times New Roman" w:cs="Times New Roman"/>
          <w:i/>
          <w:spacing w:val="-52"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t>сокращает срок его службы.</w:t>
      </w:r>
    </w:p>
    <w:p w14:paraId="5A42314C" w14:textId="77777777" w:rsidR="00D76C01" w:rsidRDefault="00AC107B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В момент выхода сверла с другой стороны детали на инструмент/сверло действует</w:t>
      </w:r>
      <w:r>
        <w:rPr>
          <w:rFonts w:ascii="Times New Roman" w:hAnsi="Times New Roman" w:cs="Times New Roman"/>
          <w:i/>
          <w:spacing w:val="1"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t>огромная сила. Крепко держите инструмент и проявляйте осторожность в момент, когда</w:t>
      </w:r>
      <w:r>
        <w:rPr>
          <w:rFonts w:ascii="Times New Roman" w:hAnsi="Times New Roman" w:cs="Times New Roman"/>
          <w:i/>
          <w:spacing w:val="-52"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t>сверло</w:t>
      </w:r>
      <w:r>
        <w:rPr>
          <w:rFonts w:ascii="Times New Roman" w:hAnsi="Times New Roman" w:cs="Times New Roman"/>
          <w:i/>
          <w:spacing w:val="-1"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t>начинает пробиваться наружу сквозь деталь.</w:t>
      </w:r>
    </w:p>
    <w:p w14:paraId="43C57280" w14:textId="77777777" w:rsidR="009663E1" w:rsidRPr="007E6635" w:rsidRDefault="00AC107B" w:rsidP="009663E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Застрявшее сверло можно извлечь, просто выкрутив его обратно, переведя переключатель реверса в положение обратного хода. Однако, если не держать инструмент крепко, инструмент может резко отскочить. </w:t>
      </w:r>
    </w:p>
    <w:p w14:paraId="40CC9D64" w14:textId="77777777" w:rsidR="009663E1" w:rsidRPr="007E6635" w:rsidRDefault="009663E1" w:rsidP="009663E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hAnsi="Times New Roman" w:cs="Times New Roman"/>
          <w:i/>
          <w:szCs w:val="28"/>
        </w:rPr>
      </w:pPr>
    </w:p>
    <w:p w14:paraId="70C60A47" w14:textId="08C676EA" w:rsidR="00D76C01" w:rsidRDefault="00AC107B" w:rsidP="009663E1">
      <w:pPr>
        <w:pStyle w:val="af2"/>
        <w:widowControl w:val="0"/>
        <w:tabs>
          <w:tab w:val="left" w:pos="1247"/>
        </w:tabs>
        <w:spacing w:after="0"/>
        <w:ind w:left="0" w:firstLine="567"/>
        <w:contextualSpacing w:val="0"/>
        <w:rPr>
          <w:rFonts w:ascii="Times New Roman" w:eastAsia="SimSun" w:hAnsi="Times New Roman"/>
          <w:b/>
          <w:color w:val="984806"/>
          <w:szCs w:val="28"/>
        </w:rPr>
      </w:pPr>
      <w:r>
        <w:rPr>
          <w:rFonts w:ascii="Times New Roman" w:eastAsia="SimSun" w:hAnsi="Times New Roman"/>
          <w:b/>
          <w:color w:val="984806"/>
          <w:szCs w:val="28"/>
        </w:rPr>
        <w:t>Чистка</w:t>
      </w:r>
    </w:p>
    <w:p w14:paraId="78853402" w14:textId="77777777" w:rsidR="00D76C01" w:rsidRDefault="00AC107B">
      <w:pPr>
        <w:numPr>
          <w:ilvl w:val="0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избежание перегрева двигателя устройства держите вентиляционные отверстия в чистоте. </w:t>
      </w:r>
    </w:p>
    <w:p w14:paraId="2929386C" w14:textId="77777777" w:rsidR="00D76C01" w:rsidRDefault="00AC107B">
      <w:pPr>
        <w:numPr>
          <w:ilvl w:val="0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Регулярно очищайте корпус устройства мягкой тканью, желательно после каждого использования. </w:t>
      </w:r>
    </w:p>
    <w:p w14:paraId="2D665F47" w14:textId="77777777" w:rsidR="00D76C01" w:rsidRDefault="00AC107B">
      <w:pPr>
        <w:numPr>
          <w:ilvl w:val="0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Следите за тем, чтобы в вентиляционных отверстиях не было пыли и грязи. </w:t>
      </w:r>
    </w:p>
    <w:p w14:paraId="4B61EAAD" w14:textId="77777777" w:rsidR="00D76C01" w:rsidRDefault="00AC107B">
      <w:pPr>
        <w:numPr>
          <w:ilvl w:val="0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удаления сложных загрязнений используйте мягкую ткань, смоченную в мыльной воде. </w:t>
      </w:r>
    </w:p>
    <w:p w14:paraId="0674DE6B" w14:textId="77777777" w:rsidR="00D76C01" w:rsidRDefault="00AC107B">
      <w:pPr>
        <w:numPr>
          <w:ilvl w:val="0"/>
          <w:numId w:val="8"/>
        </w:numPr>
        <w:contextualSpacing/>
        <w:rPr>
          <w:rFonts w:ascii="Cambria" w:hAnsi="Cambria"/>
        </w:rPr>
      </w:pPr>
      <w:r>
        <w:rPr>
          <w:rFonts w:ascii="Times New Roman" w:hAnsi="Times New Roman"/>
        </w:rPr>
        <w:t>Никогда не используйте такие растворители, как бензин, спирт, аммиачная вода и др. Эти вещества могут повредить пластиковые части устройства</w:t>
      </w:r>
      <w:r>
        <w:t xml:space="preserve">. </w:t>
      </w:r>
    </w:p>
    <w:p w14:paraId="4C85741B" w14:textId="77777777" w:rsidR="00D76C01" w:rsidRDefault="00AC107B">
      <w:pPr>
        <w:widowControl w:val="0"/>
        <w:numPr>
          <w:ilvl w:val="0"/>
          <w:numId w:val="8"/>
        </w:numPr>
        <w:tabs>
          <w:tab w:val="left" w:pos="709"/>
        </w:tabs>
        <w:ind w:right="584"/>
        <w:rPr>
          <w:rFonts w:ascii="Times New Roman" w:eastAsia="SimSun" w:hAnsi="Times New Roman"/>
          <w:color w:val="221F1F"/>
          <w:spacing w:val="1"/>
          <w:szCs w:val="28"/>
        </w:rPr>
      </w:pPr>
      <w:r>
        <w:rPr>
          <w:rFonts w:ascii="Times New Roman" w:eastAsia="SimSun" w:hAnsi="Times New Roman"/>
          <w:color w:val="221F1F"/>
          <w:spacing w:val="1"/>
          <w:szCs w:val="28"/>
        </w:rPr>
        <w:t>Никогда не используйте такие растворители, как бензин, спирт, аммиачная вода и др. Эти вещества могут повредить пластиковые части устройства.</w:t>
      </w:r>
    </w:p>
    <w:p w14:paraId="36C4035B" w14:textId="77777777" w:rsidR="00D76C01" w:rsidRDefault="00AC107B">
      <w:pPr>
        <w:widowControl w:val="0"/>
        <w:tabs>
          <w:tab w:val="left" w:pos="709"/>
        </w:tabs>
        <w:spacing w:before="240"/>
        <w:ind w:left="567" w:right="584"/>
        <w:rPr>
          <w:rFonts w:ascii="Times New Roman" w:eastAsia="SimSun" w:hAnsi="Times New Roman"/>
          <w:b/>
          <w:color w:val="984806"/>
          <w:szCs w:val="28"/>
          <w:lang w:eastAsia="en-US"/>
        </w:rPr>
      </w:pPr>
      <w:r>
        <w:rPr>
          <w:rFonts w:ascii="Times New Roman" w:eastAsia="SimSun" w:hAnsi="Times New Roman"/>
          <w:b/>
          <w:color w:val="984806"/>
          <w:szCs w:val="28"/>
        </w:rPr>
        <w:lastRenderedPageBreak/>
        <w:t>Замена угольных щеток</w:t>
      </w:r>
    </w:p>
    <w:p w14:paraId="18C181D8" w14:textId="77777777" w:rsidR="00D76C01" w:rsidRDefault="00AC107B">
      <w:pPr>
        <w:widowControl w:val="0"/>
        <w:numPr>
          <w:ilvl w:val="0"/>
          <w:numId w:val="9"/>
        </w:numPr>
        <w:tabs>
          <w:tab w:val="left" w:pos="709"/>
        </w:tabs>
        <w:ind w:left="0" w:right="584" w:firstLine="567"/>
        <w:rPr>
          <w:rFonts w:ascii="Times New Roman" w:eastAsia="SimSun" w:hAnsi="Times New Roman"/>
          <w:color w:val="221F1F"/>
          <w:spacing w:val="1"/>
          <w:szCs w:val="28"/>
        </w:rPr>
      </w:pPr>
      <w:r>
        <w:rPr>
          <w:rFonts w:ascii="Times New Roman" w:eastAsia="SimSun" w:hAnsi="Times New Roman"/>
          <w:color w:val="221F1F"/>
          <w:spacing w:val="1"/>
          <w:szCs w:val="28"/>
        </w:rPr>
        <w:t>Регулярно снимайте и проверяйте угольные щетки.</w:t>
      </w:r>
    </w:p>
    <w:p w14:paraId="529EEF65" w14:textId="77777777" w:rsidR="00D76C01" w:rsidRDefault="00AC107B">
      <w:pPr>
        <w:widowControl w:val="0"/>
        <w:numPr>
          <w:ilvl w:val="0"/>
          <w:numId w:val="9"/>
        </w:numPr>
        <w:tabs>
          <w:tab w:val="left" w:pos="709"/>
        </w:tabs>
        <w:ind w:left="0" w:right="584" w:firstLine="567"/>
        <w:rPr>
          <w:rFonts w:ascii="Times New Roman" w:eastAsia="SimSun" w:hAnsi="Times New Roman"/>
          <w:color w:val="221F1F"/>
          <w:spacing w:val="1"/>
          <w:szCs w:val="28"/>
        </w:rPr>
      </w:pPr>
      <w:r>
        <w:rPr>
          <w:rFonts w:ascii="Times New Roman" w:eastAsia="SimSun" w:hAnsi="Times New Roman"/>
          <w:color w:val="221F1F"/>
          <w:spacing w:val="1"/>
          <w:szCs w:val="28"/>
        </w:rPr>
        <w:t>Заменяйте щетки, если они изношены до ограничительной отметки.</w:t>
      </w:r>
    </w:p>
    <w:p w14:paraId="3652CAD0" w14:textId="77777777" w:rsidR="00D76C01" w:rsidRDefault="00AC107B">
      <w:pPr>
        <w:widowControl w:val="0"/>
        <w:numPr>
          <w:ilvl w:val="0"/>
          <w:numId w:val="9"/>
        </w:numPr>
        <w:tabs>
          <w:tab w:val="left" w:pos="709"/>
        </w:tabs>
        <w:ind w:left="0" w:right="584" w:firstLine="567"/>
        <w:rPr>
          <w:rFonts w:ascii="Times New Roman" w:eastAsia="SimSun" w:hAnsi="Times New Roman"/>
          <w:color w:val="221F1F"/>
          <w:spacing w:val="1"/>
          <w:szCs w:val="28"/>
        </w:rPr>
      </w:pPr>
      <w:r>
        <w:rPr>
          <w:rFonts w:ascii="Times New Roman" w:eastAsia="SimSun" w:hAnsi="Times New Roman"/>
          <w:color w:val="221F1F"/>
          <w:spacing w:val="1"/>
          <w:szCs w:val="28"/>
        </w:rPr>
        <w:t>Угольные щетки должны быть чистыми и свободно скользить в держателях.</w:t>
      </w:r>
    </w:p>
    <w:p w14:paraId="213B4E3A" w14:textId="77777777" w:rsidR="00D76C01" w:rsidRDefault="00AC107B">
      <w:pPr>
        <w:widowControl w:val="0"/>
        <w:numPr>
          <w:ilvl w:val="0"/>
          <w:numId w:val="9"/>
        </w:numPr>
        <w:tabs>
          <w:tab w:val="left" w:pos="709"/>
        </w:tabs>
        <w:ind w:left="0" w:right="584" w:firstLine="567"/>
        <w:rPr>
          <w:rFonts w:ascii="Times New Roman" w:eastAsia="SimSun" w:hAnsi="Times New Roman"/>
          <w:color w:val="221F1F"/>
          <w:spacing w:val="1"/>
          <w:szCs w:val="28"/>
        </w:rPr>
      </w:pPr>
      <w:r>
        <w:rPr>
          <w:rFonts w:ascii="Times New Roman" w:eastAsia="SimSun" w:hAnsi="Times New Roman"/>
          <w:color w:val="221F1F"/>
          <w:spacing w:val="1"/>
          <w:szCs w:val="28"/>
        </w:rPr>
        <w:t>Если угольные щетки необходимо заменить, это должен сделать квалифицированный специалист по ремонту (всегда заменяйте две щетки одновременно).</w:t>
      </w:r>
    </w:p>
    <w:p w14:paraId="7B34D78A" w14:textId="77777777" w:rsidR="00D76C01" w:rsidRDefault="00D76C01">
      <w:pPr>
        <w:pStyle w:val="af2"/>
        <w:tabs>
          <w:tab w:val="left" w:pos="3348"/>
        </w:tabs>
        <w:spacing w:before="240" w:after="240"/>
        <w:ind w:left="0" w:firstLine="567"/>
        <w:jc w:val="center"/>
        <w:rPr>
          <w:rFonts w:ascii="Times New Roman" w:hAnsi="Times New Roman" w:cs="Times New Roman"/>
          <w:b/>
          <w:szCs w:val="28"/>
        </w:rPr>
      </w:pPr>
    </w:p>
    <w:p w14:paraId="353DCC7C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СРОК СЛУЖБЫ И УТИЛИЗАЦИЯ</w:t>
      </w:r>
    </w:p>
    <w:p w14:paraId="2F64E196" w14:textId="77777777" w:rsidR="00C76E9C" w:rsidRPr="00C76E9C" w:rsidRDefault="00AC107B" w:rsidP="00C76E9C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 соблюдении требований, указанных в настоящем руководстве по эксплуатации и в гарантийном талоне, срок службы товара составляет 3 года</w:t>
      </w:r>
      <w:r w:rsidR="00C76E9C">
        <w:rPr>
          <w:rFonts w:ascii="Times New Roman" w:hAnsi="Times New Roman" w:cs="Times New Roman"/>
          <w:szCs w:val="28"/>
        </w:rPr>
        <w:t xml:space="preserve"> </w:t>
      </w:r>
      <w:r w:rsidR="00C76E9C" w:rsidRPr="00C76E9C">
        <w:rPr>
          <w:rFonts w:ascii="Times New Roman" w:hAnsi="Times New Roman" w:cs="Times New Roman"/>
          <w:szCs w:val="28"/>
        </w:rPr>
        <w:t>со дня продажи розничной сетью (магазином).</w:t>
      </w:r>
    </w:p>
    <w:p w14:paraId="3DB65EAD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 окончании срока службы возможно использование инструмента по назначению, если его состояние отвечает требованиям безопасности и инструмент не утратил свои функциональные свойства.</w:t>
      </w:r>
    </w:p>
    <w:p w14:paraId="185AECB0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Не выбрасывайте инструмент, а также комплектующие и составные детали в бытовые отходы! Отслуживший свой срок инструмент должен утилизироваться в соответствии с Вашими региональными нормативными актами по утилизации электроинструментов и аккумуляторных батарей.</w:t>
      </w:r>
    </w:p>
    <w:p w14:paraId="7336ED9B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 подробной информацией о пунктах по сбору электроинструментов и аккумуляторных батарей обращайтесь в свой административный округ, в местную службу по переработке отходов или в магазин, в котором был куплен инструмент.</w:t>
      </w:r>
    </w:p>
    <w:p w14:paraId="1D465310" w14:textId="77777777" w:rsidR="00D76C01" w:rsidRDefault="00D76C01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b/>
          <w:szCs w:val="28"/>
        </w:rPr>
      </w:pPr>
    </w:p>
    <w:p w14:paraId="2DED5B1D" w14:textId="77777777" w:rsidR="00D76C01" w:rsidRDefault="00AC107B">
      <w:pPr>
        <w:spacing w:after="200" w:line="276" w:lineRule="auto"/>
        <w:jc w:val="left"/>
        <w:rPr>
          <w:rFonts w:ascii="Times New Roman" w:eastAsiaTheme="minorEastAsia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</w:p>
    <w:p w14:paraId="05CD3A43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УСТРАНЕНИЕ НЕИСПРАВНОСТЕЙ</w:t>
      </w:r>
    </w:p>
    <w:p w14:paraId="2D40BDD6" w14:textId="77777777" w:rsidR="00D76C01" w:rsidRDefault="00AC107B">
      <w:pPr>
        <w:spacing w:before="86"/>
        <w:ind w:left="249"/>
        <w:jc w:val="center"/>
        <w:rPr>
          <w:rFonts w:ascii="Times New Roman" w:hAnsi="Times New Roman"/>
          <w:color w:val="984806" w:themeColor="accent6" w:themeShade="80"/>
          <w:lang w:eastAsia="ru-RU"/>
        </w:rPr>
      </w:pPr>
      <w:r>
        <w:rPr>
          <w:rFonts w:ascii="Times New Roman" w:hAnsi="Times New Roman"/>
          <w:b/>
          <w:bCs/>
          <w:color w:val="984806" w:themeColor="accent6" w:themeShade="80"/>
          <w:sz w:val="32"/>
          <w:szCs w:val="28"/>
          <w:lang w:eastAsia="ru-RU"/>
        </w:rPr>
        <w:t>Возможные неисправности</w:t>
      </w:r>
      <w:r>
        <w:rPr>
          <w:rFonts w:ascii="Times New Roman" w:hAnsi="Times New Roman"/>
          <w:sz w:val="24"/>
          <w:lang w:eastAsia="ru-RU"/>
        </w:rPr>
        <w:t> </w:t>
      </w:r>
    </w:p>
    <w:tbl>
      <w:tblPr>
        <w:tblW w:w="9922" w:type="dxa"/>
        <w:tblCellSpacing w:w="0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7"/>
        <w:gridCol w:w="4395"/>
      </w:tblGrid>
      <w:tr w:rsidR="00D76C01" w14:paraId="58846204" w14:textId="77777777">
        <w:trPr>
          <w:trHeight w:val="300"/>
          <w:tblCellSpacing w:w="0" w:type="dxa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75A3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Неисправность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BF36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Вероятная причина</w:t>
            </w:r>
          </w:p>
        </w:tc>
      </w:tr>
      <w:tr w:rsidR="00D76C01" w14:paraId="6021FE96" w14:textId="77777777">
        <w:trPr>
          <w:trHeight w:val="285"/>
          <w:tblCellSpacing w:w="0" w:type="dxa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26C4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Одновременное сгорание якоря и статора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1BF2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Работа с перегрузкой электродвигателя.</w:t>
            </w:r>
          </w:p>
        </w:tc>
      </w:tr>
      <w:tr w:rsidR="00D76C01" w14:paraId="77D333A0" w14:textId="77777777">
        <w:trPr>
          <w:trHeight w:val="601"/>
          <w:tblCellSpacing w:w="0" w:type="dxa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9B02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Сгорание якоря с оплавлением изоляционных втулок.</w:t>
            </w: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5F63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59127BCC" w14:textId="77777777">
        <w:trPr>
          <w:trHeight w:val="285"/>
          <w:tblCellSpacing w:w="0" w:type="dxa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7915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Сгорание статора с одновременным оплавлением изоляционных втулок якоря.</w:t>
            </w: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137E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5D043FEE" w14:textId="77777777">
        <w:trPr>
          <w:trHeight w:val="300"/>
          <w:tblCellSpacing w:w="0" w:type="dxa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35B3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Коррозия деталей изделия.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F6C8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Небрежное обращение с инструментом при работе и хранении.</w:t>
            </w:r>
          </w:p>
        </w:tc>
      </w:tr>
      <w:tr w:rsidR="00D76C01" w14:paraId="013AEFDB" w14:textId="77777777">
        <w:trPr>
          <w:trHeight w:val="586"/>
          <w:tblCellSpacing w:w="0" w:type="dxa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6F2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Проникновение внутрь инструмента жидкостей частиц строительных смесей, материалов</w:t>
            </w: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9910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19509FEF" w14:textId="77777777">
        <w:trPr>
          <w:trHeight w:val="601"/>
          <w:tblCellSpacing w:w="0" w:type="dxa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04D65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Механическое повреждение корпуса, узлов, деталей</w:t>
            </w: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F550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2524E3A6" w14:textId="77777777">
        <w:trPr>
          <w:trHeight w:val="586"/>
          <w:tblCellSpacing w:w="0" w:type="dxa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4B32" w14:textId="77777777" w:rsidR="00D76C01" w:rsidRDefault="00AC107B">
            <w:pPr>
              <w:tabs>
                <w:tab w:val="left" w:pos="4565"/>
              </w:tabs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Сильное загрязнение инструмента как внешнее, так и внутреннее</w:t>
            </w: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9FEC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</w:tbl>
    <w:p w14:paraId="133E12A7" w14:textId="77777777" w:rsidR="00D76C01" w:rsidRDefault="00AC107B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color w:val="000000"/>
          <w:sz w:val="24"/>
          <w:lang w:eastAsia="ru-RU"/>
        </w:rPr>
        <w:t> </w:t>
      </w:r>
    </w:p>
    <w:p w14:paraId="4F5E3EC0" w14:textId="77777777" w:rsidR="00D76C01" w:rsidRDefault="00AC107B">
      <w:pPr>
        <w:spacing w:before="86"/>
        <w:ind w:left="249"/>
        <w:jc w:val="center"/>
        <w:rPr>
          <w:rFonts w:ascii="Times New Roman" w:hAnsi="Times New Roman"/>
          <w:color w:val="984806" w:themeColor="accent6" w:themeShade="80"/>
          <w:lang w:eastAsia="ru-RU"/>
        </w:rPr>
      </w:pPr>
      <w:r>
        <w:rPr>
          <w:rFonts w:ascii="Times New Roman" w:hAnsi="Times New Roman"/>
          <w:b/>
          <w:bCs/>
          <w:color w:val="984806" w:themeColor="accent6" w:themeShade="80"/>
          <w:sz w:val="32"/>
          <w:szCs w:val="28"/>
          <w:lang w:eastAsia="ru-RU"/>
        </w:rPr>
        <w:t>Возможные неисправности и методы их устранения</w:t>
      </w:r>
      <w:r>
        <w:rPr>
          <w:color w:val="000000"/>
          <w:sz w:val="24"/>
          <w:lang w:eastAsia="ru-RU"/>
        </w:rPr>
        <w:t> </w:t>
      </w:r>
    </w:p>
    <w:tbl>
      <w:tblPr>
        <w:tblW w:w="0" w:type="auto"/>
        <w:tblCellSpacing w:w="0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9"/>
        <w:gridCol w:w="3499"/>
        <w:gridCol w:w="4394"/>
      </w:tblGrid>
      <w:tr w:rsidR="00D76C01" w14:paraId="0B9B2136" w14:textId="77777777">
        <w:trPr>
          <w:tblCellSpacing w:w="0" w:type="dxa"/>
        </w:trPr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A1A6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Неисправность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496C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Вероятная причина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E9CD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Действия по устранению</w:t>
            </w:r>
          </w:p>
        </w:tc>
      </w:tr>
      <w:tr w:rsidR="00D76C01" w14:paraId="1B2C8771" w14:textId="77777777">
        <w:trPr>
          <w:tblCellSpacing w:w="0" w:type="dxa"/>
        </w:trPr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CFE3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Двигатель не включается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1071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Нет напряжения в сети питания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4A075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Проверьте наличие напряжения в сети питания</w:t>
            </w:r>
          </w:p>
        </w:tc>
      </w:tr>
      <w:tr w:rsidR="00D76C01" w14:paraId="31D555A2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B2D9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FC88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Неисправен выключатель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D51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Обратитесь в специализированный сервисный центр для ремонта</w:t>
            </w:r>
          </w:p>
        </w:tc>
      </w:tr>
      <w:tr w:rsidR="00D76C01" w14:paraId="04480806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061C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E4D59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Неисправен шнур питания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9F566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6B11CA63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89F9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ED58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Изношены щетки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4BA5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28DE7696" w14:textId="77777777">
        <w:trPr>
          <w:tblCellSpacing w:w="0" w:type="dxa"/>
        </w:trPr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22D1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Повышенное искрение щеток на коллекторе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604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Изношены щетки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428B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Обратитесь в специализированный сервисный центр для ремонта</w:t>
            </w:r>
          </w:p>
        </w:tc>
      </w:tr>
      <w:tr w:rsidR="00D76C01" w14:paraId="286A99C5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12C9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8F00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Загрязнен коллектор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BAEB8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07736BAA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D4A3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4249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Неисправны обмотки ротора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D8E4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3F0CAA48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5FB26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C8F5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Рабочий инструмент плохо закреплен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2511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Закрепите правильно рабочий инструмент</w:t>
            </w:r>
          </w:p>
        </w:tc>
      </w:tr>
      <w:tr w:rsidR="00D76C01" w14:paraId="11BC35AD" w14:textId="77777777">
        <w:trPr>
          <w:tblCellSpacing w:w="0" w:type="dxa"/>
        </w:trPr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7355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Повышенная вибрация, шум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624A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Неисправны подшипники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D85A0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Обратитесь в специализированный сервисный центр для ремонта</w:t>
            </w:r>
          </w:p>
        </w:tc>
      </w:tr>
      <w:tr w:rsidR="00D76C01" w14:paraId="564978A3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EC8F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2B6D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Износ зубьев ротора или шестерни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9C9A5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D76C01" w14:paraId="505998AE" w14:textId="77777777">
        <w:trPr>
          <w:tblCellSpacing w:w="0" w:type="dxa"/>
        </w:trPr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D9CF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Появление дыма и запаха горелой изоляции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B6D1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Неисправность обмоток ротора или статора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1085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Обратитесь в специализированный сервисный центр для ремонта</w:t>
            </w:r>
          </w:p>
        </w:tc>
      </w:tr>
      <w:tr w:rsidR="00D76C01" w14:paraId="4D1782F0" w14:textId="77777777">
        <w:trPr>
          <w:tblCellSpacing w:w="0" w:type="dxa"/>
        </w:trPr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274D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Двигатель перегревается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7183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Загрязнены окна охлаждения электродвигателя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A5CD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Прочистите окна охлаждения электродвигателя, предварительно отключив инструмент от сети питания</w:t>
            </w:r>
          </w:p>
        </w:tc>
      </w:tr>
      <w:tr w:rsidR="00D76C01" w14:paraId="77377E2A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0662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A53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Электродвигатель перегружен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BB27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Снимите нагрузку и в течение 2-3 минут обеспечьте работу инструмента на холостом ходу при максимальных оборотах</w:t>
            </w:r>
          </w:p>
        </w:tc>
      </w:tr>
      <w:tr w:rsidR="00D76C01" w14:paraId="0BE5C6A4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F789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1A5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Неисправен ротор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82239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Обратитесь в специализированный сервисный центр для ремонта</w:t>
            </w:r>
          </w:p>
        </w:tc>
      </w:tr>
      <w:tr w:rsidR="00D76C01" w14:paraId="4D365F0C" w14:textId="77777777">
        <w:trPr>
          <w:tblCellSpacing w:w="0" w:type="dxa"/>
        </w:trPr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44A5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Двигатель не развивает полную скорость и не работает на полную мощность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10D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Низкое напряжение в сети питания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941F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Проверьте напряжение в сети</w:t>
            </w:r>
          </w:p>
        </w:tc>
      </w:tr>
      <w:tr w:rsidR="00D76C01" w14:paraId="073A5990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93DE1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B781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Сгорела обмотка или обрыв в обмотке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B6BE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Обратитесь в специализированный сервисный центр для ремонта</w:t>
            </w:r>
          </w:p>
        </w:tc>
      </w:tr>
      <w:tr w:rsidR="00D76C01" w14:paraId="3F2DBA5E" w14:textId="77777777">
        <w:trPr>
          <w:tblCellSpacing w:w="0" w:type="dxa"/>
        </w:trPr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A82D" w14:textId="77777777" w:rsidR="00D76C01" w:rsidRDefault="00D76C01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AF66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Слишком длинный удлинительный шнур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A8DC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Замените удлинительный шнур на более короткий</w:t>
            </w:r>
          </w:p>
        </w:tc>
      </w:tr>
    </w:tbl>
    <w:p w14:paraId="585375B3" w14:textId="77777777" w:rsidR="00D76C01" w:rsidRDefault="00AC107B">
      <w:pPr>
        <w:rPr>
          <w:rFonts w:ascii="Times New Roman" w:hAnsi="Times New Roman"/>
          <w:sz w:val="24"/>
          <w:lang w:eastAsia="ru-RU"/>
        </w:rPr>
      </w:pPr>
      <w:r>
        <w:rPr>
          <w:color w:val="000000"/>
          <w:sz w:val="24"/>
          <w:lang w:eastAsia="ru-RU"/>
        </w:rPr>
        <w:t> </w:t>
      </w:r>
    </w:p>
    <w:p w14:paraId="14D744CC" w14:textId="77777777" w:rsidR="00D76C01" w:rsidRDefault="00AC107B">
      <w:pPr>
        <w:spacing w:before="86"/>
        <w:ind w:left="249"/>
        <w:jc w:val="center"/>
        <w:rPr>
          <w:rFonts w:ascii="Times New Roman" w:hAnsi="Times New Roman"/>
          <w:color w:val="984806" w:themeColor="accent6" w:themeShade="8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984806" w:themeColor="accent6" w:themeShade="80"/>
          <w:sz w:val="32"/>
          <w:szCs w:val="32"/>
          <w:lang w:eastAsia="ru-RU"/>
        </w:rPr>
        <w:lastRenderedPageBreak/>
        <w:t>Ошибки пользователя, ведущие к отказам</w:t>
      </w:r>
      <w:r>
        <w:rPr>
          <w:color w:val="000000"/>
          <w:sz w:val="24"/>
          <w:lang w:eastAsia="ru-RU"/>
        </w:rPr>
        <w:t> </w:t>
      </w:r>
    </w:p>
    <w:tbl>
      <w:tblPr>
        <w:tblW w:w="0" w:type="auto"/>
        <w:tblCellSpacing w:w="0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3402"/>
        <w:gridCol w:w="4253"/>
      </w:tblGrid>
      <w:tr w:rsidR="00D76C01" w14:paraId="1E768201" w14:textId="77777777">
        <w:trPr>
          <w:tblCellSpacing w:w="0" w:type="dxa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07C0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Действия, ведущие к отказу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08B8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Признак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6EFD" w14:textId="77777777" w:rsidR="00D76C01" w:rsidRDefault="00AC107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Последствия</w:t>
            </w:r>
          </w:p>
        </w:tc>
      </w:tr>
      <w:tr w:rsidR="00D76C01" w14:paraId="37C63811" w14:textId="77777777">
        <w:trPr>
          <w:tblCellSpacing w:w="0" w:type="dxa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2CA4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Перегруз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7179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Повышенная температура корпуса, редуктора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01AE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Одновременный выход из строя статора, ротора</w:t>
            </w:r>
          </w:p>
        </w:tc>
      </w:tr>
      <w:tr w:rsidR="00D76C01" w14:paraId="3A5815C1" w14:textId="77777777">
        <w:trPr>
          <w:tblCellSpacing w:w="0" w:type="dxa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C56F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Продолжительная работа без перерывов на охлаждение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0453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Повышенная температура корпуса, редуктора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A530" w14:textId="77777777" w:rsidR="00D76C01" w:rsidRDefault="00AC107B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Выход из строя статора, ротора</w:t>
            </w:r>
          </w:p>
        </w:tc>
      </w:tr>
    </w:tbl>
    <w:p w14:paraId="6047557E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ГАРАНТИЙНЫЕ ОБЯЗАТЕЛЬСТВА</w:t>
      </w:r>
    </w:p>
    <w:p w14:paraId="2BA7AE72" w14:textId="77777777" w:rsidR="00D76C01" w:rsidRDefault="00D76C01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b/>
          <w:szCs w:val="28"/>
        </w:rPr>
      </w:pPr>
    </w:p>
    <w:p w14:paraId="5ADC25ED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Гарантийный срок эксплуатации инструмента составляет 12 месяцев со дня продажи розничной сетью (магазином). Если инструмент эксплуатировался в коммерческих целях (профессионально), срок гарантии составляет 1 месяц со дня продажи.</w:t>
      </w:r>
    </w:p>
    <w:p w14:paraId="4AA7DF1F" w14:textId="77777777" w:rsidR="00D76C01" w:rsidRDefault="00D76C01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</w:p>
    <w:p w14:paraId="252782ED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Гарантийный ремонт осуществляется при соблюдении следующих условий:</w:t>
      </w:r>
    </w:p>
    <w:p w14:paraId="77D68FB1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 Наличие кассового чека.</w:t>
      </w:r>
    </w:p>
    <w:p w14:paraId="7D537215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2.Предоставление неисправного инструмента в комплекте с аккумуляторным блоком и зарядным устройством в чистом виде. </w:t>
      </w:r>
    </w:p>
    <w:p w14:paraId="054C8858" w14:textId="77777777" w:rsidR="00D76C01" w:rsidRDefault="00D76C01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</w:p>
    <w:p w14:paraId="64173D0E" w14:textId="77777777" w:rsidR="00D76C01" w:rsidRDefault="00AC107B">
      <w:pPr>
        <w:pStyle w:val="af2"/>
        <w:tabs>
          <w:tab w:val="left" w:pos="3348"/>
        </w:tabs>
        <w:spacing w:before="240" w:after="24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Гарантийное обслуживание не предоставляется:</w:t>
      </w:r>
    </w:p>
    <w:p w14:paraId="6A8E3EEA" w14:textId="77777777" w:rsidR="00D76C01" w:rsidRDefault="00AC107B">
      <w:pPr>
        <w:pStyle w:val="af2"/>
        <w:numPr>
          <w:ilvl w:val="0"/>
          <w:numId w:val="10"/>
        </w:numPr>
        <w:tabs>
          <w:tab w:val="left" w:pos="0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инструмент, у которого неразборчив или изменен серийный номер (при наличии);</w:t>
      </w:r>
    </w:p>
    <w:p w14:paraId="6E10885F" w14:textId="77777777" w:rsidR="00D76C01" w:rsidRDefault="00AC107B">
      <w:pPr>
        <w:pStyle w:val="af2"/>
        <w:numPr>
          <w:ilvl w:val="0"/>
          <w:numId w:val="10"/>
        </w:numPr>
        <w:tabs>
          <w:tab w:val="left" w:pos="284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последствия самостоятельного ремонта, разборки, чистки и смазки инструмента в гарантийный период (не требуемые по инструкции эксплуатации), о чем свидетельствуют, например, заломы на шлицевых частях крепежа корпусных деталей;</w:t>
      </w:r>
    </w:p>
    <w:p w14:paraId="0B4C9DE6" w14:textId="77777777" w:rsidR="00D76C01" w:rsidRDefault="00AC107B">
      <w:pPr>
        <w:pStyle w:val="af2"/>
        <w:numPr>
          <w:ilvl w:val="0"/>
          <w:numId w:val="10"/>
        </w:numPr>
        <w:tabs>
          <w:tab w:val="left" w:pos="0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неисправности, возникшие в результате несообщения о первоначальной неисправности;</w:t>
      </w:r>
    </w:p>
    <w:p w14:paraId="15523DED" w14:textId="77777777" w:rsidR="00D76C01" w:rsidRDefault="00AC107B">
      <w:pPr>
        <w:pStyle w:val="af2"/>
        <w:numPr>
          <w:ilvl w:val="0"/>
          <w:numId w:val="10"/>
        </w:numPr>
        <w:tabs>
          <w:tab w:val="left" w:pos="142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инструмент, который эксплуатировался с нарушениями инструкции по эксплуатации или не по назначению;</w:t>
      </w:r>
    </w:p>
    <w:p w14:paraId="0F1E5783" w14:textId="77777777" w:rsidR="00D76C01" w:rsidRDefault="00AC107B">
      <w:pPr>
        <w:pStyle w:val="af2"/>
        <w:numPr>
          <w:ilvl w:val="0"/>
          <w:numId w:val="10"/>
        </w:numPr>
        <w:tabs>
          <w:tab w:val="left" w:pos="142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повреждения, дефекты, вызванные внешними механическими воздействиями, воздействием агрессивных средств и высоких температур или иных внешних факторов, таких как дождь, снег, повышенная влажность и др.;</w:t>
      </w:r>
    </w:p>
    <w:p w14:paraId="1A0FE8BA" w14:textId="77777777" w:rsidR="00D76C01" w:rsidRDefault="00AC107B">
      <w:pPr>
        <w:pStyle w:val="af2"/>
        <w:numPr>
          <w:ilvl w:val="0"/>
          <w:numId w:val="10"/>
        </w:numPr>
        <w:tabs>
          <w:tab w:val="left" w:pos="0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неисправности, вызванные попаданием в инструмент инородных тел, небрежным или плохим уходом, повлекшими за собой выход из строя инструмента;</w:t>
      </w:r>
    </w:p>
    <w:p w14:paraId="6F5FDA85" w14:textId="77777777" w:rsidR="00D76C01" w:rsidRDefault="00AC107B">
      <w:pPr>
        <w:pStyle w:val="af2"/>
        <w:numPr>
          <w:ilvl w:val="0"/>
          <w:numId w:val="10"/>
        </w:numPr>
        <w:tabs>
          <w:tab w:val="left" w:pos="0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неисправности, возникшие вследствие перегрузки, повлекшие за собой выход из строя двигателя или других узлов и деталей, а также вследствие несоответствия параметров электросети номинальному напряжению;</w:t>
      </w:r>
    </w:p>
    <w:p w14:paraId="4B4F0DF0" w14:textId="77777777" w:rsidR="00D76C01" w:rsidRDefault="00AC107B">
      <w:pPr>
        <w:pStyle w:val="af2"/>
        <w:numPr>
          <w:ilvl w:val="0"/>
          <w:numId w:val="10"/>
        </w:numPr>
        <w:tabs>
          <w:tab w:val="left" w:pos="0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неисправности, вызванные использованием неоригинальных запасных частей и принадлежностей;</w:t>
      </w:r>
    </w:p>
    <w:p w14:paraId="32D68023" w14:textId="77777777" w:rsidR="00D76C01" w:rsidRDefault="00AC107B">
      <w:pPr>
        <w:pStyle w:val="af2"/>
        <w:numPr>
          <w:ilvl w:val="0"/>
          <w:numId w:val="10"/>
        </w:numPr>
        <w:tabs>
          <w:tab w:val="left" w:pos="0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недостатки изделий, возникшие вследствие эксплуатации с не устраненными иными недостатками;</w:t>
      </w:r>
    </w:p>
    <w:p w14:paraId="69FE9149" w14:textId="64105897" w:rsidR="00D76C01" w:rsidRDefault="00AC107B">
      <w:pPr>
        <w:pStyle w:val="af2"/>
        <w:numPr>
          <w:ilvl w:val="0"/>
          <w:numId w:val="10"/>
        </w:numPr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недостатки изделий, возникшие вследствие технического обслуживания и внесения конструктивных изменений лицами, организациями, не являющимися авторизованными сервисными центрами;</w:t>
      </w:r>
    </w:p>
    <w:p w14:paraId="66187DCD" w14:textId="77777777" w:rsidR="00D76C01" w:rsidRDefault="00AC107B">
      <w:pPr>
        <w:pStyle w:val="af2"/>
        <w:numPr>
          <w:ilvl w:val="0"/>
          <w:numId w:val="10"/>
        </w:numPr>
        <w:tabs>
          <w:tab w:val="left" w:pos="0"/>
        </w:tabs>
        <w:spacing w:before="240" w:after="240" w:line="259" w:lineRule="auto"/>
        <w:ind w:left="0" w:firstLine="567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На естественный износ изделия и комплектующих в результате интенсивного использования;</w:t>
      </w:r>
    </w:p>
    <w:p w14:paraId="549F0AF9" w14:textId="5F4AF534" w:rsidR="00D76C01" w:rsidRDefault="00AC107B">
      <w:pPr>
        <w:pStyle w:val="af2"/>
        <w:numPr>
          <w:ilvl w:val="0"/>
          <w:numId w:val="10"/>
        </w:numPr>
        <w:tabs>
          <w:tab w:val="left" w:pos="142"/>
        </w:tabs>
        <w:spacing w:before="240" w:after="240" w:line="259" w:lineRule="auto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 такие виды работ, как регулировка, чистка, смазка, замена расходных материалов, а также периодическое обслуживание и прочий уход за изделием, оговоренным в Руководстве (Инструкции по эксплуатации);</w:t>
      </w:r>
    </w:p>
    <w:p w14:paraId="7474C2B4" w14:textId="77777777" w:rsidR="00D76C01" w:rsidRDefault="00AC107B">
      <w:pPr>
        <w:pStyle w:val="af2"/>
        <w:numPr>
          <w:ilvl w:val="0"/>
          <w:numId w:val="10"/>
        </w:numPr>
        <w:spacing w:before="240" w:after="240" w:line="259" w:lineRule="auto"/>
        <w:ind w:left="0" w:firstLine="567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Предметом гарантии не является неполная комплектация изделия, которая могла быть обнаружена при продаже изделия;</w:t>
      </w:r>
    </w:p>
    <w:p w14:paraId="3E5E61D6" w14:textId="77777777" w:rsidR="00D76C01" w:rsidRDefault="00D76C01">
      <w:pPr>
        <w:pStyle w:val="af2"/>
        <w:tabs>
          <w:tab w:val="left" w:pos="3348"/>
        </w:tabs>
        <w:spacing w:after="0"/>
        <w:ind w:left="0" w:firstLine="567"/>
        <w:rPr>
          <w:rFonts w:ascii="Times New Roman" w:hAnsi="Times New Roman" w:cs="Times New Roman"/>
          <w:szCs w:val="28"/>
        </w:rPr>
      </w:pPr>
    </w:p>
    <w:p w14:paraId="45DC1EB1" w14:textId="77777777" w:rsidR="00D76C01" w:rsidRDefault="00AC107B">
      <w:pPr>
        <w:pStyle w:val="af2"/>
        <w:tabs>
          <w:tab w:val="left" w:pos="3348"/>
        </w:tabs>
        <w:spacing w:after="0"/>
        <w:ind w:left="0"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Гарантия не распространяется комплектующие и составные детали, являющиеся расходными и быстроизнашивающимися, к которым относятся: </w:t>
      </w:r>
    </w:p>
    <w:p w14:paraId="28923EE0" w14:textId="77777777" w:rsidR="00D76C01" w:rsidRDefault="00AC107B">
      <w:pPr>
        <w:tabs>
          <w:tab w:val="left" w:pos="3348"/>
        </w:tabs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оснастка (сменные принадлежности), входящие в комплектацию или устанавливаемые пользователем, например, биты, удлинители, перемешивающие насадки, угольные щетки и прочая сменная оснастка;</w:t>
      </w:r>
    </w:p>
    <w:p w14:paraId="0D82D14C" w14:textId="77777777" w:rsidR="00D76C01" w:rsidRDefault="00AC107B">
      <w:pPr>
        <w:pStyle w:val="ad"/>
        <w:spacing w:before="0" w:beforeAutospacing="0" w:after="0" w:afterAutospacing="0"/>
        <w:ind w:left="284"/>
        <w:rPr>
          <w:rFonts w:eastAsia="Calibri"/>
          <w:color w:val="221F1F"/>
          <w:szCs w:val="28"/>
          <w:lang w:eastAsia="en-US"/>
        </w:rPr>
      </w:pPr>
      <w:r>
        <w:rPr>
          <w:rFonts w:ascii="Times New Roman" w:hAnsi="Times New Roman"/>
          <w:noProof/>
          <w:szCs w:val="28"/>
          <w:lang w:eastAsia="zh-CN"/>
        </w:rPr>
        <w:drawing>
          <wp:anchor distT="0" distB="0" distL="0" distR="0" simplePos="0" relativeHeight="251653632" behindDoc="0" locked="0" layoutInCell="1" allowOverlap="1" wp14:anchorId="1890DCCA" wp14:editId="0872ECBB">
            <wp:simplePos x="0" y="0"/>
            <wp:positionH relativeFrom="page">
              <wp:posOffset>5600700</wp:posOffset>
            </wp:positionH>
            <wp:positionV relativeFrom="paragraph">
              <wp:posOffset>123190</wp:posOffset>
            </wp:positionV>
            <wp:extent cx="1040130" cy="1040765"/>
            <wp:effectExtent l="0" t="0" r="7620" b="7620"/>
            <wp:wrapNone/>
            <wp:docPr id="20" name="image14.png" descr="qr-cod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 descr="qr-code (1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41755" cy="104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A413BE" w14:textId="77777777" w:rsidR="00D76C01" w:rsidRDefault="00AC107B">
      <w:pPr>
        <w:spacing w:before="5" w:line="237" w:lineRule="auto"/>
        <w:ind w:left="284" w:right="460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Перечень сервисных центров Вы можете посмотреть на сайте:</w:t>
      </w:r>
      <w:r>
        <w:rPr>
          <w:rFonts w:ascii="Times New Roman" w:hAnsi="Times New Roman"/>
          <w:spacing w:val="1"/>
          <w:szCs w:val="28"/>
        </w:rPr>
        <w:t xml:space="preserve"> </w:t>
      </w:r>
      <w:hyperlink r:id="rId24" w:tooltip="https://z3k.ru/service/" w:history="1">
        <w:r>
          <w:rPr>
            <w:rFonts w:ascii="Times New Roman" w:hAnsi="Times New Roman"/>
            <w:color w:val="0000FF"/>
            <w:szCs w:val="28"/>
            <w:u w:val="single"/>
          </w:rPr>
          <w:t>https://z3k.ru/service/</w:t>
        </w:r>
      </w:hyperlink>
    </w:p>
    <w:p w14:paraId="279656A3" w14:textId="77777777" w:rsidR="00D76C01" w:rsidRDefault="00AC107B">
      <w:pPr>
        <w:pStyle w:val="a3"/>
        <w:spacing w:before="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отсканировав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QR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код:</w:t>
      </w:r>
    </w:p>
    <w:p w14:paraId="4D86735F" w14:textId="77777777" w:rsidR="00D76C01" w:rsidRDefault="00D76C01">
      <w:pPr>
        <w:pStyle w:val="ad"/>
        <w:spacing w:before="0" w:beforeAutospacing="0" w:after="0" w:afterAutospacing="0"/>
        <w:jc w:val="left"/>
        <w:rPr>
          <w:rFonts w:cstheme="minorHAnsi"/>
          <w:b/>
          <w:szCs w:val="28"/>
        </w:rPr>
      </w:pPr>
    </w:p>
    <w:p w14:paraId="3A04DA48" w14:textId="77777777" w:rsidR="00D76C01" w:rsidRDefault="00D76C01">
      <w:pPr>
        <w:pStyle w:val="ad"/>
        <w:spacing w:before="0" w:beforeAutospacing="0" w:after="0" w:afterAutospacing="0"/>
        <w:ind w:left="284"/>
        <w:jc w:val="left"/>
        <w:rPr>
          <w:rFonts w:cstheme="minorHAnsi"/>
          <w:b/>
          <w:szCs w:val="28"/>
        </w:rPr>
      </w:pPr>
    </w:p>
    <w:p w14:paraId="66BB0E5B" w14:textId="77777777" w:rsidR="00342E47" w:rsidRPr="00342E47" w:rsidRDefault="00342E47" w:rsidP="00342E47">
      <w:pPr>
        <w:spacing w:before="96"/>
        <w:ind w:left="292"/>
        <w:rPr>
          <w:rFonts w:ascii="Times New Roman" w:hAnsi="Times New Roman"/>
          <w:sz w:val="26"/>
        </w:rPr>
      </w:pPr>
      <w:r w:rsidRPr="00342E47">
        <w:rPr>
          <w:rFonts w:ascii="Times New Roman" w:hAnsi="Times New Roman"/>
          <w:b/>
          <w:color w:val="211F1F"/>
          <w:sz w:val="26"/>
        </w:rPr>
        <w:t>Изготовитель</w:t>
      </w:r>
      <w:r w:rsidRPr="00342E47">
        <w:rPr>
          <w:rFonts w:ascii="Times New Roman" w:hAnsi="Times New Roman"/>
          <w:color w:val="211F1F"/>
          <w:sz w:val="26"/>
        </w:rPr>
        <w:t>: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ZHEJIANG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DEKO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INNOVATION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TECHNOLOGY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CO.,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LTD./ЧЖЭЦЗЯН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ДЕКО ИННОВЭЙШН ТЕКНОЛОДЖИ КО., ЛТД.</w:t>
      </w:r>
    </w:p>
    <w:p w14:paraId="3122AE79" w14:textId="77777777" w:rsidR="00342E47" w:rsidRPr="00342E47" w:rsidRDefault="00342E47" w:rsidP="00342E47">
      <w:pPr>
        <w:ind w:left="292" w:right="637"/>
        <w:rPr>
          <w:rFonts w:ascii="Times New Roman" w:hAnsi="Times New Roman"/>
          <w:sz w:val="26"/>
        </w:rPr>
      </w:pPr>
      <w:r w:rsidRPr="00342E47">
        <w:rPr>
          <w:rFonts w:ascii="Times New Roman" w:hAnsi="Times New Roman"/>
          <w:b/>
          <w:color w:val="211F1F"/>
          <w:sz w:val="26"/>
        </w:rPr>
        <w:t>Адрес изготовителя</w:t>
      </w:r>
      <w:r w:rsidRPr="00342E47">
        <w:rPr>
          <w:rFonts w:ascii="Times New Roman" w:hAnsi="Times New Roman"/>
          <w:color w:val="211F1F"/>
          <w:sz w:val="26"/>
        </w:rPr>
        <w:t>: ROOM 1807-2, NO.555, RILI MIDDLE ROAD, SHOUNAN STREET, YINZHOU DISTRICT, NINGBO CITY, ZHEJIANG PROVINCE, CHINA/ОФ.1807-2, №555, ЖИЛИ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МИДДЛ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РОАД,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ШОУНАНЬ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СТРИТ,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ИНЬЧЖОУ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ДИСТРИКТ,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НИНБО,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 xml:space="preserve">ЧЖЭЦЗЯН, </w:t>
      </w:r>
      <w:r w:rsidRPr="00342E47">
        <w:rPr>
          <w:rFonts w:ascii="Times New Roman" w:hAnsi="Times New Roman"/>
          <w:color w:val="211F1F"/>
          <w:spacing w:val="-2"/>
          <w:sz w:val="26"/>
        </w:rPr>
        <w:t>КИТАЙ</w:t>
      </w:r>
    </w:p>
    <w:p w14:paraId="1A8C23A3" w14:textId="77777777" w:rsidR="00342E47" w:rsidRPr="00342E47" w:rsidRDefault="00342E47" w:rsidP="00342E47">
      <w:pPr>
        <w:ind w:left="292" w:right="637"/>
        <w:rPr>
          <w:rFonts w:ascii="Times New Roman" w:hAnsi="Times New Roman"/>
          <w:sz w:val="26"/>
        </w:rPr>
      </w:pPr>
      <w:r w:rsidRPr="00342E47">
        <w:rPr>
          <w:rFonts w:ascii="Times New Roman" w:hAnsi="Times New Roman"/>
          <w:b/>
          <w:color w:val="211F1F"/>
          <w:sz w:val="26"/>
        </w:rPr>
        <w:t>Уполномоченное</w:t>
      </w:r>
      <w:r w:rsidRPr="00342E47">
        <w:rPr>
          <w:rFonts w:ascii="Times New Roman" w:hAnsi="Times New Roman"/>
          <w:b/>
          <w:color w:val="211F1F"/>
          <w:spacing w:val="-16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изготовителем</w:t>
      </w:r>
      <w:r w:rsidRPr="00342E47">
        <w:rPr>
          <w:rFonts w:ascii="Times New Roman" w:hAnsi="Times New Roman"/>
          <w:b/>
          <w:color w:val="211F1F"/>
          <w:spacing w:val="-16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лицо/организация,</w:t>
      </w:r>
      <w:r w:rsidRPr="00342E47">
        <w:rPr>
          <w:rFonts w:ascii="Times New Roman" w:hAnsi="Times New Roman"/>
          <w:b/>
          <w:color w:val="211F1F"/>
          <w:spacing w:val="-16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уполномоченная</w:t>
      </w:r>
      <w:r w:rsidRPr="00342E47">
        <w:rPr>
          <w:rFonts w:ascii="Times New Roman" w:hAnsi="Times New Roman"/>
          <w:b/>
          <w:color w:val="211F1F"/>
          <w:spacing w:val="-16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принимать претензии</w:t>
      </w:r>
      <w:r w:rsidRPr="00342E47">
        <w:rPr>
          <w:rFonts w:ascii="Times New Roman" w:hAnsi="Times New Roman"/>
          <w:color w:val="211F1F"/>
          <w:sz w:val="26"/>
        </w:rPr>
        <w:t>: ООО "ДЕКО ЕВРОПА"</w:t>
      </w:r>
    </w:p>
    <w:p w14:paraId="0D3FE93A" w14:textId="77777777" w:rsidR="00342E47" w:rsidRPr="00342E47" w:rsidRDefault="00342E47" w:rsidP="00342E47">
      <w:pPr>
        <w:ind w:left="292"/>
        <w:rPr>
          <w:rFonts w:ascii="Times New Roman" w:hAnsi="Times New Roman"/>
          <w:color w:val="211F1F"/>
          <w:sz w:val="26"/>
        </w:rPr>
      </w:pPr>
      <w:r w:rsidRPr="00342E47">
        <w:rPr>
          <w:rFonts w:ascii="Times New Roman" w:hAnsi="Times New Roman"/>
          <w:b/>
          <w:color w:val="211F1F"/>
          <w:sz w:val="26"/>
        </w:rPr>
        <w:t>Адрес:</w:t>
      </w:r>
      <w:r w:rsidRPr="00342E47">
        <w:rPr>
          <w:rFonts w:ascii="Times New Roman" w:hAnsi="Times New Roman"/>
          <w:b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 xml:space="preserve">107078, г. Москва, </w:t>
      </w:r>
      <w:proofErr w:type="spellStart"/>
      <w:r w:rsidRPr="00342E47">
        <w:rPr>
          <w:rFonts w:ascii="Times New Roman" w:hAnsi="Times New Roman"/>
          <w:color w:val="211F1F"/>
          <w:sz w:val="26"/>
        </w:rPr>
        <w:t>вн</w:t>
      </w:r>
      <w:proofErr w:type="spellEnd"/>
      <w:r w:rsidRPr="00342E47">
        <w:rPr>
          <w:rFonts w:ascii="Times New Roman" w:hAnsi="Times New Roman"/>
          <w:color w:val="211F1F"/>
          <w:sz w:val="26"/>
        </w:rPr>
        <w:t>. тер. г. муниципальный округ Красносельский, ул. Новорязанская, дом 18 стр. 3, этаж 3, помещение 01.</w:t>
      </w:r>
    </w:p>
    <w:p w14:paraId="67E314B5" w14:textId="77777777" w:rsidR="00342E47" w:rsidRPr="00342E47" w:rsidRDefault="00342E47" w:rsidP="00342E47">
      <w:pPr>
        <w:ind w:left="292" w:right="5521"/>
        <w:rPr>
          <w:rFonts w:ascii="Times New Roman" w:hAnsi="Times New Roman"/>
          <w:sz w:val="26"/>
        </w:rPr>
      </w:pPr>
      <w:r w:rsidRPr="00342E47">
        <w:rPr>
          <w:rFonts w:ascii="Times New Roman" w:hAnsi="Times New Roman"/>
          <w:color w:val="211F1F"/>
          <w:spacing w:val="-2"/>
          <w:sz w:val="26"/>
        </w:rPr>
        <w:t>Тел.+7(905)518-81-22</w:t>
      </w:r>
    </w:p>
    <w:p w14:paraId="0D9E5E44" w14:textId="77777777" w:rsidR="00342E47" w:rsidRPr="00342E47" w:rsidRDefault="00342E47" w:rsidP="00342E47">
      <w:pPr>
        <w:ind w:left="292"/>
        <w:rPr>
          <w:rFonts w:ascii="Times New Roman" w:hAnsi="Times New Roman"/>
          <w:sz w:val="26"/>
        </w:rPr>
      </w:pPr>
      <w:r w:rsidRPr="00342E47">
        <w:rPr>
          <w:rFonts w:ascii="Times New Roman" w:hAnsi="Times New Roman"/>
          <w:color w:val="211F1F"/>
          <w:sz w:val="26"/>
          <w:lang w:val="en-US"/>
        </w:rPr>
        <w:t>E</w:t>
      </w:r>
      <w:r w:rsidRPr="00342E47">
        <w:rPr>
          <w:rFonts w:ascii="Times New Roman" w:hAnsi="Times New Roman"/>
          <w:color w:val="211F1F"/>
          <w:sz w:val="26"/>
        </w:rPr>
        <w:t>-</w:t>
      </w:r>
      <w:r w:rsidRPr="00342E47">
        <w:rPr>
          <w:rFonts w:ascii="Times New Roman" w:hAnsi="Times New Roman"/>
          <w:color w:val="211F1F"/>
          <w:sz w:val="26"/>
          <w:lang w:val="en-US"/>
        </w:rPr>
        <w:t>mail</w:t>
      </w:r>
      <w:r w:rsidRPr="00342E47">
        <w:rPr>
          <w:rFonts w:ascii="Times New Roman" w:hAnsi="Times New Roman"/>
          <w:color w:val="211F1F"/>
          <w:sz w:val="26"/>
        </w:rPr>
        <w:t>: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hyperlink r:id="rId25">
        <w:r w:rsidRPr="00342E47">
          <w:rPr>
            <w:rFonts w:ascii="Times New Roman" w:hAnsi="Times New Roman"/>
            <w:color w:val="211F1F"/>
            <w:spacing w:val="-2"/>
            <w:sz w:val="26"/>
            <w:lang w:val="en-US"/>
          </w:rPr>
          <w:t>info</w:t>
        </w:r>
        <w:r w:rsidRPr="00342E47">
          <w:rPr>
            <w:rFonts w:ascii="Times New Roman" w:hAnsi="Times New Roman"/>
            <w:color w:val="211F1F"/>
            <w:spacing w:val="-2"/>
            <w:sz w:val="26"/>
          </w:rPr>
          <w:t>@</w:t>
        </w:r>
        <w:r w:rsidRPr="00342E47">
          <w:rPr>
            <w:rFonts w:ascii="Times New Roman" w:hAnsi="Times New Roman"/>
            <w:color w:val="211F1F"/>
            <w:spacing w:val="-2"/>
            <w:sz w:val="26"/>
            <w:lang w:val="en-US"/>
          </w:rPr>
          <w:t>z</w:t>
        </w:r>
        <w:r w:rsidRPr="00342E47">
          <w:rPr>
            <w:rFonts w:ascii="Times New Roman" w:hAnsi="Times New Roman"/>
            <w:color w:val="211F1F"/>
            <w:spacing w:val="-2"/>
            <w:sz w:val="26"/>
          </w:rPr>
          <w:t>3</w:t>
        </w:r>
        <w:r w:rsidRPr="00342E47">
          <w:rPr>
            <w:rFonts w:ascii="Times New Roman" w:hAnsi="Times New Roman"/>
            <w:color w:val="211F1F"/>
            <w:spacing w:val="-2"/>
            <w:sz w:val="26"/>
            <w:lang w:val="en-US"/>
          </w:rPr>
          <w:t>k</w:t>
        </w:r>
        <w:r w:rsidRPr="00342E47">
          <w:rPr>
            <w:rFonts w:ascii="Times New Roman" w:hAnsi="Times New Roman"/>
            <w:color w:val="211F1F"/>
            <w:spacing w:val="-2"/>
            <w:sz w:val="26"/>
          </w:rPr>
          <w:t>.</w:t>
        </w:r>
        <w:proofErr w:type="spellStart"/>
        <w:r w:rsidRPr="00342E47">
          <w:rPr>
            <w:rFonts w:ascii="Times New Roman" w:hAnsi="Times New Roman"/>
            <w:color w:val="211F1F"/>
            <w:spacing w:val="-2"/>
            <w:sz w:val="26"/>
            <w:lang w:val="en-US"/>
          </w:rPr>
          <w:t>ru</w:t>
        </w:r>
        <w:proofErr w:type="spellEnd"/>
      </w:hyperlink>
    </w:p>
    <w:p w14:paraId="0F930982" w14:textId="77777777" w:rsidR="00342E47" w:rsidRPr="00342E47" w:rsidRDefault="00342E47" w:rsidP="00342E47">
      <w:pPr>
        <w:ind w:left="292"/>
        <w:rPr>
          <w:rFonts w:ascii="Times New Roman" w:hAnsi="Times New Roman"/>
          <w:b/>
          <w:sz w:val="26"/>
        </w:rPr>
      </w:pPr>
      <w:r w:rsidRPr="00342E47">
        <w:rPr>
          <w:rFonts w:ascii="Times New Roman" w:hAnsi="Times New Roman"/>
          <w:b/>
          <w:color w:val="211F1F"/>
          <w:sz w:val="26"/>
        </w:rPr>
        <w:t>Сделано</w:t>
      </w:r>
      <w:r w:rsidRPr="00342E47">
        <w:rPr>
          <w:rFonts w:ascii="Times New Roman" w:hAnsi="Times New Roman"/>
          <w:b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в</w:t>
      </w:r>
      <w:r w:rsidRPr="00342E47">
        <w:rPr>
          <w:rFonts w:ascii="Times New Roman" w:hAnsi="Times New Roman"/>
          <w:b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pacing w:val="-2"/>
          <w:sz w:val="26"/>
        </w:rPr>
        <w:t>Китае</w:t>
      </w:r>
    </w:p>
    <w:p w14:paraId="16E0798D" w14:textId="77777777" w:rsidR="00342E47" w:rsidRPr="00342E47" w:rsidRDefault="00342E47" w:rsidP="00342E47">
      <w:pPr>
        <w:ind w:left="292" w:right="3619"/>
        <w:rPr>
          <w:rFonts w:ascii="Times New Roman" w:hAnsi="Times New Roman"/>
          <w:b/>
          <w:sz w:val="26"/>
        </w:rPr>
      </w:pPr>
      <w:r w:rsidRPr="00342E47">
        <w:rPr>
          <w:rFonts w:ascii="Times New Roman" w:hAnsi="Times New Roman"/>
          <w:b/>
          <w:color w:val="211F1F"/>
          <w:sz w:val="26"/>
        </w:rPr>
        <w:t>Дата</w:t>
      </w:r>
      <w:r w:rsidRPr="00342E47">
        <w:rPr>
          <w:rFonts w:ascii="Times New Roman" w:hAnsi="Times New Roman"/>
          <w:b/>
          <w:color w:val="211F1F"/>
          <w:spacing w:val="-11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производства</w:t>
      </w:r>
      <w:r w:rsidRPr="00342E47">
        <w:rPr>
          <w:rFonts w:ascii="Times New Roman" w:hAnsi="Times New Roman"/>
          <w:b/>
          <w:color w:val="211F1F"/>
          <w:spacing w:val="-11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указана</w:t>
      </w:r>
      <w:r w:rsidRPr="00342E47">
        <w:rPr>
          <w:rFonts w:ascii="Times New Roman" w:hAnsi="Times New Roman"/>
          <w:b/>
          <w:color w:val="211F1F"/>
          <w:spacing w:val="-11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на</w:t>
      </w:r>
      <w:r w:rsidRPr="00342E47">
        <w:rPr>
          <w:rFonts w:ascii="Times New Roman" w:hAnsi="Times New Roman"/>
          <w:b/>
          <w:color w:val="211F1F"/>
          <w:spacing w:val="-11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индивидуальной</w:t>
      </w:r>
      <w:r w:rsidRPr="00342E47">
        <w:rPr>
          <w:rFonts w:ascii="Times New Roman" w:hAnsi="Times New Roman"/>
          <w:b/>
          <w:color w:val="211F1F"/>
          <w:spacing w:val="-11"/>
          <w:sz w:val="26"/>
        </w:rPr>
        <w:t xml:space="preserve"> </w:t>
      </w:r>
      <w:r w:rsidRPr="00342E47">
        <w:rPr>
          <w:rFonts w:ascii="Times New Roman" w:hAnsi="Times New Roman"/>
          <w:b/>
          <w:color w:val="211F1F"/>
          <w:sz w:val="26"/>
        </w:rPr>
        <w:t>упаковке. Изделие соответствует требованиям:</w:t>
      </w:r>
    </w:p>
    <w:p w14:paraId="3CA3C7FA" w14:textId="77777777" w:rsidR="00342E47" w:rsidRPr="00342E47" w:rsidRDefault="00342E47" w:rsidP="00342E47">
      <w:pPr>
        <w:ind w:left="292"/>
        <w:rPr>
          <w:rFonts w:ascii="Times New Roman" w:hAnsi="Times New Roman"/>
          <w:sz w:val="26"/>
        </w:rPr>
      </w:pPr>
      <w:r w:rsidRPr="00342E47">
        <w:rPr>
          <w:rFonts w:ascii="Times New Roman" w:hAnsi="Times New Roman"/>
          <w:color w:val="211F1F"/>
          <w:sz w:val="26"/>
        </w:rPr>
        <w:t>ТР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ТС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010/2011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«О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безопасности</w:t>
      </w:r>
      <w:r w:rsidRPr="00342E47">
        <w:rPr>
          <w:rFonts w:ascii="Times New Roman" w:hAnsi="Times New Roman"/>
          <w:color w:val="211F1F"/>
          <w:spacing w:val="-9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машин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и</w:t>
      </w:r>
      <w:r w:rsidRPr="00342E47">
        <w:rPr>
          <w:rFonts w:ascii="Times New Roman" w:hAnsi="Times New Roman"/>
          <w:color w:val="211F1F"/>
          <w:spacing w:val="-10"/>
          <w:sz w:val="26"/>
        </w:rPr>
        <w:t xml:space="preserve"> </w:t>
      </w:r>
      <w:r w:rsidRPr="00342E47">
        <w:rPr>
          <w:rFonts w:ascii="Times New Roman" w:hAnsi="Times New Roman"/>
          <w:color w:val="211F1F"/>
          <w:spacing w:val="-2"/>
          <w:sz w:val="26"/>
        </w:rPr>
        <w:t>оборудования»;</w:t>
      </w:r>
    </w:p>
    <w:p w14:paraId="723B8CAC" w14:textId="77777777" w:rsidR="00342E47" w:rsidRPr="00342E47" w:rsidRDefault="00342E47" w:rsidP="00342E47">
      <w:pPr>
        <w:ind w:left="292"/>
        <w:rPr>
          <w:rFonts w:ascii="Times New Roman" w:hAnsi="Times New Roman"/>
          <w:sz w:val="26"/>
        </w:rPr>
      </w:pPr>
      <w:r w:rsidRPr="00342E47">
        <w:rPr>
          <w:rFonts w:ascii="Times New Roman" w:hAnsi="Times New Roman"/>
          <w:color w:val="211F1F"/>
          <w:sz w:val="26"/>
        </w:rPr>
        <w:t>ТР</w:t>
      </w:r>
      <w:r w:rsidRPr="00342E47">
        <w:rPr>
          <w:rFonts w:ascii="Times New Roman" w:hAnsi="Times New Roman"/>
          <w:color w:val="211F1F"/>
          <w:spacing w:val="-15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ТС</w:t>
      </w:r>
      <w:r w:rsidRPr="00342E47">
        <w:rPr>
          <w:rFonts w:ascii="Times New Roman" w:hAnsi="Times New Roman"/>
          <w:color w:val="211F1F"/>
          <w:spacing w:val="-15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020/2011</w:t>
      </w:r>
      <w:r w:rsidRPr="00342E47">
        <w:rPr>
          <w:rFonts w:ascii="Times New Roman" w:hAnsi="Times New Roman"/>
          <w:color w:val="211F1F"/>
          <w:spacing w:val="-14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«Электромагнитная</w:t>
      </w:r>
      <w:r w:rsidRPr="00342E47">
        <w:rPr>
          <w:rFonts w:ascii="Times New Roman" w:hAnsi="Times New Roman"/>
          <w:color w:val="211F1F"/>
          <w:spacing w:val="-15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совместимость</w:t>
      </w:r>
      <w:r w:rsidRPr="00342E47">
        <w:rPr>
          <w:rFonts w:ascii="Times New Roman" w:hAnsi="Times New Roman"/>
          <w:color w:val="211F1F"/>
          <w:spacing w:val="-15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технических</w:t>
      </w:r>
      <w:r w:rsidRPr="00342E47">
        <w:rPr>
          <w:rFonts w:ascii="Times New Roman" w:hAnsi="Times New Roman"/>
          <w:color w:val="211F1F"/>
          <w:spacing w:val="-14"/>
          <w:sz w:val="26"/>
        </w:rPr>
        <w:t xml:space="preserve"> </w:t>
      </w:r>
      <w:r w:rsidRPr="00342E47">
        <w:rPr>
          <w:rFonts w:ascii="Times New Roman" w:hAnsi="Times New Roman"/>
          <w:color w:val="211F1F"/>
          <w:spacing w:val="-2"/>
          <w:sz w:val="26"/>
        </w:rPr>
        <w:t>средств»;</w:t>
      </w:r>
    </w:p>
    <w:p w14:paraId="71908DEE" w14:textId="77777777" w:rsidR="00342E47" w:rsidRDefault="00342E47" w:rsidP="00342E47">
      <w:pPr>
        <w:ind w:left="292"/>
        <w:rPr>
          <w:sz w:val="26"/>
        </w:rPr>
      </w:pPr>
      <w:r w:rsidRPr="00342E47">
        <w:rPr>
          <w:rFonts w:ascii="Times New Roman" w:hAnsi="Times New Roman"/>
          <w:color w:val="211F1F"/>
          <w:sz w:val="26"/>
        </w:rPr>
        <w:t>ТР</w:t>
      </w:r>
      <w:r w:rsidRPr="00342E47">
        <w:rPr>
          <w:rFonts w:ascii="Times New Roman" w:hAnsi="Times New Roman"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ЕАЭС</w:t>
      </w:r>
      <w:r w:rsidRPr="00342E47">
        <w:rPr>
          <w:rFonts w:ascii="Times New Roman" w:hAnsi="Times New Roman"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037/2016</w:t>
      </w:r>
      <w:r w:rsidRPr="00342E47">
        <w:rPr>
          <w:rFonts w:ascii="Times New Roman" w:hAnsi="Times New Roman"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"Об</w:t>
      </w:r>
      <w:r w:rsidRPr="00342E47">
        <w:rPr>
          <w:rFonts w:ascii="Times New Roman" w:hAnsi="Times New Roman"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ограничении</w:t>
      </w:r>
      <w:r w:rsidRPr="00342E47">
        <w:rPr>
          <w:rFonts w:ascii="Times New Roman" w:hAnsi="Times New Roman"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применения</w:t>
      </w:r>
      <w:r w:rsidRPr="00342E47">
        <w:rPr>
          <w:rFonts w:ascii="Times New Roman" w:hAnsi="Times New Roman"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опасных</w:t>
      </w:r>
      <w:r w:rsidRPr="00342E47">
        <w:rPr>
          <w:rFonts w:ascii="Times New Roman" w:hAnsi="Times New Roman"/>
          <w:color w:val="211F1F"/>
          <w:spacing w:val="-7"/>
          <w:sz w:val="26"/>
        </w:rPr>
        <w:t xml:space="preserve"> </w:t>
      </w:r>
      <w:r w:rsidRPr="00342E47">
        <w:rPr>
          <w:rFonts w:ascii="Times New Roman" w:hAnsi="Times New Roman"/>
          <w:color w:val="211F1F"/>
          <w:sz w:val="26"/>
        </w:rPr>
        <w:t>веществ</w:t>
      </w:r>
      <w:r>
        <w:rPr>
          <w:color w:val="211F1F"/>
          <w:spacing w:val="-7"/>
          <w:sz w:val="26"/>
        </w:rPr>
        <w:t xml:space="preserve"> </w:t>
      </w:r>
      <w:r>
        <w:rPr>
          <w:color w:val="211F1F"/>
          <w:sz w:val="26"/>
        </w:rPr>
        <w:t>в</w:t>
      </w:r>
      <w:r>
        <w:rPr>
          <w:color w:val="211F1F"/>
          <w:spacing w:val="-7"/>
          <w:sz w:val="26"/>
        </w:rPr>
        <w:t xml:space="preserve"> </w:t>
      </w:r>
      <w:r>
        <w:rPr>
          <w:color w:val="211F1F"/>
          <w:sz w:val="26"/>
        </w:rPr>
        <w:t>изделиях</w:t>
      </w:r>
      <w:r>
        <w:rPr>
          <w:color w:val="211F1F"/>
          <w:spacing w:val="-7"/>
          <w:sz w:val="26"/>
        </w:rPr>
        <w:t xml:space="preserve"> </w:t>
      </w:r>
      <w:r>
        <w:rPr>
          <w:color w:val="211F1F"/>
          <w:sz w:val="26"/>
        </w:rPr>
        <w:t>электротехники</w:t>
      </w:r>
      <w:r>
        <w:rPr>
          <w:color w:val="211F1F"/>
          <w:spacing w:val="-7"/>
          <w:sz w:val="26"/>
        </w:rPr>
        <w:t xml:space="preserve"> </w:t>
      </w:r>
      <w:r>
        <w:rPr>
          <w:color w:val="211F1F"/>
          <w:sz w:val="26"/>
        </w:rPr>
        <w:t xml:space="preserve">и </w:t>
      </w:r>
      <w:r>
        <w:rPr>
          <w:color w:val="211F1F"/>
          <w:spacing w:val="-2"/>
          <w:sz w:val="26"/>
        </w:rPr>
        <w:t>радиоэлектроники"</w:t>
      </w:r>
    </w:p>
    <w:p w14:paraId="42F54193" w14:textId="678D49F4" w:rsidR="00D76C01" w:rsidRDefault="00AC107B">
      <w:pPr>
        <w:pStyle w:val="ad"/>
        <w:spacing w:before="0" w:beforeAutospacing="0" w:after="0" w:afterAutospacing="0"/>
        <w:jc w:val="left"/>
        <w:rPr>
          <w:rFonts w:ascii="Calibri" w:eastAsia="Calibri" w:hAnsi="Calibri" w:cs="Calibri"/>
          <w:color w:val="221F1F"/>
          <w:szCs w:val="22"/>
          <w:lang w:eastAsia="en-US"/>
        </w:rPr>
        <w:sectPr w:rsidR="00D76C01">
          <w:headerReference w:type="default" r:id="rId26"/>
          <w:footerReference w:type="default" r:id="rId27"/>
          <w:type w:val="continuous"/>
          <w:pgSz w:w="11910" w:h="16840"/>
          <w:pgMar w:top="709" w:right="380" w:bottom="280" w:left="740" w:header="0" w:footer="0" w:gutter="0"/>
          <w:cols w:space="720"/>
          <w:titlePg/>
          <w:docGrid w:linePitch="381"/>
        </w:sectPr>
      </w:pPr>
      <w:r>
        <w:rPr>
          <w:rFonts w:cstheme="minorHAnsi"/>
          <w:noProof/>
          <w:szCs w:val="28"/>
          <w:lang w:eastAsia="zh-CN"/>
        </w:rPr>
        <w:drawing>
          <wp:anchor distT="0" distB="0" distL="0" distR="0" simplePos="0" relativeHeight="251656192" behindDoc="0" locked="0" layoutInCell="1" allowOverlap="1" wp14:anchorId="3BF07004" wp14:editId="12061822">
            <wp:simplePos x="0" y="0"/>
            <wp:positionH relativeFrom="margin">
              <wp:posOffset>323850</wp:posOffset>
            </wp:positionH>
            <wp:positionV relativeFrom="paragraph">
              <wp:posOffset>113665</wp:posOffset>
            </wp:positionV>
            <wp:extent cx="485775" cy="525145"/>
            <wp:effectExtent l="0" t="0" r="0" b="825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2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17938" w14:textId="774F7FE3" w:rsidR="00D76C01" w:rsidRDefault="00FD1FB3">
      <w:pPr>
        <w:pStyle w:val="a3"/>
        <w:spacing w:before="7"/>
        <w:rPr>
          <w:sz w:val="21"/>
        </w:rPr>
      </w:pPr>
      <w:r w:rsidRPr="00FD1FB3">
        <w:rPr>
          <w:rFonts w:ascii="Calibri" w:eastAsia="Calibri" w:hAnsi="Calibri" w:cs="Calibri"/>
          <w:noProof/>
          <w:color w:val="221F1F"/>
          <w:szCs w:val="22"/>
          <w:lang w:eastAsia="en-US"/>
        </w:rPr>
        <w:lastRenderedPageBreak/>
        <w:drawing>
          <wp:anchor distT="0" distB="0" distL="114300" distR="114300" simplePos="0" relativeHeight="251656704" behindDoc="0" locked="0" layoutInCell="1" allowOverlap="1" wp14:anchorId="2A63F267" wp14:editId="2E6084F7">
            <wp:simplePos x="0" y="0"/>
            <wp:positionH relativeFrom="column">
              <wp:posOffset>82550</wp:posOffset>
            </wp:positionH>
            <wp:positionV relativeFrom="paragraph">
              <wp:posOffset>-9696450</wp:posOffset>
            </wp:positionV>
            <wp:extent cx="3322800" cy="1227600"/>
            <wp:effectExtent l="0" t="0" r="0" b="0"/>
            <wp:wrapNone/>
            <wp:docPr id="1350030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030685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800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07B">
        <w:rPr>
          <w:rFonts w:eastAsiaTheme="minorEastAsia" w:cstheme="minorHAnsi"/>
          <w:noProof/>
          <w:lang w:eastAsia="zh-CN" w:bidi="ar-SA"/>
        </w:rPr>
        <w:drawing>
          <wp:anchor distT="0" distB="0" distL="114300" distR="114300" simplePos="0" relativeHeight="251653120" behindDoc="0" locked="0" layoutInCell="1" allowOverlap="1" wp14:anchorId="0ED87931" wp14:editId="3FEA1D1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5070" cy="10671175"/>
            <wp:effectExtent l="0" t="0" r="0" b="0"/>
            <wp:wrapSquare wrapText="bothSides"/>
            <wp:docPr id="22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7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6C0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10" w:h="16840"/>
      <w:pgMar w:top="709" w:right="380" w:bottom="280" w:left="740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7EB8" w14:textId="77777777" w:rsidR="00D76C01" w:rsidRDefault="00AC107B">
      <w:r>
        <w:separator/>
      </w:r>
    </w:p>
  </w:endnote>
  <w:endnote w:type="continuationSeparator" w:id="0">
    <w:p w14:paraId="554D27AF" w14:textId="77777777" w:rsidR="00D76C01" w:rsidRDefault="00AC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,Bold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1512684"/>
      <w:docPartObj>
        <w:docPartGallery w:val="AutoText"/>
      </w:docPartObj>
    </w:sdtPr>
    <w:sdtEndPr/>
    <w:sdtContent>
      <w:p w14:paraId="3CE79938" w14:textId="77777777" w:rsidR="00D76C01" w:rsidRDefault="00AC107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CCC">
          <w:rPr>
            <w:noProof/>
          </w:rPr>
          <w:t>2</w:t>
        </w:r>
        <w:r>
          <w:fldChar w:fldCharType="end"/>
        </w:r>
      </w:p>
    </w:sdtContent>
  </w:sdt>
  <w:p w14:paraId="1BEDD1E9" w14:textId="77777777" w:rsidR="00D76C01" w:rsidRDefault="00D76C0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1762" w14:textId="77777777" w:rsidR="00D76C01" w:rsidRDefault="00D76C0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9512330"/>
      <w:docPartObj>
        <w:docPartGallery w:val="AutoText"/>
      </w:docPartObj>
    </w:sdtPr>
    <w:sdtEndPr/>
    <w:sdtContent>
      <w:p w14:paraId="7818A22B" w14:textId="77777777" w:rsidR="00D76C01" w:rsidRDefault="00AC107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14:paraId="641251F7" w14:textId="77777777" w:rsidR="00D76C01" w:rsidRDefault="00D76C01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77E" w14:textId="77777777" w:rsidR="00D76C01" w:rsidRDefault="00D76C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F1F4" w14:textId="77777777" w:rsidR="00D76C01" w:rsidRDefault="00AC107B">
      <w:r>
        <w:separator/>
      </w:r>
    </w:p>
  </w:footnote>
  <w:footnote w:type="continuationSeparator" w:id="0">
    <w:p w14:paraId="61FC938E" w14:textId="77777777" w:rsidR="00D76C01" w:rsidRDefault="00AC1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7782" w14:textId="1DD50474" w:rsidR="00D76C01" w:rsidRDefault="00FD1FB3" w:rsidP="009663E1">
    <w:pPr>
      <w:pStyle w:val="ab"/>
      <w:ind w:firstLine="8789"/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1018989B" wp14:editId="1AA32A35">
          <wp:simplePos x="0" y="0"/>
          <wp:positionH relativeFrom="page">
            <wp:posOffset>469900</wp:posOffset>
          </wp:positionH>
          <wp:positionV relativeFrom="page">
            <wp:posOffset>0</wp:posOffset>
          </wp:positionV>
          <wp:extent cx="7081139" cy="460248"/>
          <wp:effectExtent l="0" t="0" r="0" b="0"/>
          <wp:wrapNone/>
          <wp:docPr id="1529760110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81139" cy="460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A96F19" w14:textId="77777777" w:rsidR="00D76C01" w:rsidRDefault="00D76C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E16D" w14:textId="77777777" w:rsidR="00D76C01" w:rsidRDefault="00D76C0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E972" w14:textId="77777777" w:rsidR="00D76C01" w:rsidRDefault="00AC107B">
    <w:pPr>
      <w:pStyle w:val="ab"/>
    </w:pPr>
    <w:r>
      <w:rPr>
        <w:noProof/>
        <w:lang w:eastAsia="zh-CN" w:bidi="ar-SA"/>
      </w:rPr>
      <w:drawing>
        <wp:inline distT="0" distB="0" distL="0" distR="0" wp14:anchorId="6A8131B4" wp14:editId="795CAA91">
          <wp:extent cx="7090410" cy="46101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0410" cy="461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6F7E01" w14:textId="77777777" w:rsidR="00D76C01" w:rsidRDefault="00D76C01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A772" w14:textId="77777777" w:rsidR="00D76C01" w:rsidRDefault="00D76C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04E"/>
    <w:multiLevelType w:val="multilevel"/>
    <w:tmpl w:val="021500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-RU" w:eastAsia="en-US" w:bidi="ar-SA"/>
      </w:rPr>
    </w:lvl>
    <w:lvl w:ilvl="1">
      <w:start w:val="30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8232C"/>
    <w:multiLevelType w:val="multilevel"/>
    <w:tmpl w:val="073823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0630"/>
    <w:multiLevelType w:val="multilevel"/>
    <w:tmpl w:val="1E0AB06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00D3B"/>
    <w:multiLevelType w:val="multilevel"/>
    <w:tmpl w:val="23E00D3B"/>
    <w:lvl w:ilvl="0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326635D1"/>
    <w:multiLevelType w:val="multilevel"/>
    <w:tmpl w:val="326635D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D31C4"/>
    <w:multiLevelType w:val="multilevel"/>
    <w:tmpl w:val="3FED3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4E35"/>
    <w:multiLevelType w:val="multilevel"/>
    <w:tmpl w:val="3FF14E35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342" w:hanging="205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F60710"/>
    <w:multiLevelType w:val="multilevel"/>
    <w:tmpl w:val="42F60710"/>
    <w:lvl w:ilvl="0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4C6E4DD8"/>
    <w:multiLevelType w:val="multilevel"/>
    <w:tmpl w:val="4C6E4DD8"/>
    <w:lvl w:ilvl="0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9" w15:restartNumberingAfterBreak="0">
    <w:nsid w:val="512535BD"/>
    <w:multiLevelType w:val="multilevel"/>
    <w:tmpl w:val="512535BD"/>
    <w:lvl w:ilvl="0">
      <w:start w:val="1"/>
      <w:numFmt w:val="bullet"/>
      <w:lvlText w:val=""/>
      <w:lvlJc w:val="left"/>
      <w:pPr>
        <w:ind w:left="1296" w:hanging="303"/>
      </w:pPr>
      <w:rPr>
        <w:rFonts w:ascii="Symbol" w:hAnsi="Symbol"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ascii="Calibri" w:eastAsia="Calibri" w:hAnsi="Calibri" w:cs="Calibri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20E33EC"/>
    <w:multiLevelType w:val="multilevel"/>
    <w:tmpl w:val="520E33EC"/>
    <w:lvl w:ilvl="0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434640852">
    <w:abstractNumId w:val="4"/>
  </w:num>
  <w:num w:numId="2" w16cid:durableId="1511095153">
    <w:abstractNumId w:val="0"/>
  </w:num>
  <w:num w:numId="3" w16cid:durableId="1506284989">
    <w:abstractNumId w:val="7"/>
  </w:num>
  <w:num w:numId="4" w16cid:durableId="590163340">
    <w:abstractNumId w:val="10"/>
  </w:num>
  <w:num w:numId="5" w16cid:durableId="1079786270">
    <w:abstractNumId w:val="3"/>
  </w:num>
  <w:num w:numId="6" w16cid:durableId="218785629">
    <w:abstractNumId w:val="8"/>
  </w:num>
  <w:num w:numId="7" w16cid:durableId="1097823974">
    <w:abstractNumId w:val="5"/>
  </w:num>
  <w:num w:numId="8" w16cid:durableId="1273320729">
    <w:abstractNumId w:val="1"/>
  </w:num>
  <w:num w:numId="9" w16cid:durableId="38477497">
    <w:abstractNumId w:val="9"/>
    <w:lvlOverride w:ilvl="1">
      <w:startOverride w:val="1"/>
    </w:lvlOverride>
  </w:num>
  <w:num w:numId="10" w16cid:durableId="403721012">
    <w:abstractNumId w:val="6"/>
  </w:num>
  <w:num w:numId="11" w16cid:durableId="340472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djYWUzODRmMDdmMGJmMWUzMmE4MmYyZDI0N2ZkZjUifQ=="/>
  </w:docVars>
  <w:rsids>
    <w:rsidRoot w:val="000C35F1"/>
    <w:rsid w:val="00002030"/>
    <w:rsid w:val="00006CAB"/>
    <w:rsid w:val="000071AB"/>
    <w:rsid w:val="00007284"/>
    <w:rsid w:val="00010F69"/>
    <w:rsid w:val="00013D65"/>
    <w:rsid w:val="000144DB"/>
    <w:rsid w:val="00015D6D"/>
    <w:rsid w:val="00020726"/>
    <w:rsid w:val="000212F5"/>
    <w:rsid w:val="00024D06"/>
    <w:rsid w:val="00027262"/>
    <w:rsid w:val="00030D65"/>
    <w:rsid w:val="000313A3"/>
    <w:rsid w:val="000320F9"/>
    <w:rsid w:val="000333E3"/>
    <w:rsid w:val="00043CC8"/>
    <w:rsid w:val="00054EA5"/>
    <w:rsid w:val="00055BED"/>
    <w:rsid w:val="00056FF1"/>
    <w:rsid w:val="0006071B"/>
    <w:rsid w:val="0006272D"/>
    <w:rsid w:val="00065C33"/>
    <w:rsid w:val="00067FDB"/>
    <w:rsid w:val="00073199"/>
    <w:rsid w:val="00074AB2"/>
    <w:rsid w:val="00076B73"/>
    <w:rsid w:val="0007725A"/>
    <w:rsid w:val="0008187B"/>
    <w:rsid w:val="00081981"/>
    <w:rsid w:val="0008576C"/>
    <w:rsid w:val="00086A67"/>
    <w:rsid w:val="00087F0B"/>
    <w:rsid w:val="000902FE"/>
    <w:rsid w:val="000947B1"/>
    <w:rsid w:val="000A108B"/>
    <w:rsid w:val="000A1D70"/>
    <w:rsid w:val="000A6B5E"/>
    <w:rsid w:val="000A7776"/>
    <w:rsid w:val="000A7CD3"/>
    <w:rsid w:val="000B7590"/>
    <w:rsid w:val="000C206E"/>
    <w:rsid w:val="000C22D4"/>
    <w:rsid w:val="000C35F1"/>
    <w:rsid w:val="000C412F"/>
    <w:rsid w:val="000C6EE1"/>
    <w:rsid w:val="000D2211"/>
    <w:rsid w:val="000D2F71"/>
    <w:rsid w:val="000E0CDC"/>
    <w:rsid w:val="000E13CE"/>
    <w:rsid w:val="000E1409"/>
    <w:rsid w:val="000E408D"/>
    <w:rsid w:val="000E511B"/>
    <w:rsid w:val="000F48B8"/>
    <w:rsid w:val="000F61C8"/>
    <w:rsid w:val="00103911"/>
    <w:rsid w:val="00106D67"/>
    <w:rsid w:val="00112617"/>
    <w:rsid w:val="00112D4B"/>
    <w:rsid w:val="001132EB"/>
    <w:rsid w:val="00113E68"/>
    <w:rsid w:val="001151E7"/>
    <w:rsid w:val="001244C4"/>
    <w:rsid w:val="00126074"/>
    <w:rsid w:val="001303A8"/>
    <w:rsid w:val="00130CB0"/>
    <w:rsid w:val="001319D1"/>
    <w:rsid w:val="001420AB"/>
    <w:rsid w:val="00150357"/>
    <w:rsid w:val="001510C2"/>
    <w:rsid w:val="001518B7"/>
    <w:rsid w:val="00151D8E"/>
    <w:rsid w:val="001559BF"/>
    <w:rsid w:val="00167F3C"/>
    <w:rsid w:val="00174E2A"/>
    <w:rsid w:val="0017653B"/>
    <w:rsid w:val="00176971"/>
    <w:rsid w:val="001818EE"/>
    <w:rsid w:val="0019249E"/>
    <w:rsid w:val="00195F79"/>
    <w:rsid w:val="00196FD4"/>
    <w:rsid w:val="0019782E"/>
    <w:rsid w:val="001A04EE"/>
    <w:rsid w:val="001A528F"/>
    <w:rsid w:val="001A7D45"/>
    <w:rsid w:val="001B1237"/>
    <w:rsid w:val="001B20BF"/>
    <w:rsid w:val="001C0F4B"/>
    <w:rsid w:val="001C4991"/>
    <w:rsid w:val="001D5A10"/>
    <w:rsid w:val="001D76CD"/>
    <w:rsid w:val="001E0202"/>
    <w:rsid w:val="001E16BB"/>
    <w:rsid w:val="001E35CB"/>
    <w:rsid w:val="001E5B55"/>
    <w:rsid w:val="001E5F41"/>
    <w:rsid w:val="001E7AE7"/>
    <w:rsid w:val="00201EA8"/>
    <w:rsid w:val="002122C4"/>
    <w:rsid w:val="002205EB"/>
    <w:rsid w:val="0022572E"/>
    <w:rsid w:val="002351F4"/>
    <w:rsid w:val="002360E4"/>
    <w:rsid w:val="00241E69"/>
    <w:rsid w:val="0024232B"/>
    <w:rsid w:val="002452FB"/>
    <w:rsid w:val="002467EB"/>
    <w:rsid w:val="002525F4"/>
    <w:rsid w:val="00255F19"/>
    <w:rsid w:val="00262DB1"/>
    <w:rsid w:val="00271B72"/>
    <w:rsid w:val="002744DA"/>
    <w:rsid w:val="002747A3"/>
    <w:rsid w:val="00274B3B"/>
    <w:rsid w:val="00275223"/>
    <w:rsid w:val="002767EF"/>
    <w:rsid w:val="00280430"/>
    <w:rsid w:val="00281820"/>
    <w:rsid w:val="00282E76"/>
    <w:rsid w:val="00283360"/>
    <w:rsid w:val="002864C9"/>
    <w:rsid w:val="00292A2D"/>
    <w:rsid w:val="00293AA9"/>
    <w:rsid w:val="00294161"/>
    <w:rsid w:val="00297F9A"/>
    <w:rsid w:val="002A1E6C"/>
    <w:rsid w:val="002A3F0E"/>
    <w:rsid w:val="002A6AFA"/>
    <w:rsid w:val="002B542E"/>
    <w:rsid w:val="002B5EA3"/>
    <w:rsid w:val="002C0B72"/>
    <w:rsid w:val="002C0D45"/>
    <w:rsid w:val="002C4581"/>
    <w:rsid w:val="002D23DE"/>
    <w:rsid w:val="002E01C7"/>
    <w:rsid w:val="002E4AE1"/>
    <w:rsid w:val="002F3704"/>
    <w:rsid w:val="002F3AA6"/>
    <w:rsid w:val="002F7B10"/>
    <w:rsid w:val="002F7E98"/>
    <w:rsid w:val="00303B1C"/>
    <w:rsid w:val="003042CF"/>
    <w:rsid w:val="00304698"/>
    <w:rsid w:val="00306415"/>
    <w:rsid w:val="00306BA6"/>
    <w:rsid w:val="003104FD"/>
    <w:rsid w:val="00314D1D"/>
    <w:rsid w:val="003150D3"/>
    <w:rsid w:val="003155E2"/>
    <w:rsid w:val="00325E8B"/>
    <w:rsid w:val="00327283"/>
    <w:rsid w:val="00334FAB"/>
    <w:rsid w:val="00334FDA"/>
    <w:rsid w:val="003367C3"/>
    <w:rsid w:val="00337979"/>
    <w:rsid w:val="00342E47"/>
    <w:rsid w:val="00346E7F"/>
    <w:rsid w:val="003522EA"/>
    <w:rsid w:val="00353154"/>
    <w:rsid w:val="0036030F"/>
    <w:rsid w:val="003626E6"/>
    <w:rsid w:val="00365837"/>
    <w:rsid w:val="00366063"/>
    <w:rsid w:val="0036757F"/>
    <w:rsid w:val="003718B3"/>
    <w:rsid w:val="003837C4"/>
    <w:rsid w:val="003923E6"/>
    <w:rsid w:val="003947A2"/>
    <w:rsid w:val="003B40D2"/>
    <w:rsid w:val="003C23B1"/>
    <w:rsid w:val="003C34FD"/>
    <w:rsid w:val="003C411C"/>
    <w:rsid w:val="003C689C"/>
    <w:rsid w:val="003D0303"/>
    <w:rsid w:val="003E051A"/>
    <w:rsid w:val="003E09AC"/>
    <w:rsid w:val="003E5D38"/>
    <w:rsid w:val="003F0565"/>
    <w:rsid w:val="003F3501"/>
    <w:rsid w:val="004023B0"/>
    <w:rsid w:val="00404558"/>
    <w:rsid w:val="0040494B"/>
    <w:rsid w:val="00406A4F"/>
    <w:rsid w:val="00410E97"/>
    <w:rsid w:val="004136D1"/>
    <w:rsid w:val="00415EFA"/>
    <w:rsid w:val="004160F6"/>
    <w:rsid w:val="004171FD"/>
    <w:rsid w:val="00424410"/>
    <w:rsid w:val="00425635"/>
    <w:rsid w:val="0042565F"/>
    <w:rsid w:val="00426136"/>
    <w:rsid w:val="00427636"/>
    <w:rsid w:val="00432AB6"/>
    <w:rsid w:val="00435553"/>
    <w:rsid w:val="00435CF4"/>
    <w:rsid w:val="00441625"/>
    <w:rsid w:val="00443907"/>
    <w:rsid w:val="00445C93"/>
    <w:rsid w:val="00446692"/>
    <w:rsid w:val="00446919"/>
    <w:rsid w:val="004514EC"/>
    <w:rsid w:val="00457418"/>
    <w:rsid w:val="00460780"/>
    <w:rsid w:val="004635AB"/>
    <w:rsid w:val="00463EBD"/>
    <w:rsid w:val="00466D76"/>
    <w:rsid w:val="00466FEF"/>
    <w:rsid w:val="0047387E"/>
    <w:rsid w:val="00476FED"/>
    <w:rsid w:val="0048473D"/>
    <w:rsid w:val="00484B58"/>
    <w:rsid w:val="004914F0"/>
    <w:rsid w:val="00492D4A"/>
    <w:rsid w:val="0049546A"/>
    <w:rsid w:val="00495608"/>
    <w:rsid w:val="004960E7"/>
    <w:rsid w:val="00497782"/>
    <w:rsid w:val="004A0A8F"/>
    <w:rsid w:val="004A314B"/>
    <w:rsid w:val="004B0DC6"/>
    <w:rsid w:val="004B0FCC"/>
    <w:rsid w:val="004B288B"/>
    <w:rsid w:val="004B3FAD"/>
    <w:rsid w:val="004B68AE"/>
    <w:rsid w:val="004B6B61"/>
    <w:rsid w:val="004B7B4D"/>
    <w:rsid w:val="004C6A84"/>
    <w:rsid w:val="004C7EB3"/>
    <w:rsid w:val="004D35B7"/>
    <w:rsid w:val="004D405C"/>
    <w:rsid w:val="004D5E35"/>
    <w:rsid w:val="004D7DC2"/>
    <w:rsid w:val="004E1F64"/>
    <w:rsid w:val="004E3859"/>
    <w:rsid w:val="004E40B2"/>
    <w:rsid w:val="004E4DC3"/>
    <w:rsid w:val="004E5F51"/>
    <w:rsid w:val="004F2DE7"/>
    <w:rsid w:val="00503DDE"/>
    <w:rsid w:val="00503E89"/>
    <w:rsid w:val="00507A8E"/>
    <w:rsid w:val="00511C3A"/>
    <w:rsid w:val="00515477"/>
    <w:rsid w:val="0051555D"/>
    <w:rsid w:val="005156FC"/>
    <w:rsid w:val="0051728A"/>
    <w:rsid w:val="005217BB"/>
    <w:rsid w:val="0052195F"/>
    <w:rsid w:val="0052359B"/>
    <w:rsid w:val="00524843"/>
    <w:rsid w:val="00527FFD"/>
    <w:rsid w:val="0053140D"/>
    <w:rsid w:val="00532DEE"/>
    <w:rsid w:val="00537FA2"/>
    <w:rsid w:val="00541021"/>
    <w:rsid w:val="005432EC"/>
    <w:rsid w:val="0054336F"/>
    <w:rsid w:val="005476FC"/>
    <w:rsid w:val="0054784A"/>
    <w:rsid w:val="00552425"/>
    <w:rsid w:val="00552DFA"/>
    <w:rsid w:val="00553CB2"/>
    <w:rsid w:val="00556F40"/>
    <w:rsid w:val="005605D6"/>
    <w:rsid w:val="00561854"/>
    <w:rsid w:val="00565F88"/>
    <w:rsid w:val="00566A01"/>
    <w:rsid w:val="00567364"/>
    <w:rsid w:val="005743C8"/>
    <w:rsid w:val="0058284E"/>
    <w:rsid w:val="00584CD6"/>
    <w:rsid w:val="005906F8"/>
    <w:rsid w:val="005926C7"/>
    <w:rsid w:val="00594E67"/>
    <w:rsid w:val="0059587F"/>
    <w:rsid w:val="005A5E4F"/>
    <w:rsid w:val="005A613F"/>
    <w:rsid w:val="005B049B"/>
    <w:rsid w:val="005B3806"/>
    <w:rsid w:val="005C0EC2"/>
    <w:rsid w:val="005D3463"/>
    <w:rsid w:val="005D34A3"/>
    <w:rsid w:val="005D6537"/>
    <w:rsid w:val="005E60D2"/>
    <w:rsid w:val="005E7E57"/>
    <w:rsid w:val="005F3DBF"/>
    <w:rsid w:val="00610636"/>
    <w:rsid w:val="00610BC6"/>
    <w:rsid w:val="00611FEE"/>
    <w:rsid w:val="0061646A"/>
    <w:rsid w:val="00621CE0"/>
    <w:rsid w:val="00622163"/>
    <w:rsid w:val="006224DB"/>
    <w:rsid w:val="0063127C"/>
    <w:rsid w:val="00633385"/>
    <w:rsid w:val="006349A3"/>
    <w:rsid w:val="00640979"/>
    <w:rsid w:val="00640BF6"/>
    <w:rsid w:val="00643536"/>
    <w:rsid w:val="00644724"/>
    <w:rsid w:val="00644B4C"/>
    <w:rsid w:val="006621F6"/>
    <w:rsid w:val="00663494"/>
    <w:rsid w:val="00665AC9"/>
    <w:rsid w:val="00670A47"/>
    <w:rsid w:val="00671B44"/>
    <w:rsid w:val="00673389"/>
    <w:rsid w:val="00673BB1"/>
    <w:rsid w:val="00676512"/>
    <w:rsid w:val="0067676A"/>
    <w:rsid w:val="00676E7A"/>
    <w:rsid w:val="0068477C"/>
    <w:rsid w:val="00685653"/>
    <w:rsid w:val="00685822"/>
    <w:rsid w:val="00686A4B"/>
    <w:rsid w:val="00693D09"/>
    <w:rsid w:val="00696763"/>
    <w:rsid w:val="00696E76"/>
    <w:rsid w:val="00697A1D"/>
    <w:rsid w:val="00697A9B"/>
    <w:rsid w:val="006A008A"/>
    <w:rsid w:val="006A0ABA"/>
    <w:rsid w:val="006A3A2E"/>
    <w:rsid w:val="006B0FA6"/>
    <w:rsid w:val="006C652F"/>
    <w:rsid w:val="006D103F"/>
    <w:rsid w:val="006D1607"/>
    <w:rsid w:val="006D274D"/>
    <w:rsid w:val="006D55A9"/>
    <w:rsid w:val="006D56AA"/>
    <w:rsid w:val="006D5BB3"/>
    <w:rsid w:val="006D6C40"/>
    <w:rsid w:val="006D7986"/>
    <w:rsid w:val="006E011C"/>
    <w:rsid w:val="006E252A"/>
    <w:rsid w:val="006E6989"/>
    <w:rsid w:val="006F214A"/>
    <w:rsid w:val="006F4844"/>
    <w:rsid w:val="006F6A52"/>
    <w:rsid w:val="00701000"/>
    <w:rsid w:val="00703171"/>
    <w:rsid w:val="00712CB6"/>
    <w:rsid w:val="00716826"/>
    <w:rsid w:val="00724EC9"/>
    <w:rsid w:val="00726033"/>
    <w:rsid w:val="007276B9"/>
    <w:rsid w:val="0074043B"/>
    <w:rsid w:val="00741E14"/>
    <w:rsid w:val="00746A99"/>
    <w:rsid w:val="00746E3A"/>
    <w:rsid w:val="0075152E"/>
    <w:rsid w:val="00752544"/>
    <w:rsid w:val="00752B6A"/>
    <w:rsid w:val="00752C40"/>
    <w:rsid w:val="00753E3D"/>
    <w:rsid w:val="00762D6C"/>
    <w:rsid w:val="007645B7"/>
    <w:rsid w:val="00775C44"/>
    <w:rsid w:val="00785DF9"/>
    <w:rsid w:val="00792CC3"/>
    <w:rsid w:val="007965ED"/>
    <w:rsid w:val="007A0629"/>
    <w:rsid w:val="007A0783"/>
    <w:rsid w:val="007A4FDF"/>
    <w:rsid w:val="007B0F44"/>
    <w:rsid w:val="007B3151"/>
    <w:rsid w:val="007B431D"/>
    <w:rsid w:val="007C5641"/>
    <w:rsid w:val="007D424F"/>
    <w:rsid w:val="007D4EC3"/>
    <w:rsid w:val="007D6220"/>
    <w:rsid w:val="007E6294"/>
    <w:rsid w:val="007E6635"/>
    <w:rsid w:val="007F073A"/>
    <w:rsid w:val="007F09B3"/>
    <w:rsid w:val="007F0BAE"/>
    <w:rsid w:val="007F0DA8"/>
    <w:rsid w:val="00801273"/>
    <w:rsid w:val="0080497C"/>
    <w:rsid w:val="00805EAE"/>
    <w:rsid w:val="00806C1F"/>
    <w:rsid w:val="008144EF"/>
    <w:rsid w:val="008230B0"/>
    <w:rsid w:val="008304A9"/>
    <w:rsid w:val="00830903"/>
    <w:rsid w:val="00830C0D"/>
    <w:rsid w:val="0083239A"/>
    <w:rsid w:val="0083301F"/>
    <w:rsid w:val="0084381E"/>
    <w:rsid w:val="00846534"/>
    <w:rsid w:val="00846B04"/>
    <w:rsid w:val="00853D4F"/>
    <w:rsid w:val="00856272"/>
    <w:rsid w:val="00861958"/>
    <w:rsid w:val="008627D7"/>
    <w:rsid w:val="00864715"/>
    <w:rsid w:val="00866FE1"/>
    <w:rsid w:val="00876259"/>
    <w:rsid w:val="00880A99"/>
    <w:rsid w:val="00886C11"/>
    <w:rsid w:val="008908C3"/>
    <w:rsid w:val="00892621"/>
    <w:rsid w:val="00892E2C"/>
    <w:rsid w:val="008950DC"/>
    <w:rsid w:val="008961A1"/>
    <w:rsid w:val="008A3F16"/>
    <w:rsid w:val="008A4AFE"/>
    <w:rsid w:val="008A4DFE"/>
    <w:rsid w:val="008A4E64"/>
    <w:rsid w:val="008A56FA"/>
    <w:rsid w:val="008B3416"/>
    <w:rsid w:val="008C629E"/>
    <w:rsid w:val="008D0671"/>
    <w:rsid w:val="008D0E46"/>
    <w:rsid w:val="008D1A76"/>
    <w:rsid w:val="008D21DF"/>
    <w:rsid w:val="008D4F42"/>
    <w:rsid w:val="008E2B0D"/>
    <w:rsid w:val="008F4450"/>
    <w:rsid w:val="008F66AF"/>
    <w:rsid w:val="008F775E"/>
    <w:rsid w:val="009036CE"/>
    <w:rsid w:val="009059E4"/>
    <w:rsid w:val="00911CE7"/>
    <w:rsid w:val="0092477F"/>
    <w:rsid w:val="009327D5"/>
    <w:rsid w:val="00937250"/>
    <w:rsid w:val="00937F34"/>
    <w:rsid w:val="00944D6D"/>
    <w:rsid w:val="00946FC5"/>
    <w:rsid w:val="00953F06"/>
    <w:rsid w:val="00953F35"/>
    <w:rsid w:val="00954CB7"/>
    <w:rsid w:val="0095562B"/>
    <w:rsid w:val="0095659E"/>
    <w:rsid w:val="009611DE"/>
    <w:rsid w:val="00963E84"/>
    <w:rsid w:val="009663E1"/>
    <w:rsid w:val="00972E0D"/>
    <w:rsid w:val="009730DE"/>
    <w:rsid w:val="00976173"/>
    <w:rsid w:val="00981D74"/>
    <w:rsid w:val="009821BE"/>
    <w:rsid w:val="00982512"/>
    <w:rsid w:val="00984821"/>
    <w:rsid w:val="00984AA9"/>
    <w:rsid w:val="00990FCE"/>
    <w:rsid w:val="00991839"/>
    <w:rsid w:val="0099443A"/>
    <w:rsid w:val="00997BBB"/>
    <w:rsid w:val="009A0FFE"/>
    <w:rsid w:val="009B0C63"/>
    <w:rsid w:val="009B490C"/>
    <w:rsid w:val="009B782A"/>
    <w:rsid w:val="009C1C8A"/>
    <w:rsid w:val="009C5B8A"/>
    <w:rsid w:val="009C664A"/>
    <w:rsid w:val="009C7CF1"/>
    <w:rsid w:val="009D14C3"/>
    <w:rsid w:val="009D4B07"/>
    <w:rsid w:val="009D69D2"/>
    <w:rsid w:val="009D705D"/>
    <w:rsid w:val="009E03F1"/>
    <w:rsid w:val="009E04E3"/>
    <w:rsid w:val="009E4BD9"/>
    <w:rsid w:val="009E5E6A"/>
    <w:rsid w:val="009E62E8"/>
    <w:rsid w:val="009F02EA"/>
    <w:rsid w:val="009F1535"/>
    <w:rsid w:val="009F6698"/>
    <w:rsid w:val="009F7C67"/>
    <w:rsid w:val="00A04338"/>
    <w:rsid w:val="00A07191"/>
    <w:rsid w:val="00A073F7"/>
    <w:rsid w:val="00A10115"/>
    <w:rsid w:val="00A10FC2"/>
    <w:rsid w:val="00A125B5"/>
    <w:rsid w:val="00A12A59"/>
    <w:rsid w:val="00A23726"/>
    <w:rsid w:val="00A27457"/>
    <w:rsid w:val="00A30EB7"/>
    <w:rsid w:val="00A32D01"/>
    <w:rsid w:val="00A34236"/>
    <w:rsid w:val="00A36F72"/>
    <w:rsid w:val="00A41FCB"/>
    <w:rsid w:val="00A42267"/>
    <w:rsid w:val="00A517FC"/>
    <w:rsid w:val="00A52F94"/>
    <w:rsid w:val="00A604E3"/>
    <w:rsid w:val="00A6111F"/>
    <w:rsid w:val="00A618E8"/>
    <w:rsid w:val="00A669FA"/>
    <w:rsid w:val="00A6740B"/>
    <w:rsid w:val="00A675E4"/>
    <w:rsid w:val="00A702ED"/>
    <w:rsid w:val="00A737B4"/>
    <w:rsid w:val="00A74130"/>
    <w:rsid w:val="00A74B45"/>
    <w:rsid w:val="00A81902"/>
    <w:rsid w:val="00A84279"/>
    <w:rsid w:val="00A90135"/>
    <w:rsid w:val="00A918AB"/>
    <w:rsid w:val="00A91AE0"/>
    <w:rsid w:val="00A94A76"/>
    <w:rsid w:val="00A97760"/>
    <w:rsid w:val="00AA21B2"/>
    <w:rsid w:val="00AA25EA"/>
    <w:rsid w:val="00AB07B4"/>
    <w:rsid w:val="00AB6A83"/>
    <w:rsid w:val="00AB7B7B"/>
    <w:rsid w:val="00AC107B"/>
    <w:rsid w:val="00AC28BA"/>
    <w:rsid w:val="00AC4441"/>
    <w:rsid w:val="00AC5D80"/>
    <w:rsid w:val="00AD098D"/>
    <w:rsid w:val="00AE2E1C"/>
    <w:rsid w:val="00AE55DB"/>
    <w:rsid w:val="00AE6975"/>
    <w:rsid w:val="00AF038E"/>
    <w:rsid w:val="00AF2199"/>
    <w:rsid w:val="00B0050C"/>
    <w:rsid w:val="00B030F0"/>
    <w:rsid w:val="00B04286"/>
    <w:rsid w:val="00B07084"/>
    <w:rsid w:val="00B07099"/>
    <w:rsid w:val="00B11B05"/>
    <w:rsid w:val="00B15641"/>
    <w:rsid w:val="00B165E6"/>
    <w:rsid w:val="00B23401"/>
    <w:rsid w:val="00B258A7"/>
    <w:rsid w:val="00B30E05"/>
    <w:rsid w:val="00B32B8A"/>
    <w:rsid w:val="00B33793"/>
    <w:rsid w:val="00B37E2A"/>
    <w:rsid w:val="00B5156A"/>
    <w:rsid w:val="00B52B90"/>
    <w:rsid w:val="00B5397B"/>
    <w:rsid w:val="00B54B1A"/>
    <w:rsid w:val="00B54DE7"/>
    <w:rsid w:val="00B604ED"/>
    <w:rsid w:val="00B6548B"/>
    <w:rsid w:val="00B656CC"/>
    <w:rsid w:val="00B700F5"/>
    <w:rsid w:val="00B763A8"/>
    <w:rsid w:val="00B76CCC"/>
    <w:rsid w:val="00B812BE"/>
    <w:rsid w:val="00B8624A"/>
    <w:rsid w:val="00B863DD"/>
    <w:rsid w:val="00B9263E"/>
    <w:rsid w:val="00B929F2"/>
    <w:rsid w:val="00B92A64"/>
    <w:rsid w:val="00B93ACB"/>
    <w:rsid w:val="00B950A7"/>
    <w:rsid w:val="00BA33AA"/>
    <w:rsid w:val="00BB0D84"/>
    <w:rsid w:val="00BB42A4"/>
    <w:rsid w:val="00BB66B9"/>
    <w:rsid w:val="00BB7D93"/>
    <w:rsid w:val="00BB7E2E"/>
    <w:rsid w:val="00BC1424"/>
    <w:rsid w:val="00BC5179"/>
    <w:rsid w:val="00BC5FF7"/>
    <w:rsid w:val="00BC756B"/>
    <w:rsid w:val="00BD0C23"/>
    <w:rsid w:val="00BD2ACB"/>
    <w:rsid w:val="00BD6F28"/>
    <w:rsid w:val="00BD78C5"/>
    <w:rsid w:val="00BE2302"/>
    <w:rsid w:val="00BE39D1"/>
    <w:rsid w:val="00BF2D3E"/>
    <w:rsid w:val="00BF5F7D"/>
    <w:rsid w:val="00BF6081"/>
    <w:rsid w:val="00BF7329"/>
    <w:rsid w:val="00BF7F09"/>
    <w:rsid w:val="00C00C86"/>
    <w:rsid w:val="00C01B1D"/>
    <w:rsid w:val="00C16773"/>
    <w:rsid w:val="00C16A88"/>
    <w:rsid w:val="00C24CC3"/>
    <w:rsid w:val="00C25FEE"/>
    <w:rsid w:val="00C276FC"/>
    <w:rsid w:val="00C43FDC"/>
    <w:rsid w:val="00C47E88"/>
    <w:rsid w:val="00C53CA9"/>
    <w:rsid w:val="00C71F4E"/>
    <w:rsid w:val="00C76E9C"/>
    <w:rsid w:val="00C87919"/>
    <w:rsid w:val="00C87B80"/>
    <w:rsid w:val="00C9379B"/>
    <w:rsid w:val="00C94E86"/>
    <w:rsid w:val="00CA391E"/>
    <w:rsid w:val="00CA3F64"/>
    <w:rsid w:val="00CB4069"/>
    <w:rsid w:val="00CB453E"/>
    <w:rsid w:val="00CB7BA8"/>
    <w:rsid w:val="00CC0422"/>
    <w:rsid w:val="00CC0B9A"/>
    <w:rsid w:val="00CC33EB"/>
    <w:rsid w:val="00CC6677"/>
    <w:rsid w:val="00CC77A8"/>
    <w:rsid w:val="00CD09C2"/>
    <w:rsid w:val="00CD3697"/>
    <w:rsid w:val="00CD607F"/>
    <w:rsid w:val="00CD7B75"/>
    <w:rsid w:val="00CE0DE7"/>
    <w:rsid w:val="00CE44B3"/>
    <w:rsid w:val="00CF0347"/>
    <w:rsid w:val="00CF18A9"/>
    <w:rsid w:val="00CF2391"/>
    <w:rsid w:val="00CF616C"/>
    <w:rsid w:val="00D00C70"/>
    <w:rsid w:val="00D00D0E"/>
    <w:rsid w:val="00D04A97"/>
    <w:rsid w:val="00D06B66"/>
    <w:rsid w:val="00D113B4"/>
    <w:rsid w:val="00D11759"/>
    <w:rsid w:val="00D11EF5"/>
    <w:rsid w:val="00D1263C"/>
    <w:rsid w:val="00D23D5B"/>
    <w:rsid w:val="00D25D28"/>
    <w:rsid w:val="00D27EED"/>
    <w:rsid w:val="00D30FB0"/>
    <w:rsid w:val="00D3110F"/>
    <w:rsid w:val="00D32C38"/>
    <w:rsid w:val="00D356D0"/>
    <w:rsid w:val="00D37C70"/>
    <w:rsid w:val="00D5075B"/>
    <w:rsid w:val="00D6199F"/>
    <w:rsid w:val="00D657CC"/>
    <w:rsid w:val="00D67232"/>
    <w:rsid w:val="00D7058F"/>
    <w:rsid w:val="00D71908"/>
    <w:rsid w:val="00D750B1"/>
    <w:rsid w:val="00D76C01"/>
    <w:rsid w:val="00D7743A"/>
    <w:rsid w:val="00D8538B"/>
    <w:rsid w:val="00D8660C"/>
    <w:rsid w:val="00D93E0A"/>
    <w:rsid w:val="00D94489"/>
    <w:rsid w:val="00D95058"/>
    <w:rsid w:val="00D96B78"/>
    <w:rsid w:val="00DA00F3"/>
    <w:rsid w:val="00DA066A"/>
    <w:rsid w:val="00DA1592"/>
    <w:rsid w:val="00DA184E"/>
    <w:rsid w:val="00DA19C3"/>
    <w:rsid w:val="00DA3E3C"/>
    <w:rsid w:val="00DA4577"/>
    <w:rsid w:val="00DA77E2"/>
    <w:rsid w:val="00DA7C20"/>
    <w:rsid w:val="00DC0569"/>
    <w:rsid w:val="00DC597F"/>
    <w:rsid w:val="00DC67DE"/>
    <w:rsid w:val="00DC7222"/>
    <w:rsid w:val="00DE2DD6"/>
    <w:rsid w:val="00DE5F2C"/>
    <w:rsid w:val="00DF07D0"/>
    <w:rsid w:val="00DF5623"/>
    <w:rsid w:val="00DF634B"/>
    <w:rsid w:val="00E01266"/>
    <w:rsid w:val="00E05972"/>
    <w:rsid w:val="00E06077"/>
    <w:rsid w:val="00E11257"/>
    <w:rsid w:val="00E14F9C"/>
    <w:rsid w:val="00E21BFD"/>
    <w:rsid w:val="00E21CA9"/>
    <w:rsid w:val="00E23F67"/>
    <w:rsid w:val="00E247F0"/>
    <w:rsid w:val="00E32961"/>
    <w:rsid w:val="00E342D2"/>
    <w:rsid w:val="00E40F09"/>
    <w:rsid w:val="00E4240D"/>
    <w:rsid w:val="00E45DF4"/>
    <w:rsid w:val="00E461AD"/>
    <w:rsid w:val="00E46672"/>
    <w:rsid w:val="00E64C95"/>
    <w:rsid w:val="00E67EE2"/>
    <w:rsid w:val="00E70A9B"/>
    <w:rsid w:val="00E83417"/>
    <w:rsid w:val="00E844D0"/>
    <w:rsid w:val="00E853A0"/>
    <w:rsid w:val="00E9556F"/>
    <w:rsid w:val="00E96D27"/>
    <w:rsid w:val="00EA0BAB"/>
    <w:rsid w:val="00EB1E46"/>
    <w:rsid w:val="00EC0854"/>
    <w:rsid w:val="00EC0ED5"/>
    <w:rsid w:val="00EC1AFB"/>
    <w:rsid w:val="00EC4759"/>
    <w:rsid w:val="00EC72D2"/>
    <w:rsid w:val="00EC7ED6"/>
    <w:rsid w:val="00EC7F03"/>
    <w:rsid w:val="00ED441C"/>
    <w:rsid w:val="00ED523D"/>
    <w:rsid w:val="00ED61D2"/>
    <w:rsid w:val="00EE0113"/>
    <w:rsid w:val="00EE4C9C"/>
    <w:rsid w:val="00EE583F"/>
    <w:rsid w:val="00EE6178"/>
    <w:rsid w:val="00EF1150"/>
    <w:rsid w:val="00EF6F69"/>
    <w:rsid w:val="00F02AFF"/>
    <w:rsid w:val="00F04200"/>
    <w:rsid w:val="00F04BAD"/>
    <w:rsid w:val="00F05DF3"/>
    <w:rsid w:val="00F06C2D"/>
    <w:rsid w:val="00F115E8"/>
    <w:rsid w:val="00F20458"/>
    <w:rsid w:val="00F2079F"/>
    <w:rsid w:val="00F212A7"/>
    <w:rsid w:val="00F22E20"/>
    <w:rsid w:val="00F23077"/>
    <w:rsid w:val="00F32826"/>
    <w:rsid w:val="00F35C14"/>
    <w:rsid w:val="00F60889"/>
    <w:rsid w:val="00F61059"/>
    <w:rsid w:val="00F70B99"/>
    <w:rsid w:val="00F736A6"/>
    <w:rsid w:val="00F73B4F"/>
    <w:rsid w:val="00F7488B"/>
    <w:rsid w:val="00F83923"/>
    <w:rsid w:val="00F9394A"/>
    <w:rsid w:val="00FA0196"/>
    <w:rsid w:val="00FA50AC"/>
    <w:rsid w:val="00FB08BC"/>
    <w:rsid w:val="00FB1578"/>
    <w:rsid w:val="00FB2227"/>
    <w:rsid w:val="00FB2684"/>
    <w:rsid w:val="00FC150D"/>
    <w:rsid w:val="00FC1C68"/>
    <w:rsid w:val="00FC2171"/>
    <w:rsid w:val="00FC219B"/>
    <w:rsid w:val="00FC5740"/>
    <w:rsid w:val="00FD1FB3"/>
    <w:rsid w:val="00FD2D7D"/>
    <w:rsid w:val="00FD6653"/>
    <w:rsid w:val="00FE1E88"/>
    <w:rsid w:val="00FE1F59"/>
    <w:rsid w:val="00FE219C"/>
    <w:rsid w:val="00FE23C5"/>
    <w:rsid w:val="00FE245A"/>
    <w:rsid w:val="00FE2A6F"/>
    <w:rsid w:val="00FE7C9F"/>
    <w:rsid w:val="00FF0991"/>
    <w:rsid w:val="00FF0AA7"/>
    <w:rsid w:val="00FF1569"/>
    <w:rsid w:val="00FF4A27"/>
    <w:rsid w:val="00FF6A85"/>
    <w:rsid w:val="78C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</o:shapedefaults>
    <o:shapelayout v:ext="edit">
      <o:idmap v:ext="edit" data="1"/>
    </o:shapelayout>
  </w:shapeDefaults>
  <w:decimalSymbol w:val=","/>
  <w:listSeparator w:val=";"/>
  <w14:docId w14:val="292E1CB3"/>
  <w15:docId w15:val="{16866CCB-4CD4-4318-84C8-A4C9BC3D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jc w:val="both"/>
    </w:pPr>
    <w:rPr>
      <w:rFonts w:eastAsia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ru-RU" w:bidi="ru-RU"/>
    </w:rPr>
  </w:style>
  <w:style w:type="paragraph" w:styleId="a5">
    <w:name w:val="Body Text Indent"/>
    <w:basedOn w:val="a"/>
    <w:link w:val="a6"/>
    <w:uiPriority w:val="99"/>
    <w:semiHidden/>
    <w:unhideWhenUsed/>
    <w:pPr>
      <w:widowControl w:val="0"/>
      <w:autoSpaceDE w:val="0"/>
      <w:autoSpaceDN w:val="0"/>
      <w:spacing w:after="120"/>
      <w:ind w:left="283"/>
    </w:pPr>
    <w:rPr>
      <w:rFonts w:ascii="DejaVu Sans" w:eastAsia="DejaVu Sans" w:hAnsi="DejaVu Sans" w:cs="DejaVu Sans"/>
      <w:sz w:val="22"/>
      <w:szCs w:val="22"/>
      <w:lang w:eastAsia="ru-RU" w:bidi="ru-RU"/>
    </w:rPr>
  </w:style>
  <w:style w:type="paragraph" w:styleId="31">
    <w:name w:val="toc 3"/>
    <w:basedOn w:val="a"/>
    <w:next w:val="a"/>
    <w:uiPriority w:val="39"/>
    <w:unhideWhenUsed/>
    <w:pPr>
      <w:spacing w:after="100" w:line="259" w:lineRule="auto"/>
      <w:ind w:left="440"/>
      <w:jc w:val="left"/>
    </w:pPr>
    <w:rPr>
      <w:rFonts w:eastAsiaTheme="minorEastAsia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widowControl w:val="0"/>
      <w:autoSpaceDE w:val="0"/>
      <w:autoSpaceDN w:val="0"/>
    </w:pPr>
    <w:rPr>
      <w:rFonts w:ascii="Tahoma" w:eastAsia="DejaVu Sans" w:hAnsi="Tahoma" w:cs="Tahoma"/>
      <w:sz w:val="16"/>
      <w:szCs w:val="16"/>
      <w:lang w:eastAsia="ru-RU" w:bidi="ru-RU"/>
    </w:rPr>
  </w:style>
  <w:style w:type="paragraph" w:styleId="a9">
    <w:name w:val="footer"/>
    <w:basedOn w:val="a"/>
    <w:link w:val="aa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DejaVu Sans" w:eastAsia="DejaVu Sans" w:hAnsi="DejaVu Sans" w:cs="DejaVu Sans"/>
      <w:sz w:val="22"/>
      <w:szCs w:val="22"/>
      <w:lang w:eastAsia="ru-RU" w:bidi="ru-RU"/>
    </w:rPr>
  </w:style>
  <w:style w:type="paragraph" w:styleId="ab">
    <w:name w:val="header"/>
    <w:basedOn w:val="a"/>
    <w:link w:val="ac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DejaVu Sans" w:eastAsia="DejaVu Sans" w:hAnsi="DejaVu Sans" w:cs="DejaVu Sans"/>
      <w:sz w:val="22"/>
      <w:szCs w:val="22"/>
      <w:lang w:eastAsia="ru-RU" w:bidi="ru-RU"/>
    </w:rPr>
  </w:style>
  <w:style w:type="paragraph" w:styleId="11">
    <w:name w:val="toc 1"/>
    <w:basedOn w:val="a"/>
    <w:next w:val="a"/>
    <w:uiPriority w:val="39"/>
    <w:unhideWhenUsed/>
    <w:pPr>
      <w:widowControl w:val="0"/>
      <w:tabs>
        <w:tab w:val="right" w:leader="dot" w:pos="6680"/>
      </w:tabs>
      <w:spacing w:line="0" w:lineRule="atLeast"/>
      <w:jc w:val="center"/>
    </w:pPr>
    <w:rPr>
      <w:rFonts w:ascii="Arial" w:eastAsia="SimSun" w:hAnsi="Arial" w:cs="Arial"/>
      <w:b/>
    </w:rPr>
  </w:style>
  <w:style w:type="paragraph" w:styleId="21">
    <w:name w:val="toc 2"/>
    <w:basedOn w:val="a"/>
    <w:next w:val="a"/>
    <w:uiPriority w:val="39"/>
    <w:unhideWhenUsed/>
    <w:pPr>
      <w:spacing w:after="100" w:line="259" w:lineRule="auto"/>
      <w:ind w:left="220"/>
      <w:jc w:val="left"/>
    </w:pPr>
    <w:rPr>
      <w:rFonts w:eastAsia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lang w:eastAsia="ru-RU"/>
    </w:rPr>
  </w:style>
  <w:style w:type="paragraph" w:styleId="12">
    <w:name w:val="index 1"/>
    <w:basedOn w:val="a"/>
    <w:next w:val="a"/>
    <w:uiPriority w:val="99"/>
    <w:semiHidden/>
    <w:unhideWhenUsed/>
    <w:pPr>
      <w:ind w:left="220" w:hanging="220"/>
      <w:jc w:val="left"/>
    </w:pPr>
    <w:rPr>
      <w:rFonts w:eastAsiaTheme="minorHAnsi" w:cstheme="minorBidi"/>
      <w:sz w:val="22"/>
      <w:szCs w:val="22"/>
      <w:lang w:eastAsia="en-US"/>
    </w:rPr>
  </w:style>
  <w:style w:type="paragraph" w:styleId="ae">
    <w:name w:val="Title"/>
    <w:basedOn w:val="a"/>
    <w:link w:val="af"/>
    <w:uiPriority w:val="10"/>
    <w:qFormat/>
    <w:pPr>
      <w:widowControl w:val="0"/>
      <w:spacing w:before="73"/>
      <w:ind w:left="486"/>
      <w:jc w:val="left"/>
    </w:pPr>
    <w:rPr>
      <w:rFonts w:eastAsia="SimSun" w:cstheme="minorBidi"/>
      <w:sz w:val="48"/>
      <w:szCs w:val="48"/>
      <w:lang w:eastAsia="en-US"/>
    </w:rPr>
  </w:style>
  <w:style w:type="table" w:styleId="af0">
    <w:name w:val="Table Grid"/>
    <w:basedOn w:val="a1"/>
    <w:uiPriority w:val="39"/>
    <w:pPr>
      <w:widowControl w:val="0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c">
    <w:name w:val="Верхний колонтитул Знак"/>
    <w:basedOn w:val="a0"/>
    <w:link w:val="ab"/>
    <w:uiPriority w:val="99"/>
    <w:rPr>
      <w:rFonts w:ascii="DejaVu Sans" w:eastAsia="DejaVu Sans" w:hAnsi="DejaVu Sans" w:cs="DejaVu Sans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DejaVu Sans" w:eastAsia="DejaVu Sans" w:hAnsi="DejaVu Sans" w:cs="DejaVu Sans"/>
      <w:lang w:eastAsia="ru-RU" w:bidi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DejaVu Sans" w:hAnsi="Tahoma" w:cs="Tahoma"/>
      <w:sz w:val="16"/>
      <w:szCs w:val="16"/>
      <w:lang w:eastAsia="ru-RU" w:bidi="ru-RU"/>
    </w:rPr>
  </w:style>
  <w:style w:type="paragraph" w:styleId="af2">
    <w:name w:val="List Paragraph"/>
    <w:basedOn w:val="a"/>
    <w:uiPriority w:val="34"/>
    <w:qFormat/>
    <w:pPr>
      <w:spacing w:after="200"/>
      <w:ind w:left="720"/>
      <w:contextualSpacing/>
    </w:pPr>
    <w:rPr>
      <w:rFonts w:eastAsiaTheme="minorEastAsia" w:cstheme="minorBidi"/>
      <w:szCs w:val="22"/>
    </w:rPr>
  </w:style>
  <w:style w:type="character" w:customStyle="1" w:styleId="a4">
    <w:name w:val="Основной текст Знак"/>
    <w:basedOn w:val="a0"/>
    <w:link w:val="a3"/>
    <w:uiPriority w:val="1"/>
    <w:rPr>
      <w:rFonts w:ascii="Arial" w:eastAsia="Arial" w:hAnsi="Arial" w:cs="Arial"/>
      <w:sz w:val="18"/>
      <w:szCs w:val="18"/>
      <w:lang w:eastAsia="ru-RU" w:bidi="ru-RU"/>
    </w:rPr>
  </w:style>
  <w:style w:type="paragraph" w:customStyle="1" w:styleId="210">
    <w:name w:val="Заголовок 21"/>
    <w:basedOn w:val="a"/>
    <w:uiPriority w:val="1"/>
    <w:qFormat/>
    <w:pPr>
      <w:widowControl w:val="0"/>
      <w:autoSpaceDE w:val="0"/>
      <w:autoSpaceDN w:val="0"/>
      <w:spacing w:before="86"/>
      <w:ind w:left="249"/>
      <w:jc w:val="center"/>
      <w:outlineLvl w:val="2"/>
    </w:pPr>
    <w:rPr>
      <w:rFonts w:asciiTheme="majorHAnsi" w:eastAsia="Arial" w:hAnsiTheme="majorHAnsi" w:cs="Arial"/>
      <w:b/>
      <w:bCs/>
      <w:szCs w:val="20"/>
      <w:lang w:eastAsia="ru-RU" w:bidi="ru-RU"/>
    </w:rPr>
  </w:style>
  <w:style w:type="character" w:styleId="af3">
    <w:name w:val="Placeholder Text"/>
    <w:basedOn w:val="a0"/>
    <w:uiPriority w:val="99"/>
    <w:semiHidden/>
    <w:rPr>
      <w:color w:val="80808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Pr>
      <w:rFonts w:ascii="DejaVu Sans" w:eastAsia="DejaVu Sans" w:hAnsi="DejaVu Sans" w:cs="DejaVu Sans"/>
      <w:lang w:eastAsia="ru-RU" w:bidi="ru-RU"/>
    </w:rPr>
  </w:style>
  <w:style w:type="character" w:customStyle="1" w:styleId="mediumtext">
    <w:name w:val="medium_text"/>
    <w:basedOn w:val="a0"/>
  </w:style>
  <w:style w:type="paragraph" w:styleId="af4">
    <w:name w:val="No Spacing"/>
    <w:uiPriority w:val="1"/>
    <w:qFormat/>
    <w:pPr>
      <w:jc w:val="both"/>
    </w:pPr>
    <w:rPr>
      <w:rFonts w:eastAsia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13">
    <w:name w:val="Заголовок оглавления1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af">
    <w:name w:val="Заголовок Знак"/>
    <w:basedOn w:val="a0"/>
    <w:link w:val="ae"/>
    <w:uiPriority w:val="10"/>
    <w:rPr>
      <w:sz w:val="48"/>
      <w:szCs w:val="48"/>
    </w:rPr>
  </w:style>
  <w:style w:type="character" w:customStyle="1" w:styleId="14">
    <w:name w:val="Название Знак1"/>
    <w:basedOn w:val="a0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info@z3k.ru" TargetMode="External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z3k.ru/service/" TargetMode="External"/><Relationship Id="rId32" Type="http://schemas.openxmlformats.org/officeDocument/2006/relationships/header" Target="header3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7.jpeg"/><Relationship Id="rId36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Relationship Id="rId30" Type="http://schemas.openxmlformats.org/officeDocument/2006/relationships/image" Target="media/image19.png"/><Relationship Id="rId35" Type="http://schemas.openxmlformats.org/officeDocument/2006/relationships/header" Target="header4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438633D8-2629-4909-AEEA-7930164FEB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2806</Words>
  <Characters>19536</Characters>
  <Application>Microsoft Office Word</Application>
  <DocSecurity>0</DocSecurity>
  <Lines>574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</dc:creator>
  <cp:lastModifiedBy>Елисеев Алексей</cp:lastModifiedBy>
  <cp:revision>45</cp:revision>
  <cp:lastPrinted>2024-12-19T09:10:00Z</cp:lastPrinted>
  <dcterms:created xsi:type="dcterms:W3CDTF">2020-11-09T14:00:00Z</dcterms:created>
  <dcterms:modified xsi:type="dcterms:W3CDTF">2026-03-24T05:57:00Z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F0658ED0973B445DBA00C8A6FCA56BED</vt:lpwstr>
  </property>
</Properties>
</file>