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37" w:rsidRPr="009C1898" w:rsidRDefault="00E05A37" w:rsidP="00FD2D55">
      <w:pPr>
        <w:jc w:val="center"/>
        <w:rPr>
          <w:rFonts w:ascii="Arial" w:hAnsi="Arial"/>
          <w:b/>
          <w:sz w:val="20"/>
          <w:szCs w:val="20"/>
        </w:rPr>
      </w:pPr>
    </w:p>
    <w:p w:rsidR="00E05A37" w:rsidRPr="00C40583" w:rsidRDefault="006E3B7A" w:rsidP="00AE39EC">
      <w:pPr>
        <w:rPr>
          <w:rFonts w:ascii="Arial" w:hAnsi="Arial"/>
          <w:b/>
          <w:color w:val="17365D" w:themeColor="text2" w:themeShade="BF"/>
          <w:sz w:val="40"/>
          <w:szCs w:val="40"/>
        </w:rPr>
      </w:pPr>
      <w:r>
        <w:rPr>
          <w:rFonts w:ascii="Arial" w:hAnsi="Arial"/>
          <w:b/>
          <w:color w:val="17365D" w:themeColor="text2" w:themeShade="BF"/>
          <w:sz w:val="40"/>
          <w:szCs w:val="40"/>
          <w:lang w:val="en-US"/>
        </w:rPr>
        <w:t>WOOD</w:t>
      </w:r>
      <w:r>
        <w:rPr>
          <w:rFonts w:ascii="Arial" w:hAnsi="Arial"/>
          <w:b/>
          <w:color w:val="17365D" w:themeColor="text2" w:themeShade="BF"/>
          <w:sz w:val="40"/>
          <w:szCs w:val="40"/>
        </w:rPr>
        <w:t xml:space="preserve"> </w:t>
      </w:r>
      <w:r w:rsidR="0054047F">
        <w:rPr>
          <w:rFonts w:ascii="Arial" w:hAnsi="Arial"/>
          <w:b/>
          <w:color w:val="17365D" w:themeColor="text2" w:themeShade="BF"/>
          <w:sz w:val="40"/>
          <w:szCs w:val="40"/>
          <w:lang w:val="en-US"/>
        </w:rPr>
        <w:t>PAINT</w:t>
      </w:r>
    </w:p>
    <w:p w:rsidR="00262C45" w:rsidRPr="00262C45" w:rsidRDefault="0054047F" w:rsidP="00AE39EC">
      <w:pPr>
        <w:rPr>
          <w:rFonts w:ascii="Arial" w:hAnsi="Arial"/>
          <w:color w:val="17365D" w:themeColor="text2" w:themeShade="BF"/>
          <w:sz w:val="16"/>
          <w:szCs w:val="16"/>
        </w:rPr>
      </w:pPr>
      <w:r>
        <w:rPr>
          <w:rFonts w:ascii="Arial" w:hAnsi="Arial"/>
          <w:color w:val="17365D" w:themeColor="text2" w:themeShade="BF"/>
          <w:sz w:val="16"/>
          <w:szCs w:val="16"/>
        </w:rPr>
        <w:t>КРАСКА ДЛЯ ДЕРЕВЯННЫХ ПОВЕРХНОСТЕЙ</w:t>
      </w:r>
      <w:r w:rsidR="00227E8F">
        <w:rPr>
          <w:rFonts w:ascii="Arial" w:hAnsi="Arial"/>
          <w:color w:val="17365D" w:themeColor="text2" w:themeShade="BF"/>
          <w:sz w:val="16"/>
          <w:szCs w:val="16"/>
        </w:rPr>
        <w:t>, ШЕЛКОВИСТО_МАТОВАЯ</w:t>
      </w:r>
      <w:r w:rsidR="00F94666">
        <w:rPr>
          <w:rFonts w:ascii="Arial" w:hAnsi="Arial"/>
          <w:color w:val="17365D" w:themeColor="text2" w:themeShade="BF"/>
          <w:sz w:val="16"/>
          <w:szCs w:val="16"/>
        </w:rPr>
        <w:t xml:space="preserve"> </w:t>
      </w:r>
    </w:p>
    <w:p w:rsidR="00AE39EC" w:rsidRDefault="00AE39EC" w:rsidP="00AE39EC">
      <w:pPr>
        <w:pBdr>
          <w:bottom w:val="single" w:sz="4" w:space="1" w:color="auto"/>
        </w:pBdr>
        <w:jc w:val="center"/>
        <w:rPr>
          <w:rFonts w:ascii="Arial" w:hAnsi="Arial"/>
          <w:sz w:val="20"/>
          <w:szCs w:val="20"/>
        </w:rPr>
      </w:pPr>
    </w:p>
    <w:p w:rsidR="00C40583" w:rsidRDefault="00C40583" w:rsidP="00C40583">
      <w:pPr>
        <w:ind w:left="720"/>
        <w:rPr>
          <w:rFonts w:ascii="Arial" w:eastAsia="Times New Roman" w:hAnsi="Arial" w:cs="Arial"/>
          <w:color w:val="17365D" w:themeColor="text2" w:themeShade="BF"/>
        </w:rPr>
      </w:pPr>
    </w:p>
    <w:p w:rsidR="0054047F" w:rsidRPr="0054047F" w:rsidRDefault="0054047F" w:rsidP="00F94666">
      <w:pPr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 w:rsidRPr="0054047F">
        <w:rPr>
          <w:rFonts w:ascii="Arial" w:eastAsia="Times New Roman" w:hAnsi="Arial" w:cs="Arial"/>
          <w:color w:val="17365D" w:themeColor="text2" w:themeShade="BF"/>
        </w:rPr>
        <w:t>Краска не подвержена растрескиванию и сохраняет эластичность в течение всего срока службы</w:t>
      </w:r>
    </w:p>
    <w:p w:rsidR="00F94666" w:rsidRPr="00F94666" w:rsidRDefault="0054047F" w:rsidP="00F94666">
      <w:pPr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 w:rsidRPr="0054047F">
        <w:rPr>
          <w:rFonts w:ascii="Arial" w:eastAsia="Times New Roman" w:hAnsi="Arial" w:cs="Arial"/>
          <w:color w:val="17365D" w:themeColor="text2" w:themeShade="BF"/>
        </w:rPr>
        <w:t>Содержит антисептические добавки, защищающие от гнили, плесени, грибков и насекомых</w:t>
      </w:r>
    </w:p>
    <w:p w:rsidR="0054047F" w:rsidRDefault="00227E8F" w:rsidP="00F94666">
      <w:pPr>
        <w:pStyle w:val="aa"/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>
        <w:rPr>
          <w:rFonts w:ascii="Arial" w:eastAsia="Times New Roman" w:hAnsi="Arial" w:cs="Arial"/>
          <w:color w:val="17365D" w:themeColor="text2" w:themeShade="BF"/>
        </w:rPr>
        <w:t>Стойкая к воздействию УФ-излучения</w:t>
      </w:r>
    </w:p>
    <w:p w:rsidR="0054047F" w:rsidRPr="0054047F" w:rsidRDefault="0054047F" w:rsidP="00F94666">
      <w:pPr>
        <w:pStyle w:val="aa"/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 w:rsidRPr="0054047F">
        <w:rPr>
          <w:rFonts w:ascii="Arial" w:eastAsia="Times New Roman" w:hAnsi="Arial" w:cs="Arial"/>
          <w:color w:val="17365D" w:themeColor="text2" w:themeShade="BF"/>
        </w:rPr>
        <w:t>Водоотталкивающие компоненты</w:t>
      </w:r>
    </w:p>
    <w:p w:rsidR="0054047F" w:rsidRPr="0054047F" w:rsidRDefault="0054047F" w:rsidP="00F94666">
      <w:pPr>
        <w:pStyle w:val="aa"/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 w:rsidRPr="0054047F">
        <w:rPr>
          <w:rFonts w:ascii="Arial" w:eastAsia="Times New Roman" w:hAnsi="Arial" w:cs="Arial"/>
          <w:color w:val="17365D" w:themeColor="text2" w:themeShade="BF"/>
        </w:rPr>
        <w:t>Содержит натуральное масло</w:t>
      </w:r>
    </w:p>
    <w:p w:rsidR="0054047F" w:rsidRDefault="0054047F" w:rsidP="00F94666">
      <w:pPr>
        <w:pStyle w:val="aa"/>
        <w:numPr>
          <w:ilvl w:val="0"/>
          <w:numId w:val="6"/>
        </w:numPr>
        <w:rPr>
          <w:rFonts w:ascii="Arial" w:eastAsia="Times New Roman" w:hAnsi="Arial" w:cs="Arial"/>
          <w:color w:val="17365D" w:themeColor="text2" w:themeShade="BF"/>
        </w:rPr>
      </w:pPr>
      <w:r w:rsidRPr="0054047F">
        <w:rPr>
          <w:rFonts w:ascii="Arial" w:eastAsia="Times New Roman" w:hAnsi="Arial" w:cs="Arial"/>
          <w:color w:val="17365D" w:themeColor="text2" w:themeShade="BF"/>
        </w:rPr>
        <w:t>Уменьшает выход танинов</w:t>
      </w:r>
    </w:p>
    <w:p w:rsidR="0054047F" w:rsidRDefault="0054047F" w:rsidP="0054047F">
      <w:pPr>
        <w:rPr>
          <w:rFonts w:ascii="Arial" w:hAnsi="Arial"/>
          <w:b/>
        </w:rPr>
      </w:pP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ОБЛАСТЬ ПРИМЕНЕНИЯ</w:t>
      </w:r>
    </w:p>
    <w:p w:rsidR="0054047F" w:rsidRDefault="0054047F" w:rsidP="0054047F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Для внутренних и наружных работ. Предназначена для окраски как необработанных, так и обработанных промышленным способом или ранее окрашенных красками деревянных поверхностей. Применяется для окраски дощатых стен, обшивочных досок, заборов, фасадов и т.д. </w:t>
      </w:r>
    </w:p>
    <w:p w:rsidR="0054047F" w:rsidRDefault="0054047F" w:rsidP="0054047F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Не предназначена для окраски оконных рам, дверей и дверных проёмов.</w:t>
      </w: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КОЛЕРОВКА</w:t>
      </w:r>
    </w:p>
    <w:p w:rsidR="0054047F" w:rsidRDefault="0054047F" w:rsidP="005404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Колеровка краски по дереву осуществляется универсальными пигментными пастами</w:t>
      </w:r>
    </w:p>
    <w:p w:rsidR="0054047F" w:rsidRDefault="0054047F" w:rsidP="005404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компьютерным способом по веерам: </w:t>
      </w:r>
      <w:proofErr w:type="spellStart"/>
      <w:r>
        <w:rPr>
          <w:rFonts w:ascii="Arial" w:hAnsi="Arial"/>
          <w:sz w:val="20"/>
          <w:szCs w:val="20"/>
          <w:lang w:val="en-US"/>
        </w:rPr>
        <w:t>Monicolor</w:t>
      </w:r>
      <w:proofErr w:type="spellEnd"/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  <w:lang w:val="en-US"/>
        </w:rPr>
        <w:t>NCS</w:t>
      </w:r>
      <w:r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  <w:lang w:val="en-US"/>
        </w:rPr>
        <w:t>RAL</w:t>
      </w:r>
      <w:r>
        <w:rPr>
          <w:rFonts w:ascii="Arial" w:hAnsi="Arial"/>
          <w:sz w:val="20"/>
          <w:szCs w:val="20"/>
        </w:rPr>
        <w:t xml:space="preserve"> и др.</w:t>
      </w:r>
    </w:p>
    <w:p w:rsidR="0054047F" w:rsidRDefault="0054047F" w:rsidP="005404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Используйте Базу С только в колерованном виде.</w:t>
      </w:r>
    </w:p>
    <w:p w:rsidR="0054047F" w:rsidRDefault="0054047F" w:rsidP="005404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Советы по окраске и более подробную техническую информацию о продукте Вы найдете на сайте www.olsta.ru</w:t>
      </w: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ПОДГОТОВКА ПОВЕРХНОСТИ</w:t>
      </w:r>
    </w:p>
    <w:p w:rsidR="0054047F" w:rsidRDefault="0054047F" w:rsidP="0054047F">
      <w:pPr>
        <w:shd w:val="clear" w:color="auto" w:fill="FFFFFF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Ранее неокрашенная поверхность:</w:t>
      </w:r>
      <w:r>
        <w:rPr>
          <w:rFonts w:ascii="Arial" w:eastAsia="Times New Roman" w:hAnsi="Arial" w:cs="Arial"/>
          <w:sz w:val="20"/>
          <w:szCs w:val="20"/>
        </w:rPr>
        <w:t xml:space="preserve"> очистить поверхность от грязи и посторонних включений. Загрязненные и заплесневелые поверхности обработать специальным составом. Не оставлять древесину в не загрунтованном или не законсервированном виде. Обработать поверхности грунтом по дереву </w:t>
      </w:r>
      <w:r>
        <w:rPr>
          <w:rFonts w:ascii="Arial" w:eastAsia="Times New Roman" w:hAnsi="Arial" w:cs="Arial"/>
          <w:sz w:val="20"/>
          <w:szCs w:val="20"/>
          <w:lang w:val="en-US"/>
        </w:rPr>
        <w:t>Wood</w:t>
      </w:r>
      <w:r w:rsidRPr="0054047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>Primer</w:t>
      </w:r>
      <w:r>
        <w:rPr>
          <w:rFonts w:ascii="Arial" w:eastAsia="Times New Roman" w:hAnsi="Arial" w:cs="Arial"/>
          <w:sz w:val="20"/>
          <w:szCs w:val="20"/>
        </w:rPr>
        <w:t>. Удалить смолу и обработать сучки. Окрасить краской по дереву. Торцы обработать с особенной тщательностью.</w:t>
      </w:r>
    </w:p>
    <w:p w:rsidR="0054047F" w:rsidRDefault="0054047F" w:rsidP="0054047F">
      <w:pPr>
        <w:shd w:val="clear" w:color="auto" w:fill="FFFFFF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Загрунтованные промышленным способом и окрашенные ранее поверхности:</w:t>
      </w:r>
      <w:r>
        <w:rPr>
          <w:rFonts w:ascii="Arial" w:eastAsia="Times New Roman" w:hAnsi="Arial" w:cs="Arial"/>
          <w:sz w:val="20"/>
          <w:szCs w:val="20"/>
        </w:rPr>
        <w:t xml:space="preserve"> очистить поверхность от грязи и посторонних включений. Загрязнённые и заплесневелые поверхности обработать специальным составом. С окрашенной ранее деревянной поверхности удалить отслаивающуюся краску и зачистить до дерева. Далее обработать поверхности грунтом по дереву </w:t>
      </w:r>
      <w:r>
        <w:rPr>
          <w:rFonts w:ascii="Arial" w:eastAsia="Times New Roman" w:hAnsi="Arial" w:cs="Arial"/>
          <w:sz w:val="20"/>
          <w:szCs w:val="20"/>
          <w:lang w:val="en-US"/>
        </w:rPr>
        <w:t>Wood</w:t>
      </w:r>
      <w:r w:rsidRPr="0054047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US"/>
        </w:rPr>
        <w:t>Primer</w:t>
      </w:r>
      <w:r>
        <w:rPr>
          <w:rFonts w:ascii="Arial" w:eastAsia="Times New Roman" w:hAnsi="Arial" w:cs="Arial"/>
          <w:sz w:val="20"/>
          <w:szCs w:val="20"/>
        </w:rPr>
        <w:t>. Удалить смолу и обработать сучки. Окрасить краской по дереву. Торцы обработать с особенной тщательностью.</w:t>
      </w: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СПОСОБ ПРИМЕНЕНИЯ</w:t>
      </w:r>
    </w:p>
    <w:p w:rsidR="0054047F" w:rsidRDefault="0054047F" w:rsidP="005404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Перед нанесением тщательно перемешайте краску.</w:t>
      </w: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Наносить широкой кистью, валиком или краскопультом.</w:t>
      </w: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</w:t>
      </w:r>
      <w:r>
        <w:rPr>
          <w:rFonts w:ascii="Arial" w:hAnsi="Arial"/>
          <w:sz w:val="20"/>
          <w:szCs w:val="20"/>
        </w:rPr>
        <w:t xml:space="preserve">Окрашивание поверхности производить в два слоя при температуре воздуха и поверхности от 5°С до 25°С. Второй слой нанести через 4-6 часов после первого. Время высыхания материалов может меняться в </w:t>
      </w:r>
      <w:proofErr w:type="gramStart"/>
      <w:r>
        <w:rPr>
          <w:rFonts w:ascii="Arial" w:hAnsi="Arial"/>
          <w:sz w:val="20"/>
          <w:szCs w:val="20"/>
        </w:rPr>
        <w:t>зависимости  от</w:t>
      </w:r>
      <w:proofErr w:type="gramEnd"/>
      <w:r>
        <w:rPr>
          <w:rFonts w:ascii="Arial" w:hAnsi="Arial"/>
          <w:sz w:val="20"/>
          <w:szCs w:val="20"/>
        </w:rPr>
        <w:t xml:space="preserve"> температуры и влажности окружающей среды. Влажная уборка окрашенной поверхности может производиться не ранее, чем через 28 дней после окрашивания, с использованием слабощелочных моющих средств.</w:t>
      </w:r>
    </w:p>
    <w:p w:rsidR="0054047F" w:rsidRDefault="0054047F" w:rsidP="0054047F">
      <w:pPr>
        <w:rPr>
          <w:rFonts w:ascii="Arial" w:hAnsi="Arial"/>
          <w:b/>
          <w:sz w:val="20"/>
          <w:szCs w:val="20"/>
        </w:rPr>
      </w:pPr>
    </w:p>
    <w:p w:rsidR="0054047F" w:rsidRDefault="0054047F" w:rsidP="0054047F">
      <w:pPr>
        <w:rPr>
          <w:rFonts w:ascii="Arial" w:hAnsi="Arial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75"/>
        <w:gridCol w:w="6967"/>
      </w:tblGrid>
      <w:tr w:rsidR="0054047F" w:rsidTr="00227E8F">
        <w:trPr>
          <w:trHeight w:val="236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ОРИГИНАЛЬНЫЙ КОМПОНЕНТ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Содержит натуральное масло</w:t>
            </w:r>
          </w:p>
        </w:tc>
      </w:tr>
      <w:tr w:rsidR="0054047F" w:rsidTr="00227E8F">
        <w:trPr>
          <w:trHeight w:val="55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СОСТАВ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741EF4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Вода, в</w:t>
            </w:r>
            <w:r w:rsidR="0054047F">
              <w:rPr>
                <w:rFonts w:ascii="Arial" w:hAnsi="Arial"/>
                <w:sz w:val="20"/>
                <w:szCs w:val="20"/>
              </w:rPr>
              <w:t xml:space="preserve">одная дисперсия акрилового полимера, диоксид титана, мраморный наполнитель, </w:t>
            </w:r>
            <w:r>
              <w:rPr>
                <w:rFonts w:ascii="Arial" w:hAnsi="Arial"/>
                <w:sz w:val="20"/>
                <w:szCs w:val="20"/>
              </w:rPr>
              <w:t>натуральное масло, добавки</w:t>
            </w:r>
            <w:r w:rsidR="0054047F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047F" w:rsidTr="00227E8F">
        <w:trPr>
          <w:trHeight w:val="55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ПЛОТНОСТЬ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227E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БАЗА А —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ок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1,22 кг/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 xml:space="preserve">л,   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  БАЗА С —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ок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. 1,20</w:t>
            </w:r>
            <w:r w:rsidR="0054047F">
              <w:rPr>
                <w:rFonts w:ascii="Arial" w:hAnsi="Arial"/>
                <w:sz w:val="20"/>
                <w:szCs w:val="20"/>
              </w:rPr>
              <w:t xml:space="preserve"> кг/л</w:t>
            </w:r>
          </w:p>
        </w:tc>
      </w:tr>
      <w:tr w:rsidR="0054047F" w:rsidTr="00227E8F">
        <w:trPr>
          <w:trHeight w:val="556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Pr="00227E8F" w:rsidRDefault="0054047F">
            <w:pPr>
              <w:rPr>
                <w:rFonts w:ascii="Arial" w:hAnsi="Arial"/>
                <w:sz w:val="20"/>
                <w:szCs w:val="20"/>
              </w:rPr>
            </w:pPr>
            <w:r w:rsidRPr="00227E8F">
              <w:rPr>
                <w:rFonts w:ascii="Arial" w:hAnsi="Arial"/>
                <w:sz w:val="20"/>
                <w:szCs w:val="20"/>
              </w:rPr>
              <w:t>РАСХОД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На пиленую поверхность – </w:t>
            </w:r>
            <w:r w:rsidR="00A226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от 170 м</w:t>
            </w:r>
            <w:r w:rsidR="00FA051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л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/</w:t>
            </w:r>
            <w:r w:rsidR="00FA051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м²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в один слой</w:t>
            </w:r>
          </w:p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На строганную и окрашенную поверхности –</w:t>
            </w:r>
            <w:r w:rsidR="00227E8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от 110 мл/м² </w:t>
            </w:r>
            <w:r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в один слой</w:t>
            </w:r>
          </w:p>
        </w:tc>
      </w:tr>
      <w:tr w:rsidR="00227E8F" w:rsidTr="00227E8F">
        <w:trPr>
          <w:trHeight w:val="556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2A5683" w:rsidRDefault="00227E8F" w:rsidP="00227E8F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lastRenderedPageBreak/>
              <w:t>СТЕПЕНЬ БЛЕСКА (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Gardner 85</w:t>
            </w:r>
            <w:r>
              <w:rPr>
                <w:rFonts w:ascii="Arial" w:hAnsi="Arial"/>
                <w:sz w:val="20"/>
                <w:szCs w:val="20"/>
                <w:vertAlign w:val="superscript"/>
                <w:lang w:val="en-US"/>
              </w:rPr>
              <w:t>0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227E8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15 </w:t>
            </w:r>
            <w:r>
              <w:rPr>
                <w:rFonts w:ascii="Arial" w:hAnsi="Arial"/>
                <w:sz w:val="20"/>
                <w:szCs w:val="20"/>
              </w:rPr>
              <w:t>%</w:t>
            </w:r>
          </w:p>
        </w:tc>
      </w:tr>
      <w:tr w:rsidR="0054047F" w:rsidTr="00227E8F">
        <w:trPr>
          <w:trHeight w:val="7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ВЫСЫХАНИЕ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Сухая на ощупь — 2-4 часа, повторное нанесение — 4-6 часов, полное высыхание — 24 часа, при температуре воздуха 22°С и относительной влажности не более 65 %.</w:t>
            </w:r>
          </w:p>
        </w:tc>
      </w:tr>
      <w:tr w:rsidR="0054047F" w:rsidTr="00227E8F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ОЧИСТКА ИНСТРУМЕНТА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Рабочие инструменты промыть водой.</w:t>
            </w:r>
          </w:p>
        </w:tc>
      </w:tr>
      <w:tr w:rsidR="0054047F" w:rsidTr="00227E8F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54047F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ХРАНЕНИЕ</w:t>
            </w:r>
            <w:r>
              <w:rPr>
                <w:rFonts w:ascii="Arial" w:hAnsi="Arial"/>
                <w:sz w:val="20"/>
                <w:szCs w:val="20"/>
              </w:rPr>
              <w:t xml:space="preserve"> и ТРАНСПОРТИРОВКА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47F" w:rsidRDefault="00FA051C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 месяца</w:t>
            </w:r>
            <w:r w:rsidR="0054047F">
              <w:rPr>
                <w:rFonts w:ascii="Arial" w:hAnsi="Arial"/>
                <w:sz w:val="20"/>
                <w:szCs w:val="20"/>
              </w:rPr>
              <w:t xml:space="preserve"> с даты изготовления при невскрытой заводской упаковке. Материал хранить и транспортировать при температуре от 5 ºС до 25 ºС.</w:t>
            </w:r>
          </w:p>
        </w:tc>
      </w:tr>
    </w:tbl>
    <w:p w:rsidR="0054047F" w:rsidRDefault="0054047F" w:rsidP="0054047F">
      <w:pPr>
        <w:rPr>
          <w:rFonts w:ascii="Arial" w:hAnsi="Arial"/>
          <w:sz w:val="20"/>
          <w:szCs w:val="20"/>
        </w:rPr>
      </w:pPr>
    </w:p>
    <w:p w:rsidR="00227E8F" w:rsidRDefault="00227E8F" w:rsidP="0054047F">
      <w:pPr>
        <w:rPr>
          <w:rFonts w:ascii="Arial" w:hAnsi="Arial"/>
          <w:sz w:val="20"/>
          <w:szCs w:val="20"/>
        </w:rPr>
      </w:pPr>
    </w:p>
    <w:p w:rsidR="00227E8F" w:rsidRPr="00987176" w:rsidRDefault="00227E8F" w:rsidP="00227E8F">
      <w:pPr>
        <w:rPr>
          <w:rFonts w:ascii="Arial" w:hAnsi="Arial" w:cs="Arial"/>
          <w:b/>
          <w:sz w:val="20"/>
          <w:szCs w:val="20"/>
        </w:rPr>
      </w:pPr>
      <w:r w:rsidRPr="00987176">
        <w:rPr>
          <w:rFonts w:ascii="Arial" w:hAnsi="Arial" w:cs="Arial"/>
          <w:b/>
          <w:sz w:val="20"/>
          <w:szCs w:val="20"/>
        </w:rPr>
        <w:t>МЕРЫ ПРЕДОСТОРОЖНОСТИ И УТИЛИЗАЦИЯ</w:t>
      </w:r>
    </w:p>
    <w:p w:rsidR="00227E8F" w:rsidRDefault="00227E8F" w:rsidP="00227E8F">
      <w:pPr>
        <w:jc w:val="both"/>
        <w:rPr>
          <w:rFonts w:ascii="Arial" w:eastAsia="Calibri" w:hAnsi="Arial" w:cs="Arial"/>
          <w:color w:val="464646"/>
          <w:sz w:val="20"/>
          <w:szCs w:val="20"/>
          <w:shd w:val="clear" w:color="auto" w:fill="FFFFFF"/>
          <w:lang w:eastAsia="en-US"/>
        </w:rPr>
      </w:pPr>
      <w:r w:rsidRPr="00D450B6">
        <w:rPr>
          <w:rFonts w:ascii="Arial" w:hAnsi="Arial" w:cs="Arial"/>
          <w:sz w:val="20"/>
          <w:szCs w:val="20"/>
        </w:rPr>
        <w:t xml:space="preserve">Хранить в недоступном для детей месте Работы производить при достаточной вентиляции. При работе с продуктом не принимать пищу и напитки, не курить. Избегать попадания в глаза, в случае попадания в глаза или на кожу тщательно промыть их водой. При нанесении распылением избегать вдыхания паров и аэрозоля. Не допускать попадания в канализацию, почву, </w:t>
      </w:r>
      <w:proofErr w:type="gramStart"/>
      <w:r w:rsidRPr="00D450B6">
        <w:rPr>
          <w:rFonts w:ascii="Arial" w:hAnsi="Arial" w:cs="Arial"/>
          <w:sz w:val="20"/>
          <w:szCs w:val="20"/>
        </w:rPr>
        <w:t>водоем!.</w:t>
      </w:r>
      <w:proofErr w:type="gramEnd"/>
      <w:r w:rsidRPr="00D450B6">
        <w:rPr>
          <w:rFonts w:ascii="Arial" w:hAnsi="Arial" w:cs="Arial"/>
          <w:sz w:val="20"/>
          <w:szCs w:val="20"/>
        </w:rPr>
        <w:t xml:space="preserve"> Для защиты рук применять резиновые перчатки</w:t>
      </w:r>
      <w:r w:rsidRPr="00894C12">
        <w:rPr>
          <w:rFonts w:ascii="Arial" w:eastAsia="Calibri" w:hAnsi="Arial" w:cs="Arial"/>
          <w:color w:val="464646"/>
          <w:sz w:val="20"/>
          <w:szCs w:val="20"/>
          <w:shd w:val="clear" w:color="auto" w:fill="FFFFFF"/>
          <w:lang w:eastAsia="en-US"/>
        </w:rPr>
        <w:t xml:space="preserve">. Не смешивать с другими красками и растворителями. </w:t>
      </w:r>
    </w:p>
    <w:p w:rsidR="00227E8F" w:rsidRDefault="00227E8F" w:rsidP="00227E8F">
      <w:pPr>
        <w:jc w:val="both"/>
        <w:rPr>
          <w:rFonts w:ascii="Arial" w:hAnsi="Arial" w:cs="Arial"/>
          <w:sz w:val="20"/>
          <w:szCs w:val="20"/>
        </w:rPr>
      </w:pPr>
    </w:p>
    <w:p w:rsidR="00227E8F" w:rsidRDefault="00227E8F" w:rsidP="00227E8F">
      <w:pPr>
        <w:jc w:val="both"/>
        <w:rPr>
          <w:rFonts w:ascii="Arial" w:hAnsi="Arial" w:cs="Arial"/>
          <w:b/>
          <w:sz w:val="20"/>
          <w:szCs w:val="20"/>
        </w:rPr>
      </w:pPr>
      <w:r w:rsidRPr="00D450B6">
        <w:rPr>
          <w:rFonts w:ascii="Arial" w:hAnsi="Arial" w:cs="Arial"/>
          <w:b/>
          <w:sz w:val="20"/>
          <w:szCs w:val="20"/>
        </w:rPr>
        <w:t>ОПИСАНИЕ ОПАСН</w:t>
      </w:r>
      <w:r>
        <w:rPr>
          <w:rFonts w:ascii="Arial" w:hAnsi="Arial" w:cs="Arial"/>
          <w:b/>
          <w:sz w:val="20"/>
          <w:szCs w:val="20"/>
        </w:rPr>
        <w:t>ОСТИ</w:t>
      </w:r>
    </w:p>
    <w:p w:rsidR="00227E8F" w:rsidRDefault="00227E8F" w:rsidP="00227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Pr="00D450B6">
        <w:rPr>
          <w:rFonts w:ascii="Arial" w:hAnsi="Arial" w:cs="Arial"/>
          <w:sz w:val="20"/>
          <w:szCs w:val="20"/>
        </w:rPr>
        <w:t xml:space="preserve">бладает раздражающим действием на слизистые оболочки дыхательных путей и кожу. Вредно при проглатывании и вдыхании паров. При попадании на кожу у лиц с повышенной индивидуальной чувствительностью возможна аллергическая реакция. Материал </w:t>
      </w:r>
      <w:proofErr w:type="spellStart"/>
      <w:r w:rsidRPr="00D450B6">
        <w:rPr>
          <w:rFonts w:ascii="Arial" w:hAnsi="Arial" w:cs="Arial"/>
          <w:sz w:val="20"/>
          <w:szCs w:val="20"/>
        </w:rPr>
        <w:t>пожаровзрывобезопасен</w:t>
      </w:r>
      <w:proofErr w:type="spellEnd"/>
    </w:p>
    <w:p w:rsidR="00227E8F" w:rsidRDefault="00227E8F" w:rsidP="00227E8F">
      <w:pPr>
        <w:jc w:val="both"/>
        <w:rPr>
          <w:rFonts w:ascii="Arial" w:hAnsi="Arial" w:cs="Arial"/>
          <w:sz w:val="20"/>
          <w:szCs w:val="20"/>
        </w:rPr>
      </w:pPr>
    </w:p>
    <w:p w:rsidR="00227E8F" w:rsidRPr="00F321C2" w:rsidRDefault="00227E8F" w:rsidP="00227E8F">
      <w:pPr>
        <w:rPr>
          <w:rFonts w:ascii="Arial" w:hAnsi="Arial"/>
          <w:b/>
          <w:sz w:val="20"/>
          <w:szCs w:val="20"/>
        </w:rPr>
      </w:pPr>
      <w:r w:rsidRPr="00F321C2">
        <w:rPr>
          <w:rFonts w:ascii="Arial" w:hAnsi="Arial"/>
          <w:b/>
          <w:sz w:val="20"/>
          <w:szCs w:val="20"/>
        </w:rPr>
        <w:t>УТИЛИЗАЦИЯ</w:t>
      </w:r>
    </w:p>
    <w:p w:rsidR="00227E8F" w:rsidRPr="00F321C2" w:rsidRDefault="00227E8F" w:rsidP="00227E8F">
      <w:pPr>
        <w:rPr>
          <w:rFonts w:ascii="Arial" w:hAnsi="Arial"/>
          <w:sz w:val="20"/>
          <w:szCs w:val="20"/>
        </w:rPr>
      </w:pPr>
      <w:r w:rsidRPr="00F321C2">
        <w:rPr>
          <w:rFonts w:ascii="Arial" w:hAnsi="Arial"/>
          <w:sz w:val="20"/>
          <w:szCs w:val="20"/>
        </w:rPr>
        <w:t>Остатки материала утилизируйте со строительными отходами или как бытовой мусор.</w:t>
      </w:r>
    </w:p>
    <w:p w:rsidR="00227E8F" w:rsidRPr="00D450B6" w:rsidRDefault="00227E8F" w:rsidP="00227E8F">
      <w:pPr>
        <w:jc w:val="both"/>
        <w:rPr>
          <w:rFonts w:ascii="Arial" w:hAnsi="Arial" w:cs="Arial"/>
          <w:sz w:val="20"/>
          <w:szCs w:val="20"/>
        </w:rPr>
      </w:pPr>
    </w:p>
    <w:p w:rsidR="00227E8F" w:rsidRDefault="00227E8F" w:rsidP="00227E8F">
      <w:pPr>
        <w:rPr>
          <w:rFonts w:ascii="Arial" w:hAnsi="Arial"/>
          <w:sz w:val="20"/>
          <w:szCs w:val="20"/>
        </w:rPr>
      </w:pPr>
    </w:p>
    <w:p w:rsidR="00227E8F" w:rsidRPr="00956DAB" w:rsidRDefault="00227E8F" w:rsidP="00227E8F">
      <w:pPr>
        <w:rPr>
          <w:rFonts w:ascii="Arial" w:hAnsi="Arial"/>
          <w:sz w:val="20"/>
          <w:szCs w:val="20"/>
        </w:rPr>
      </w:pPr>
      <w:r w:rsidRPr="00956DAB">
        <w:rPr>
          <w:rFonts w:ascii="Arial" w:hAnsi="Arial"/>
          <w:sz w:val="20"/>
          <w:szCs w:val="20"/>
        </w:rPr>
        <w:t>ООО «ИНТЕРРА ДЕКО ГРУПП»</w:t>
      </w:r>
    </w:p>
    <w:p w:rsidR="00227E8F" w:rsidRPr="00195F2F" w:rsidRDefault="00227E8F" w:rsidP="00227E8F">
      <w:pPr>
        <w:rPr>
          <w:rFonts w:ascii="Arial" w:hAnsi="Arial"/>
          <w:sz w:val="20"/>
          <w:szCs w:val="20"/>
        </w:rPr>
      </w:pPr>
      <w:r w:rsidRPr="00956DAB">
        <w:rPr>
          <w:rFonts w:ascii="Arial" w:hAnsi="Arial"/>
          <w:sz w:val="20"/>
          <w:szCs w:val="20"/>
        </w:rPr>
        <w:t>170019, г. Тверь, ул. Пржевальского, д. 80</w:t>
      </w:r>
      <w:r w:rsidRPr="00195F2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тел. +7(495)150-51-23 </w:t>
      </w:r>
      <w:r w:rsidRPr="00894C12">
        <w:rPr>
          <w:rFonts w:ascii="Arial" w:hAnsi="Arial" w:cs="Arial"/>
          <w:sz w:val="20"/>
          <w:szCs w:val="20"/>
        </w:rPr>
        <w:t xml:space="preserve"> </w:t>
      </w:r>
    </w:p>
    <w:p w:rsidR="00227E8F" w:rsidRPr="00956DAB" w:rsidRDefault="00227E8F" w:rsidP="00227E8F">
      <w:pPr>
        <w:rPr>
          <w:rFonts w:ascii="Arial" w:hAnsi="Arial"/>
          <w:sz w:val="20"/>
          <w:szCs w:val="20"/>
        </w:rPr>
      </w:pPr>
      <w:hyperlink r:id="rId7" w:history="1">
        <w:r w:rsidRPr="00956DAB">
          <w:rPr>
            <w:rStyle w:val="a4"/>
            <w:rFonts w:ascii="Arial" w:hAnsi="Arial"/>
            <w:sz w:val="20"/>
            <w:szCs w:val="20"/>
            <w:lang w:val="en-US"/>
          </w:rPr>
          <w:t>www</w:t>
        </w:r>
        <w:r w:rsidRPr="00D1440B">
          <w:rPr>
            <w:rStyle w:val="a4"/>
            <w:rFonts w:ascii="Arial" w:hAnsi="Arial"/>
            <w:sz w:val="20"/>
            <w:szCs w:val="20"/>
          </w:rPr>
          <w:t>.</w:t>
        </w:r>
        <w:proofErr w:type="spellStart"/>
        <w:r w:rsidRPr="00956DAB">
          <w:rPr>
            <w:rStyle w:val="a4"/>
            <w:rFonts w:ascii="Arial" w:hAnsi="Arial"/>
            <w:sz w:val="20"/>
            <w:szCs w:val="20"/>
            <w:lang w:val="en-US"/>
          </w:rPr>
          <w:t>olsta</w:t>
        </w:r>
        <w:proofErr w:type="spellEnd"/>
        <w:r w:rsidRPr="00D1440B">
          <w:rPr>
            <w:rStyle w:val="a4"/>
            <w:rFonts w:ascii="Arial" w:hAnsi="Arial"/>
            <w:sz w:val="20"/>
            <w:szCs w:val="20"/>
          </w:rPr>
          <w:t>.</w:t>
        </w:r>
        <w:proofErr w:type="spellStart"/>
        <w:r w:rsidRPr="00956DAB">
          <w:rPr>
            <w:rStyle w:val="a4"/>
            <w:rFonts w:ascii="Arial" w:hAnsi="Arial"/>
            <w:sz w:val="20"/>
            <w:szCs w:val="20"/>
            <w:lang w:val="en-US"/>
          </w:rPr>
          <w:t>ru</w:t>
        </w:r>
        <w:proofErr w:type="spellEnd"/>
      </w:hyperlink>
    </w:p>
    <w:p w:rsidR="00227E8F" w:rsidRDefault="00227E8F" w:rsidP="0054047F">
      <w:pPr>
        <w:rPr>
          <w:rFonts w:ascii="Arial" w:hAnsi="Arial"/>
          <w:sz w:val="20"/>
          <w:szCs w:val="20"/>
        </w:rPr>
      </w:pPr>
      <w:bookmarkStart w:id="0" w:name="_GoBack"/>
      <w:bookmarkEnd w:id="0"/>
    </w:p>
    <w:sectPr w:rsidR="00227E8F" w:rsidSect="00C9327B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16C" w:rsidRDefault="0040516C" w:rsidP="00E05A37">
      <w:r>
        <w:separator/>
      </w:r>
    </w:p>
  </w:endnote>
  <w:endnote w:type="continuationSeparator" w:id="0">
    <w:p w:rsidR="0040516C" w:rsidRDefault="0040516C" w:rsidP="00E0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6D0" w:rsidRDefault="00F016D0" w:rsidP="00F016D0">
    <w:pPr>
      <w:pStyle w:val="ab"/>
      <w:ind w:right="282"/>
      <w:rPr>
        <w:rFonts w:ascii="Calibri" w:hAnsi="Calibri"/>
        <w:sz w:val="16"/>
        <w:szCs w:val="16"/>
      </w:rPr>
    </w:pPr>
    <w:r>
      <w:rPr>
        <w:rFonts w:ascii="Calibri" w:hAnsi="Calibri"/>
        <w:sz w:val="14"/>
        <w:szCs w:val="14"/>
      </w:rPr>
      <w:t xml:space="preserve">Приведенные в настоящем техническом описании данные, рекомендации и указания соответствуют нашему сегодняшнему представлению и служат только для информирования покупателя. Покупатель обязан самостоятельно проверить продукцию на пригодность и соответствие своим требованиям. Мы гарантируем качество нашей продукции в рамках общей политики Фирмы. Мы не несем ответственности за убытки, возникшие вследствие неправильного или несоответствующего применения наших материалов. Настоящим все предыдущие технические описания и рекомендации теряют свою силу.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16C" w:rsidRDefault="0040516C" w:rsidP="00E05A37">
      <w:r>
        <w:separator/>
      </w:r>
    </w:p>
  </w:footnote>
  <w:footnote w:type="continuationSeparator" w:id="0">
    <w:p w:rsidR="0040516C" w:rsidRDefault="0040516C" w:rsidP="00E05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37" w:rsidRPr="00E05A37" w:rsidRDefault="00E05A37" w:rsidP="00E05A37">
    <w:pPr>
      <w:pStyle w:val="a6"/>
      <w:rPr>
        <w:rFonts w:asciiTheme="majorHAnsi" w:hAnsiTheme="majorHAnsi" w:cstheme="majorHAnsi"/>
        <w:color w:val="17365D" w:themeColor="text2" w:themeShade="BF"/>
        <w:sz w:val="36"/>
        <w:szCs w:val="36"/>
      </w:rPr>
    </w:pPr>
    <w:r w:rsidRPr="00E05A37">
      <w:rPr>
        <w:rFonts w:asciiTheme="majorHAnsi" w:hAnsiTheme="majorHAnsi" w:cstheme="majorHAnsi"/>
        <w:noProof/>
        <w:color w:val="17365D" w:themeColor="text2" w:themeShade="BF"/>
        <w:sz w:val="36"/>
        <w:szCs w:val="36"/>
      </w:rPr>
      <w:drawing>
        <wp:anchor distT="0" distB="0" distL="114300" distR="114300" simplePos="0" relativeHeight="251658240" behindDoc="1" locked="0" layoutInCell="1" allowOverlap="1" wp14:anchorId="1FABF6F1" wp14:editId="232D4C2D">
          <wp:simplePos x="0" y="0"/>
          <wp:positionH relativeFrom="column">
            <wp:posOffset>4725623</wp:posOffset>
          </wp:positionH>
          <wp:positionV relativeFrom="paragraph">
            <wp:posOffset>-201930</wp:posOffset>
          </wp:positionV>
          <wp:extent cx="1911600" cy="687600"/>
          <wp:effectExtent l="0" t="0" r="0" b="0"/>
          <wp:wrapTight wrapText="left">
            <wp:wrapPolygon edited="0">
              <wp:start x="6243" y="0"/>
              <wp:lineTo x="1722" y="2994"/>
              <wp:lineTo x="0" y="5390"/>
              <wp:lineTo x="0" y="17368"/>
              <wp:lineTo x="215" y="19165"/>
              <wp:lineTo x="1076" y="20961"/>
              <wp:lineTo x="20237" y="20961"/>
              <wp:lineTo x="21313" y="10181"/>
              <wp:lineTo x="21313" y="2994"/>
              <wp:lineTo x="7535" y="0"/>
              <wp:lineTo x="6243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lsta_logo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5A37">
      <w:rPr>
        <w:rFonts w:asciiTheme="majorHAnsi" w:hAnsiTheme="majorHAnsi" w:cstheme="majorHAnsi"/>
        <w:color w:val="17365D" w:themeColor="text2" w:themeShade="BF"/>
        <w:sz w:val="36"/>
        <w:szCs w:val="36"/>
      </w:rPr>
      <w:t>Техническая информация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B3010"/>
    <w:multiLevelType w:val="multilevel"/>
    <w:tmpl w:val="4248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A6B86"/>
    <w:multiLevelType w:val="multilevel"/>
    <w:tmpl w:val="9DC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76B69"/>
    <w:multiLevelType w:val="hybridMultilevel"/>
    <w:tmpl w:val="EEC6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E3E12"/>
    <w:multiLevelType w:val="hybridMultilevel"/>
    <w:tmpl w:val="F07C7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5374D"/>
    <w:multiLevelType w:val="hybridMultilevel"/>
    <w:tmpl w:val="A5A88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7166E"/>
    <w:multiLevelType w:val="multilevel"/>
    <w:tmpl w:val="63D0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47B91"/>
    <w:multiLevelType w:val="hybridMultilevel"/>
    <w:tmpl w:val="5792D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D74B6"/>
    <w:multiLevelType w:val="multilevel"/>
    <w:tmpl w:val="4248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B4203"/>
    <w:multiLevelType w:val="hybridMultilevel"/>
    <w:tmpl w:val="49443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D26E0"/>
    <w:multiLevelType w:val="multilevel"/>
    <w:tmpl w:val="3C04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2F"/>
    <w:rsid w:val="00000F14"/>
    <w:rsid w:val="00004F79"/>
    <w:rsid w:val="00065FC2"/>
    <w:rsid w:val="00085A94"/>
    <w:rsid w:val="000E3FD0"/>
    <w:rsid w:val="00100B90"/>
    <w:rsid w:val="001369D2"/>
    <w:rsid w:val="00141560"/>
    <w:rsid w:val="00163518"/>
    <w:rsid w:val="001A7FFC"/>
    <w:rsid w:val="001F5C3D"/>
    <w:rsid w:val="00227E8F"/>
    <w:rsid w:val="00233F76"/>
    <w:rsid w:val="00252BB7"/>
    <w:rsid w:val="00262C45"/>
    <w:rsid w:val="0028542C"/>
    <w:rsid w:val="002952F7"/>
    <w:rsid w:val="002A20DA"/>
    <w:rsid w:val="003370F3"/>
    <w:rsid w:val="00340453"/>
    <w:rsid w:val="00350E45"/>
    <w:rsid w:val="003A0D14"/>
    <w:rsid w:val="0040516C"/>
    <w:rsid w:val="00416071"/>
    <w:rsid w:val="00446993"/>
    <w:rsid w:val="00461468"/>
    <w:rsid w:val="004A7028"/>
    <w:rsid w:val="004C3D43"/>
    <w:rsid w:val="004E5CD6"/>
    <w:rsid w:val="004F49C4"/>
    <w:rsid w:val="00524CB6"/>
    <w:rsid w:val="0054047F"/>
    <w:rsid w:val="00554BAE"/>
    <w:rsid w:val="005B211B"/>
    <w:rsid w:val="005B7662"/>
    <w:rsid w:val="006447B9"/>
    <w:rsid w:val="006A2EED"/>
    <w:rsid w:val="006B2F05"/>
    <w:rsid w:val="006B75A3"/>
    <w:rsid w:val="006C43CF"/>
    <w:rsid w:val="006E3B7A"/>
    <w:rsid w:val="007323CE"/>
    <w:rsid w:val="0073299F"/>
    <w:rsid w:val="00741EF4"/>
    <w:rsid w:val="00796A75"/>
    <w:rsid w:val="007B4708"/>
    <w:rsid w:val="007C79B3"/>
    <w:rsid w:val="007D713B"/>
    <w:rsid w:val="007E18F4"/>
    <w:rsid w:val="00825F1B"/>
    <w:rsid w:val="008635A6"/>
    <w:rsid w:val="008826C3"/>
    <w:rsid w:val="008B6EF9"/>
    <w:rsid w:val="008B7472"/>
    <w:rsid w:val="008E0877"/>
    <w:rsid w:val="00936EBA"/>
    <w:rsid w:val="0094085B"/>
    <w:rsid w:val="00956DAB"/>
    <w:rsid w:val="00966617"/>
    <w:rsid w:val="009C1898"/>
    <w:rsid w:val="009C7D5E"/>
    <w:rsid w:val="009D6715"/>
    <w:rsid w:val="00A01134"/>
    <w:rsid w:val="00A226E7"/>
    <w:rsid w:val="00A3151B"/>
    <w:rsid w:val="00AB1140"/>
    <w:rsid w:val="00AE39EC"/>
    <w:rsid w:val="00AF675C"/>
    <w:rsid w:val="00B01AF0"/>
    <w:rsid w:val="00B2487F"/>
    <w:rsid w:val="00B74402"/>
    <w:rsid w:val="00BE7587"/>
    <w:rsid w:val="00BF03CA"/>
    <w:rsid w:val="00C27FD8"/>
    <w:rsid w:val="00C40583"/>
    <w:rsid w:val="00C41354"/>
    <w:rsid w:val="00C565BD"/>
    <w:rsid w:val="00C9327B"/>
    <w:rsid w:val="00CA2A1B"/>
    <w:rsid w:val="00CD3146"/>
    <w:rsid w:val="00D07023"/>
    <w:rsid w:val="00D1440B"/>
    <w:rsid w:val="00D30A70"/>
    <w:rsid w:val="00D86786"/>
    <w:rsid w:val="00DA202D"/>
    <w:rsid w:val="00DC73BD"/>
    <w:rsid w:val="00DC7EF1"/>
    <w:rsid w:val="00DE7259"/>
    <w:rsid w:val="00E05A37"/>
    <w:rsid w:val="00E5673B"/>
    <w:rsid w:val="00EA0E1F"/>
    <w:rsid w:val="00EB5314"/>
    <w:rsid w:val="00EE3E2F"/>
    <w:rsid w:val="00F016D0"/>
    <w:rsid w:val="00F01E00"/>
    <w:rsid w:val="00F34E2D"/>
    <w:rsid w:val="00F94666"/>
    <w:rsid w:val="00FA051C"/>
    <w:rsid w:val="00FD2D55"/>
    <w:rsid w:val="00FD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29180B1"/>
  <w15:docId w15:val="{7099CE58-0BFA-4488-9683-E6D33CB7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135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F675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05A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A37"/>
  </w:style>
  <w:style w:type="paragraph" w:styleId="a8">
    <w:name w:val="footer"/>
    <w:basedOn w:val="a"/>
    <w:link w:val="a9"/>
    <w:uiPriority w:val="99"/>
    <w:unhideWhenUsed/>
    <w:rsid w:val="00E05A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A37"/>
  </w:style>
  <w:style w:type="paragraph" w:styleId="aa">
    <w:name w:val="List Paragraph"/>
    <w:basedOn w:val="a"/>
    <w:uiPriority w:val="34"/>
    <w:qFormat/>
    <w:rsid w:val="00F016D0"/>
    <w:pPr>
      <w:ind w:left="720"/>
      <w:contextualSpacing/>
    </w:pPr>
  </w:style>
  <w:style w:type="paragraph" w:styleId="ab">
    <w:name w:val="Body Text"/>
    <w:basedOn w:val="a"/>
    <w:link w:val="ac"/>
    <w:rsid w:val="00F016D0"/>
    <w:pPr>
      <w:suppressAutoHyphens/>
      <w:jc w:val="both"/>
    </w:pPr>
    <w:rPr>
      <w:rFonts w:ascii="Times New Roman" w:eastAsia="Times New Roman" w:hAnsi="Times New Roman" w:cs="Calibri"/>
      <w:sz w:val="20"/>
      <w:szCs w:val="20"/>
      <w:lang w:eastAsia="zh-CN"/>
    </w:rPr>
  </w:style>
  <w:style w:type="character" w:customStyle="1" w:styleId="ac">
    <w:name w:val="Основной текст Знак"/>
    <w:basedOn w:val="a0"/>
    <w:link w:val="ab"/>
    <w:rsid w:val="00F016D0"/>
    <w:rPr>
      <w:rFonts w:ascii="Times New Roman" w:eastAsia="Times New Roman" w:hAnsi="Times New Roman" w:cs="Calibri"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9C189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1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7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8113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5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147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4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  <w:div w:id="196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494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85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8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4724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1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21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ls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Татьяна Петрова</cp:lastModifiedBy>
  <cp:revision>5</cp:revision>
  <cp:lastPrinted>2017-11-28T13:16:00Z</cp:lastPrinted>
  <dcterms:created xsi:type="dcterms:W3CDTF">2020-04-14T11:30:00Z</dcterms:created>
  <dcterms:modified xsi:type="dcterms:W3CDTF">2022-04-01T09:20:00Z</dcterms:modified>
</cp:coreProperties>
</file>