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Лента малярная MAITRE DECO TOOLS (синяя)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rtl w:val="0"/>
        </w:rPr>
        <w:t xml:space="preserve">Наименование и артикулы: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Лента малярная MAITRE DECO TOOLS (синяя) 24мм.Х25м., рисовая бумага. Арт MD IN00025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Лента малярная MAITRE DECO TOOLS (синяя) 38мм.Х25м., рисовая бумага. Арт. MD IN00028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Универсальное решение для сложных поверхностей и наружных работ.</w:t>
      </w:r>
      <w:r w:rsidDel="00000000" w:rsidR="00000000" w:rsidRPr="00000000">
        <w:rPr>
          <w:rtl w:val="0"/>
        </w:rPr>
        <w:t xml:space="preserve"> Профессиональная малярная лента MAITRE DECO TOOLS (синяя) — это усиленный вариант, созданный для повышенных нагрузок. Она сочетает в себе прочность основы из рисовой бумаги (WASHI) и усиленный клей на акриловой дисперсии, что обеспечивает надежную фиксацию даже на умеренно шероховатых материалах.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Ключевые преимущества: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Повышенная адгезия: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Усиленный клеевой слой (адгезия &gt;=3,9 N/25мм) обеспечивает отличное прилегание и защиту от затекания краски на полу шероховатых поверхностях.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Всепогодная устойчивость: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Обладает стойкостью к ультрафиолету и перепадам температур, что делает ее пригодной не только для внутренних, но и для наружных работ (фасады, оконные рамы, уличные конструкции).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Надежность на шероховатых текстурах: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Эффективно работает по штукатурке, бетону, необработанному дереву, создавая четкую границу окрашивания.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Чистое снятие: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Несмотря на высокую липкость, после удаления в течение рекомендованного срока (до 5 недель на открытом воздухе) не оставляет следов клея.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rtl w:val="0"/>
        </w:rPr>
        <w:t xml:space="preserve">Область применения:</w:t>
      </w:r>
      <w:r w:rsidDel="00000000" w:rsidR="00000000" w:rsidRPr="00000000">
        <w:rPr>
          <w:rtl w:val="0"/>
        </w:rPr>
        <w:t xml:space="preserve"> Идеальна для внутренних и наружных работ по гладким и шероховатым поверхностям: бетон, кирпич, фактурная штукатурка, дерево, уличный декор. Отличный выбор для фасадных работ и ремонта в сложных условиях.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bCs w:val="1"/>
          <w:rtl w:val="0"/>
        </w:rPr>
        <w:t xml:space="preserve">Технические характеристики и применение: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Материал основы: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Рисовая бумага WASHI.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Клеевой состав: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Акриловая дисперсия с высокой адгезией (&gt;=3,9 N/25мм).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Толщина материала: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115 мкм (+/-10%).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Стойкость на поверхности (наружные работы):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До 5 недель.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Условия для идеального результата: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Обеспечьте чистоту, сухость и обезжиренность основания. Работы лучше проводить при температуре от +18°C до +25°C. Не забывайте о тестовом наклеивании на малозаметном участке.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Как правильно снимать: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Отклеивайте ленту медленно, под острым углом, без резких движений для получения ровного края.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Условия хранения: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Гарантийный срок хранения — 24 месяца в оригинальной упаковке в сухом месте при температуре от +5°C до +30°C.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bCs w:val="1"/>
          <w:rtl w:val="0"/>
        </w:rPr>
        <w:t xml:space="preserve">Выберите синюю ленту MAITRE DECO TOOLS, когда нужна максимальная надежность для работ внутри и снаружи помещения на полу шероховатых поверхностях.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566.9291338582675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940115" cy="54229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115" cy="5422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3A269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0vmniRfrqLgJf/ezqH+XpKX6Ug==">CgMxLjA4AHIhMXRZTjhZWnRyZTlza3V5bmFXZzhBRFVwV2E4bmltcnl4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2025-12-04T11:09:00Z</dcterms:created>
  <dc:creator>Nikolai Novikov</dc:creator>
</cp:coreProperties>
</file>