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7"/>
        <w:gridCol w:w="7667"/>
      </w:tblGrid>
      <w:tr w:rsidR="002D64AB" w:rsidTr="00022317">
        <w:trPr>
          <w:trHeight w:val="1950"/>
        </w:trPr>
        <w:tc>
          <w:tcPr>
            <w:tcW w:w="2147" w:type="dxa"/>
          </w:tcPr>
          <w:p w:rsidR="002D64AB" w:rsidRPr="002D64AB" w:rsidRDefault="002D64AB" w:rsidP="008E66BE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D64AB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860844" cy="104461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08" cy="105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7" w:type="dxa"/>
          </w:tcPr>
          <w:p w:rsidR="00D14D6A" w:rsidRPr="000B6C55" w:rsidRDefault="00CD0040" w:rsidP="00BA3C14">
            <w:pPr>
              <w:jc w:val="right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CD0040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Akvest</w:t>
            </w:r>
            <w:proofErr w:type="spellEnd"/>
            <w:proofErr w:type="gramStart"/>
            <w:r w:rsidRPr="00CD0040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="00BA3C14" w:rsidRPr="000B6C5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</w:t>
            </w:r>
            <w:proofErr w:type="gramEnd"/>
            <w:r w:rsidR="000B6C55" w:rsidRPr="000B6C5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="00BA3C14" w:rsidRPr="000B6C5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25 </w:t>
            </w:r>
            <w:r w:rsidR="00F83B56" w:rsidRPr="000B6C5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MASTER</w:t>
            </w:r>
          </w:p>
          <w:p w:rsidR="00BA3C14" w:rsidRPr="00BA3C14" w:rsidRDefault="00BA3C14" w:rsidP="00BA3C1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3C14">
              <w:rPr>
                <w:rFonts w:ascii="Times New Roman" w:hAnsi="Times New Roman" w:cs="Times New Roman"/>
                <w:b/>
                <w:sz w:val="32"/>
                <w:szCs w:val="32"/>
              </w:rPr>
              <w:t>КРАСКА РЕЗИНОВАЯ</w:t>
            </w:r>
          </w:p>
          <w:p w:rsidR="002D64AB" w:rsidRPr="00BA3C14" w:rsidRDefault="00BA3C14" w:rsidP="00BA3C1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A3C14">
              <w:rPr>
                <w:rFonts w:ascii="Times New Roman" w:hAnsi="Times New Roman" w:cs="Times New Roman"/>
                <w:b/>
                <w:sz w:val="32"/>
                <w:szCs w:val="32"/>
              </w:rPr>
              <w:t>ДЛЯ КРЫШ, ФАСАДОВ, ЦОКОЛЕЙ</w:t>
            </w:r>
          </w:p>
        </w:tc>
      </w:tr>
    </w:tbl>
    <w:p w:rsidR="00F37E9D" w:rsidRDefault="00E95C41" w:rsidP="00204D2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751162" cy="17511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332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872" cy="175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4D" w:rsidRPr="007B4C3A" w:rsidRDefault="0066364D" w:rsidP="007B4C3A">
      <w:pPr>
        <w:jc w:val="both"/>
        <w:rPr>
          <w:rFonts w:ascii="Times New Roman" w:hAnsi="Times New Roman" w:cs="Times New Roman"/>
          <w:b/>
        </w:rPr>
      </w:pPr>
      <w:proofErr w:type="gramStart"/>
      <w:r w:rsidRPr="000B6C55">
        <w:rPr>
          <w:rFonts w:ascii="Times New Roman" w:hAnsi="Times New Roman" w:cs="Times New Roman"/>
          <w:b/>
          <w:sz w:val="24"/>
          <w:szCs w:val="24"/>
        </w:rPr>
        <w:t>полуматовая</w:t>
      </w:r>
      <w:proofErr w:type="gramEnd"/>
      <w:r w:rsidRPr="000B6C55">
        <w:rPr>
          <w:rFonts w:ascii="Times New Roman" w:hAnsi="Times New Roman" w:cs="Times New Roman"/>
          <w:b/>
          <w:sz w:val="24"/>
          <w:szCs w:val="24"/>
        </w:rPr>
        <w:t xml:space="preserve"> | нетоксичная | атмосферостойкая </w:t>
      </w:r>
      <w:r w:rsidR="00837B33" w:rsidRPr="000B6C55">
        <w:rPr>
          <w:rFonts w:ascii="Times New Roman" w:hAnsi="Times New Roman" w:cs="Times New Roman"/>
          <w:b/>
          <w:sz w:val="24"/>
          <w:szCs w:val="24"/>
        </w:rPr>
        <w:t>|</w:t>
      </w:r>
      <w:r w:rsidR="00837B33">
        <w:rPr>
          <w:rFonts w:ascii="Times New Roman" w:hAnsi="Times New Roman" w:cs="Times New Roman"/>
          <w:b/>
          <w:sz w:val="24"/>
          <w:szCs w:val="24"/>
        </w:rPr>
        <w:t xml:space="preserve"> эластичная </w:t>
      </w:r>
      <w:r w:rsidR="00837B33" w:rsidRPr="000B6C55">
        <w:rPr>
          <w:rFonts w:ascii="Times New Roman" w:hAnsi="Times New Roman" w:cs="Times New Roman"/>
          <w:b/>
          <w:sz w:val="24"/>
          <w:szCs w:val="24"/>
        </w:rPr>
        <w:t>|</w:t>
      </w:r>
      <w:r w:rsidR="00837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7B33">
        <w:rPr>
          <w:rFonts w:ascii="Times New Roman" w:hAnsi="Times New Roman" w:cs="Times New Roman"/>
          <w:b/>
          <w:sz w:val="24"/>
          <w:szCs w:val="24"/>
        </w:rPr>
        <w:t>трещиностойкая</w:t>
      </w:r>
      <w:proofErr w:type="spellEnd"/>
      <w:r w:rsidR="00837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B33" w:rsidRPr="000B6C55">
        <w:rPr>
          <w:rFonts w:ascii="Times New Roman" w:hAnsi="Times New Roman" w:cs="Times New Roman"/>
          <w:b/>
          <w:sz w:val="24"/>
          <w:szCs w:val="24"/>
        </w:rPr>
        <w:t>|</w:t>
      </w:r>
      <w:r w:rsidR="00837B33">
        <w:rPr>
          <w:rFonts w:ascii="Times New Roman" w:hAnsi="Times New Roman" w:cs="Times New Roman"/>
          <w:b/>
          <w:sz w:val="24"/>
          <w:szCs w:val="24"/>
        </w:rPr>
        <w:t xml:space="preserve"> колеруется </w:t>
      </w:r>
      <w:r w:rsidR="00837B33" w:rsidRPr="000B6C55">
        <w:rPr>
          <w:rFonts w:ascii="Times New Roman" w:hAnsi="Times New Roman" w:cs="Times New Roman"/>
          <w:b/>
          <w:sz w:val="24"/>
          <w:szCs w:val="24"/>
        </w:rPr>
        <w:t xml:space="preserve">| для </w:t>
      </w:r>
      <w:r w:rsidR="00837B33" w:rsidRPr="007B4C3A">
        <w:rPr>
          <w:rFonts w:ascii="Times New Roman" w:hAnsi="Times New Roman" w:cs="Times New Roman"/>
          <w:b/>
        </w:rPr>
        <w:t>наружных и внутренних работ</w:t>
      </w:r>
    </w:p>
    <w:p w:rsidR="004C05B9" w:rsidRDefault="000B6C55" w:rsidP="007B4C3A">
      <w:pPr>
        <w:spacing w:after="0"/>
        <w:jc w:val="both"/>
        <w:rPr>
          <w:rFonts w:ascii="Times New Roman" w:hAnsi="Times New Roman" w:cs="Times New Roman"/>
        </w:rPr>
      </w:pPr>
      <w:r w:rsidRPr="007B4C3A">
        <w:rPr>
          <w:rFonts w:ascii="Times New Roman" w:hAnsi="Times New Roman" w:cs="Times New Roman"/>
        </w:rPr>
        <w:t>Краска резиновая</w:t>
      </w:r>
      <w:proofErr w:type="gramStart"/>
      <w:r w:rsidRPr="007B4C3A">
        <w:rPr>
          <w:rFonts w:ascii="Times New Roman" w:hAnsi="Times New Roman" w:cs="Times New Roman"/>
        </w:rPr>
        <w:t xml:space="preserve"> </w:t>
      </w:r>
      <w:r w:rsidRPr="007B4C3A">
        <w:rPr>
          <w:rFonts w:ascii="Times New Roman" w:hAnsi="Times New Roman" w:cs="Times New Roman"/>
          <w:b/>
          <w:color w:val="FF0000"/>
        </w:rPr>
        <w:t>А</w:t>
      </w:r>
      <w:proofErr w:type="gramEnd"/>
      <w:r w:rsidRPr="007B4C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25</w:t>
      </w:r>
      <w:r w:rsidRPr="007B4C3A">
        <w:rPr>
          <w:rFonts w:ascii="Times New Roman" w:hAnsi="Times New Roman" w:cs="Times New Roman"/>
          <w:b/>
          <w:color w:val="FF0000"/>
        </w:rPr>
        <w:t xml:space="preserve"> </w:t>
      </w:r>
      <w:r w:rsidR="007B4C3A" w:rsidRPr="007B4C3A">
        <w:rPr>
          <w:rFonts w:ascii="Times New Roman" w:hAnsi="Times New Roman" w:cs="Times New Roman"/>
          <w:b/>
          <w:color w:val="FF0000"/>
          <w:sz w:val="20"/>
          <w:szCs w:val="20"/>
        </w:rPr>
        <w:t>MASTER</w:t>
      </w:r>
      <w:r w:rsidR="007B4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крыш, фасадов и цоколей применяется </w:t>
      </w:r>
      <w:r w:rsidR="00BA3C14" w:rsidRPr="00BA3C14">
        <w:rPr>
          <w:rFonts w:ascii="Times New Roman" w:hAnsi="Times New Roman" w:cs="Times New Roman"/>
        </w:rPr>
        <w:t xml:space="preserve">для наружных и внутренних работ, </w:t>
      </w:r>
      <w:r>
        <w:rPr>
          <w:rFonts w:ascii="Times New Roman" w:hAnsi="Times New Roman" w:cs="Times New Roman"/>
        </w:rPr>
        <w:t>требующих</w:t>
      </w:r>
      <w:r w:rsidR="00BA3C14" w:rsidRPr="00BA3C14">
        <w:rPr>
          <w:rFonts w:ascii="Times New Roman" w:hAnsi="Times New Roman" w:cs="Times New Roman"/>
        </w:rPr>
        <w:t xml:space="preserve"> от покрытия повышенных гидроизолирующих свойств и усиленной стойкости к мытью, истиранию. Краска подходит для окраски цоколей, </w:t>
      </w:r>
      <w:r w:rsidR="00BB3F1A">
        <w:rPr>
          <w:rFonts w:ascii="Times New Roman" w:hAnsi="Times New Roman" w:cs="Times New Roman"/>
        </w:rPr>
        <w:t xml:space="preserve">стен и потолков в ванных и </w:t>
      </w:r>
      <w:r w:rsidR="00BA3C14" w:rsidRPr="00BA3C14">
        <w:rPr>
          <w:rFonts w:ascii="Times New Roman" w:hAnsi="Times New Roman" w:cs="Times New Roman"/>
        </w:rPr>
        <w:t>бассейн</w:t>
      </w:r>
      <w:r w:rsidR="00BB3F1A">
        <w:rPr>
          <w:rFonts w:ascii="Times New Roman" w:hAnsi="Times New Roman" w:cs="Times New Roman"/>
        </w:rPr>
        <w:t>ах</w:t>
      </w:r>
      <w:r w:rsidR="00BA3C14" w:rsidRPr="00BA3C14">
        <w:rPr>
          <w:rFonts w:ascii="Times New Roman" w:hAnsi="Times New Roman" w:cs="Times New Roman"/>
        </w:rPr>
        <w:t>, коридор</w:t>
      </w:r>
      <w:r w:rsidR="00BB3F1A">
        <w:rPr>
          <w:rFonts w:ascii="Times New Roman" w:hAnsi="Times New Roman" w:cs="Times New Roman"/>
        </w:rPr>
        <w:t>ах</w:t>
      </w:r>
      <w:r w:rsidR="00BA3C14" w:rsidRPr="00BA3C14">
        <w:rPr>
          <w:rFonts w:ascii="Times New Roman" w:hAnsi="Times New Roman" w:cs="Times New Roman"/>
        </w:rPr>
        <w:t>, подвал</w:t>
      </w:r>
      <w:r w:rsidR="00BB3F1A">
        <w:rPr>
          <w:rFonts w:ascii="Times New Roman" w:hAnsi="Times New Roman" w:cs="Times New Roman"/>
        </w:rPr>
        <w:t>ах</w:t>
      </w:r>
      <w:r w:rsidR="00BA3C14" w:rsidRPr="00BA3C14">
        <w:rPr>
          <w:rFonts w:ascii="Times New Roman" w:hAnsi="Times New Roman" w:cs="Times New Roman"/>
        </w:rPr>
        <w:t xml:space="preserve"> и др. За счет эластичности резиновая краска сдерживает</w:t>
      </w:r>
      <w:r w:rsidR="00707865">
        <w:rPr>
          <w:rFonts w:ascii="Times New Roman" w:hAnsi="Times New Roman" w:cs="Times New Roman"/>
        </w:rPr>
        <w:t xml:space="preserve"> образование трещин на основании</w:t>
      </w:r>
      <w:r w:rsidR="00BA3C14" w:rsidRPr="00BA3C14">
        <w:rPr>
          <w:rFonts w:ascii="Times New Roman" w:hAnsi="Times New Roman" w:cs="Times New Roman"/>
        </w:rPr>
        <w:t>. Создает водоотталкивающую и грязеотталкивающу</w:t>
      </w:r>
      <w:r w:rsidR="00DC3E3E">
        <w:rPr>
          <w:rFonts w:ascii="Times New Roman" w:hAnsi="Times New Roman" w:cs="Times New Roman"/>
        </w:rPr>
        <w:t>ю полимерную плёнку.</w:t>
      </w:r>
      <w:r w:rsidR="004C05B9">
        <w:rPr>
          <w:rFonts w:ascii="Times New Roman" w:hAnsi="Times New Roman" w:cs="Times New Roman"/>
        </w:rPr>
        <w:t xml:space="preserve"> </w:t>
      </w:r>
      <w:r w:rsidR="00B6423C" w:rsidRPr="00D14D6A">
        <w:rPr>
          <w:rFonts w:ascii="Times New Roman" w:hAnsi="Times New Roman" w:cs="Times New Roman"/>
        </w:rPr>
        <w:t xml:space="preserve">Колеруется в соответствии с каталогами RAL, </w:t>
      </w:r>
      <w:proofErr w:type="spellStart"/>
      <w:r w:rsidR="00B6423C" w:rsidRPr="00D14D6A">
        <w:rPr>
          <w:rFonts w:ascii="Times New Roman" w:hAnsi="Times New Roman" w:cs="Times New Roman"/>
        </w:rPr>
        <w:t>Monicolor</w:t>
      </w:r>
      <w:proofErr w:type="spellEnd"/>
      <w:r w:rsidR="00B6423C" w:rsidRPr="00D14D6A">
        <w:rPr>
          <w:rFonts w:ascii="Times New Roman" w:hAnsi="Times New Roman" w:cs="Times New Roman"/>
        </w:rPr>
        <w:t>, NCS и другими.</w:t>
      </w:r>
      <w:r w:rsidR="00B6423C">
        <w:rPr>
          <w:rFonts w:ascii="Times New Roman" w:hAnsi="Times New Roman" w:cs="Times New Roman"/>
        </w:rPr>
        <w:t xml:space="preserve"> </w:t>
      </w:r>
      <w:r w:rsidR="004C05B9" w:rsidRPr="0080518C">
        <w:rPr>
          <w:rFonts w:ascii="Times New Roman" w:hAnsi="Times New Roman" w:cs="Times New Roman"/>
        </w:rPr>
        <w:t>Краска производится в двух базах для колеровки:</w:t>
      </w:r>
      <w:r w:rsidR="004C05B9">
        <w:rPr>
          <w:rFonts w:ascii="Times New Roman" w:hAnsi="Times New Roman" w:cs="Times New Roman"/>
        </w:rPr>
        <w:t xml:space="preserve"> </w:t>
      </w:r>
      <w:r w:rsidR="004C05B9" w:rsidRPr="0080518C">
        <w:rPr>
          <w:rFonts w:ascii="Times New Roman" w:hAnsi="Times New Roman" w:cs="Times New Roman"/>
        </w:rPr>
        <w:t>А и С</w:t>
      </w:r>
      <w:r w:rsidR="00B6423C">
        <w:rPr>
          <w:rFonts w:ascii="Times New Roman" w:hAnsi="Times New Roman" w:cs="Times New Roman"/>
        </w:rPr>
        <w:t>.</w:t>
      </w:r>
      <w:r w:rsidR="00B6423C">
        <w:t xml:space="preserve"> </w:t>
      </w:r>
      <w:r w:rsidR="00B6423C" w:rsidRPr="004D66BC">
        <w:rPr>
          <w:rFonts w:ascii="Times New Roman" w:hAnsi="Times New Roman" w:cs="Times New Roman"/>
        </w:rPr>
        <w:t xml:space="preserve">База C предназначена для колеровки в яркие цвета </w:t>
      </w:r>
      <w:r w:rsidR="00B6423C">
        <w:rPr>
          <w:rFonts w:ascii="Times New Roman" w:hAnsi="Times New Roman" w:cs="Times New Roman"/>
        </w:rPr>
        <w:t xml:space="preserve">и </w:t>
      </w:r>
      <w:r w:rsidR="00B6423C" w:rsidRPr="004D66BC">
        <w:rPr>
          <w:rFonts w:ascii="Times New Roman" w:hAnsi="Times New Roman" w:cs="Times New Roman"/>
        </w:rPr>
        <w:t>используется только в колерованном виде</w:t>
      </w:r>
      <w:r w:rsidR="00B6423C">
        <w:rPr>
          <w:rFonts w:ascii="Times New Roman" w:hAnsi="Times New Roman" w:cs="Times New Roman"/>
        </w:rPr>
        <w:t xml:space="preserve">. </w:t>
      </w:r>
      <w:r w:rsidR="00C17B72" w:rsidRPr="004D66BC">
        <w:rPr>
          <w:rFonts w:ascii="Times New Roman" w:hAnsi="Times New Roman" w:cs="Times New Roman"/>
        </w:rPr>
        <w:t>При окрашивании в яркие цвета на базе</w:t>
      </w:r>
      <w:proofErr w:type="gramStart"/>
      <w:r w:rsidR="00C17B72" w:rsidRPr="004D66BC">
        <w:rPr>
          <w:rFonts w:ascii="Times New Roman" w:hAnsi="Times New Roman" w:cs="Times New Roman"/>
        </w:rPr>
        <w:t xml:space="preserve"> С</w:t>
      </w:r>
      <w:proofErr w:type="gramEnd"/>
      <w:r w:rsidR="00C17B72" w:rsidRPr="004D66BC">
        <w:rPr>
          <w:rFonts w:ascii="Times New Roman" w:hAnsi="Times New Roman" w:cs="Times New Roman"/>
        </w:rPr>
        <w:t xml:space="preserve">, рекомендуется предварительно нанести слой укрывного грунта (рекомендуем укрывные грунты TM </w:t>
      </w:r>
      <w:proofErr w:type="spellStart"/>
      <w:r w:rsidR="00C17B72" w:rsidRPr="004D66BC">
        <w:rPr>
          <w:rFonts w:ascii="Times New Roman" w:hAnsi="Times New Roman" w:cs="Times New Roman"/>
        </w:rPr>
        <w:t>Akvest</w:t>
      </w:r>
      <w:proofErr w:type="spellEnd"/>
      <w:r w:rsidR="00C17B72" w:rsidRPr="004D66BC">
        <w:rPr>
          <w:rFonts w:ascii="Times New Roman" w:hAnsi="Times New Roman" w:cs="Times New Roman"/>
        </w:rPr>
        <w:t>)</w:t>
      </w:r>
      <w:r w:rsidR="00C17B72">
        <w:rPr>
          <w:rFonts w:ascii="Times New Roman" w:hAnsi="Times New Roman" w:cs="Times New Roman"/>
        </w:rPr>
        <w:t>,</w:t>
      </w:r>
      <w:r w:rsidR="00C17B72" w:rsidRPr="004D66BC">
        <w:rPr>
          <w:rFonts w:ascii="Times New Roman" w:hAnsi="Times New Roman" w:cs="Times New Roman"/>
        </w:rPr>
        <w:t xml:space="preserve"> </w:t>
      </w:r>
      <w:proofErr w:type="spellStart"/>
      <w:r w:rsidR="00C17B72" w:rsidRPr="004D66BC">
        <w:rPr>
          <w:rFonts w:ascii="Times New Roman" w:hAnsi="Times New Roman" w:cs="Times New Roman"/>
        </w:rPr>
        <w:t>заколерованного</w:t>
      </w:r>
      <w:proofErr w:type="spellEnd"/>
      <w:r w:rsidR="00C17B72" w:rsidRPr="004D66BC">
        <w:rPr>
          <w:rFonts w:ascii="Times New Roman" w:hAnsi="Times New Roman" w:cs="Times New Roman"/>
        </w:rPr>
        <w:t xml:space="preserve"> в похожий оттенок.</w:t>
      </w:r>
    </w:p>
    <w:p w:rsidR="00C17B72" w:rsidRDefault="00C17B72" w:rsidP="007B4C3A">
      <w:pPr>
        <w:spacing w:after="0"/>
        <w:jc w:val="both"/>
        <w:rPr>
          <w:rFonts w:ascii="Times New Roman" w:hAnsi="Times New Roman" w:cs="Times New Roman"/>
        </w:rPr>
      </w:pPr>
    </w:p>
    <w:p w:rsidR="00022317" w:rsidRDefault="00707865" w:rsidP="007B4C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выпускается в б</w:t>
      </w:r>
      <w:r w:rsidR="00022317">
        <w:rPr>
          <w:rFonts w:ascii="Times New Roman" w:hAnsi="Times New Roman" w:cs="Times New Roman"/>
        </w:rPr>
        <w:t>азовы</w:t>
      </w:r>
      <w:r>
        <w:rPr>
          <w:rFonts w:ascii="Times New Roman" w:hAnsi="Times New Roman" w:cs="Times New Roman"/>
        </w:rPr>
        <w:t>х</w:t>
      </w:r>
      <w:r w:rsidR="00022317">
        <w:rPr>
          <w:rFonts w:ascii="Times New Roman" w:hAnsi="Times New Roman" w:cs="Times New Roman"/>
        </w:rPr>
        <w:t xml:space="preserve"> цвета</w:t>
      </w:r>
      <w:r>
        <w:rPr>
          <w:rFonts w:ascii="Times New Roman" w:hAnsi="Times New Roman" w:cs="Times New Roman"/>
        </w:rPr>
        <w:t>х</w:t>
      </w:r>
      <w:r w:rsidR="00022317">
        <w:rPr>
          <w:rFonts w:ascii="Times New Roman" w:hAnsi="Times New Roman" w:cs="Times New Roman"/>
        </w:rPr>
        <w:t>: песочн</w:t>
      </w:r>
      <w:r>
        <w:rPr>
          <w:rFonts w:ascii="Times New Roman" w:hAnsi="Times New Roman" w:cs="Times New Roman"/>
        </w:rPr>
        <w:t>ом</w:t>
      </w:r>
      <w:r w:rsidR="00022317">
        <w:rPr>
          <w:rFonts w:ascii="Times New Roman" w:hAnsi="Times New Roman" w:cs="Times New Roman"/>
        </w:rPr>
        <w:t>, шоколадн</w:t>
      </w:r>
      <w:r>
        <w:rPr>
          <w:rFonts w:ascii="Times New Roman" w:hAnsi="Times New Roman" w:cs="Times New Roman"/>
        </w:rPr>
        <w:t>ом</w:t>
      </w:r>
      <w:r w:rsidR="00022317">
        <w:rPr>
          <w:rFonts w:ascii="Times New Roman" w:hAnsi="Times New Roman" w:cs="Times New Roman"/>
        </w:rPr>
        <w:t>, темно-сер</w:t>
      </w:r>
      <w:r>
        <w:rPr>
          <w:rFonts w:ascii="Times New Roman" w:hAnsi="Times New Roman" w:cs="Times New Roman"/>
        </w:rPr>
        <w:t>ом</w:t>
      </w:r>
      <w:r w:rsidR="00022317">
        <w:rPr>
          <w:rFonts w:ascii="Times New Roman" w:hAnsi="Times New Roman" w:cs="Times New Roman"/>
        </w:rPr>
        <w:t xml:space="preserve">, </w:t>
      </w:r>
      <w:proofErr w:type="spellStart"/>
      <w:r w:rsidR="00022317">
        <w:rPr>
          <w:rFonts w:ascii="Times New Roman" w:hAnsi="Times New Roman" w:cs="Times New Roman"/>
        </w:rPr>
        <w:t>бирюзово-зелен</w:t>
      </w:r>
      <w:r>
        <w:rPr>
          <w:rFonts w:ascii="Times New Roman" w:hAnsi="Times New Roman" w:cs="Times New Roman"/>
        </w:rPr>
        <w:t>ом</w:t>
      </w:r>
      <w:proofErr w:type="spellEnd"/>
      <w:r w:rsidR="002669F1">
        <w:rPr>
          <w:rFonts w:ascii="Times New Roman" w:hAnsi="Times New Roman" w:cs="Times New Roman"/>
        </w:rPr>
        <w:t xml:space="preserve"> и черном</w:t>
      </w:r>
      <w:r w:rsidR="00022317">
        <w:rPr>
          <w:rFonts w:ascii="Times New Roman" w:hAnsi="Times New Roman" w:cs="Times New Roman"/>
        </w:rPr>
        <w:t>.</w:t>
      </w:r>
    </w:p>
    <w:p w:rsidR="007B4C3A" w:rsidRDefault="007B4C3A" w:rsidP="007B4C3A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C3E3E" w:rsidRDefault="00BB3F1A" w:rsidP="007B4C3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ОБЛАСТЬ ПРИМЕНЕНИЯ И </w:t>
      </w:r>
      <w:r w:rsidR="00DC3E3E" w:rsidRPr="0042440E">
        <w:rPr>
          <w:rFonts w:ascii="Times New Roman" w:hAnsi="Times New Roman" w:cs="Times New Roman"/>
          <w:b/>
          <w:color w:val="FF0000"/>
          <w:sz w:val="20"/>
          <w:szCs w:val="20"/>
        </w:rPr>
        <w:t>ПРИМЕНЕНИЕ</w:t>
      </w:r>
      <w:r w:rsidR="00BA3C14" w:rsidRPr="0042440E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2610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кровли, фасады, цоколи, ограды, столбы, кухни, душевые, ванные, коридоры, подвалы, а также шифер, оцинкованное железо, кирпич, бетон, пенобетон, штукатурка, дерево, металлоконструкции и др. Для окраски поверхностей, </w:t>
      </w:r>
      <w:r w:rsidR="009C5114">
        <w:rPr>
          <w:rFonts w:ascii="Times New Roman" w:hAnsi="Times New Roman" w:cs="Times New Roman"/>
        </w:rPr>
        <w:t xml:space="preserve">с нанесенными </w:t>
      </w:r>
      <w:r>
        <w:rPr>
          <w:rFonts w:ascii="Times New Roman" w:hAnsi="Times New Roman" w:cs="Times New Roman"/>
        </w:rPr>
        <w:t xml:space="preserve">ранее </w:t>
      </w:r>
      <w:r w:rsidR="009C5114">
        <w:rPr>
          <w:rFonts w:ascii="Times New Roman" w:hAnsi="Times New Roman" w:cs="Times New Roman"/>
        </w:rPr>
        <w:t xml:space="preserve">на них </w:t>
      </w:r>
      <w:r>
        <w:rPr>
          <w:rFonts w:ascii="Times New Roman" w:hAnsi="Times New Roman" w:cs="Times New Roman"/>
        </w:rPr>
        <w:t>алкидными, масляными и другими красками</w:t>
      </w:r>
      <w:r w:rsidR="009C5114">
        <w:rPr>
          <w:rFonts w:ascii="Times New Roman" w:hAnsi="Times New Roman" w:cs="Times New Roman"/>
        </w:rPr>
        <w:t>.</w:t>
      </w:r>
      <w:proofErr w:type="gramEnd"/>
      <w:r w:rsidR="009C5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BA3C14" w:rsidRPr="00BA3C14">
        <w:rPr>
          <w:rFonts w:ascii="Times New Roman" w:hAnsi="Times New Roman" w:cs="Times New Roman"/>
        </w:rPr>
        <w:t>еокрашенную поверхность тщательно очистить, удалить мел, грязь, пыль, масло, жир и остатки старого отслоившегося покрытия, при необходимости поверхность зашпатлевать. Пористые поверхности об</w:t>
      </w:r>
      <w:r w:rsidR="00C53A85">
        <w:rPr>
          <w:rFonts w:ascii="Times New Roman" w:hAnsi="Times New Roman" w:cs="Times New Roman"/>
        </w:rPr>
        <w:t>язательно обработать пропиточной акриловой грунтовкой</w:t>
      </w:r>
      <w:r w:rsidR="00BA3C14" w:rsidRPr="00BA3C14">
        <w:rPr>
          <w:rFonts w:ascii="Times New Roman" w:hAnsi="Times New Roman" w:cs="Times New Roman"/>
        </w:rPr>
        <w:t xml:space="preserve"> (р</w:t>
      </w:r>
      <w:r w:rsidR="00BA3C14">
        <w:rPr>
          <w:rFonts w:ascii="Times New Roman" w:hAnsi="Times New Roman" w:cs="Times New Roman"/>
        </w:rPr>
        <w:t>екомендуем грунт</w:t>
      </w:r>
      <w:r w:rsidR="00C53A85">
        <w:rPr>
          <w:rFonts w:ascii="Times New Roman" w:hAnsi="Times New Roman" w:cs="Times New Roman"/>
        </w:rPr>
        <w:t xml:space="preserve">овки </w:t>
      </w:r>
      <w:r w:rsidR="00BA3C14">
        <w:rPr>
          <w:rFonts w:ascii="Times New Roman" w:hAnsi="Times New Roman" w:cs="Times New Roman"/>
        </w:rPr>
        <w:t xml:space="preserve"> </w:t>
      </w:r>
      <w:r w:rsidR="00BA3C14">
        <w:rPr>
          <w:rFonts w:ascii="Times New Roman" w:hAnsi="Times New Roman" w:cs="Times New Roman"/>
          <w:lang w:val="en-US"/>
        </w:rPr>
        <w:t>TM</w:t>
      </w:r>
      <w:r w:rsidR="00BA3C14" w:rsidRPr="00BA3C14">
        <w:rPr>
          <w:rFonts w:ascii="Times New Roman" w:hAnsi="Times New Roman" w:cs="Times New Roman"/>
        </w:rPr>
        <w:t xml:space="preserve"> </w:t>
      </w:r>
      <w:proofErr w:type="spellStart"/>
      <w:r w:rsidR="00BA3C14">
        <w:rPr>
          <w:rFonts w:ascii="Times New Roman" w:hAnsi="Times New Roman" w:cs="Times New Roman"/>
          <w:lang w:val="en-US"/>
        </w:rPr>
        <w:t>Akvest</w:t>
      </w:r>
      <w:proofErr w:type="spellEnd"/>
      <w:r w:rsidR="00BA3C14" w:rsidRPr="00BA3C14">
        <w:rPr>
          <w:rFonts w:ascii="Times New Roman" w:hAnsi="Times New Roman" w:cs="Times New Roman"/>
        </w:rPr>
        <w:t>). Твёрд</w:t>
      </w:r>
      <w:r w:rsidR="00BA3C14">
        <w:rPr>
          <w:rFonts w:ascii="Times New Roman" w:hAnsi="Times New Roman" w:cs="Times New Roman"/>
        </w:rPr>
        <w:t>ые глянцевые поверхности (например,</w:t>
      </w:r>
      <w:r w:rsidR="00BA3C14" w:rsidRPr="00BA3C14">
        <w:rPr>
          <w:rFonts w:ascii="Times New Roman" w:hAnsi="Times New Roman" w:cs="Times New Roman"/>
        </w:rPr>
        <w:t xml:space="preserve"> окрашенные масляными или алкидными красками) следует отшлифовать до матового состояния, промыть раствором фосфата натрия или соды, тщательно ополоснуть водой и высушить. Металлические поверхности загрунтов</w:t>
      </w:r>
      <w:r w:rsidR="00BA3C14">
        <w:rPr>
          <w:rFonts w:ascii="Times New Roman" w:hAnsi="Times New Roman" w:cs="Times New Roman"/>
        </w:rPr>
        <w:t xml:space="preserve">ать (для черного металла </w:t>
      </w:r>
      <w:r w:rsidR="00542A01">
        <w:rPr>
          <w:rFonts w:ascii="Times New Roman" w:hAnsi="Times New Roman" w:cs="Times New Roman"/>
        </w:rPr>
        <w:t xml:space="preserve">антикоррозионной </w:t>
      </w:r>
      <w:r w:rsidR="00B32CA1">
        <w:rPr>
          <w:rFonts w:ascii="Times New Roman" w:hAnsi="Times New Roman" w:cs="Times New Roman"/>
        </w:rPr>
        <w:t>грунтовк</w:t>
      </w:r>
      <w:r w:rsidR="00F94A7A">
        <w:rPr>
          <w:rFonts w:ascii="Times New Roman" w:hAnsi="Times New Roman" w:cs="Times New Roman"/>
        </w:rPr>
        <w:t>ой</w:t>
      </w:r>
      <w:r w:rsidR="00B32CA1">
        <w:rPr>
          <w:rFonts w:ascii="Times New Roman" w:hAnsi="Times New Roman" w:cs="Times New Roman"/>
        </w:rPr>
        <w:t xml:space="preserve"> </w:t>
      </w:r>
      <w:r w:rsidR="00542A01">
        <w:rPr>
          <w:rFonts w:ascii="Times New Roman" w:hAnsi="Times New Roman" w:cs="Times New Roman"/>
          <w:lang w:val="en-US"/>
        </w:rPr>
        <w:t>A</w:t>
      </w:r>
      <w:r w:rsidR="00542A01">
        <w:rPr>
          <w:rFonts w:ascii="Times New Roman" w:hAnsi="Times New Roman" w:cs="Times New Roman"/>
        </w:rPr>
        <w:t xml:space="preserve"> </w:t>
      </w:r>
      <w:r w:rsidR="00BA3C14" w:rsidRPr="00BA3C14">
        <w:rPr>
          <w:rFonts w:ascii="Times New Roman" w:hAnsi="Times New Roman" w:cs="Times New Roman"/>
        </w:rPr>
        <w:t>14 или «ГФ-021», для оцинкованного — «АК-070»). Перед применением резиновую краску тщательно перемешать, при необходимости разбавить водой не более 5% от массы краски. Наносить в 2-3 слоя</w:t>
      </w:r>
      <w:r w:rsidR="00B76B3B">
        <w:rPr>
          <w:rFonts w:ascii="Times New Roman" w:hAnsi="Times New Roman" w:cs="Times New Roman"/>
        </w:rPr>
        <w:t xml:space="preserve"> валиком, кистью или распылителем</w:t>
      </w:r>
      <w:r w:rsidR="00BA3C14" w:rsidRPr="00BA3C14">
        <w:rPr>
          <w:rFonts w:ascii="Times New Roman" w:hAnsi="Times New Roman" w:cs="Times New Roman"/>
        </w:rPr>
        <w:t xml:space="preserve"> при температуре не менее +5</w:t>
      </w:r>
      <w:proofErr w:type="gramStart"/>
      <w:r w:rsidR="00BA3C14" w:rsidRPr="00BA3C14">
        <w:rPr>
          <w:rFonts w:ascii="Times New Roman" w:hAnsi="Times New Roman" w:cs="Times New Roman"/>
        </w:rPr>
        <w:t>°С</w:t>
      </w:r>
      <w:proofErr w:type="gramEnd"/>
      <w:r w:rsidR="00BA3C14" w:rsidRPr="00BA3C14">
        <w:rPr>
          <w:rFonts w:ascii="Times New Roman" w:hAnsi="Times New Roman" w:cs="Times New Roman"/>
        </w:rPr>
        <w:t xml:space="preserve"> на сухую поверхность с межслойной сушкой 2-3 часа. По окончании работ инструменты промыть водой.</w:t>
      </w:r>
    </w:p>
    <w:p w:rsidR="007B4C3A" w:rsidRDefault="007B4C3A" w:rsidP="007B4C3A">
      <w:pPr>
        <w:spacing w:after="0"/>
        <w:jc w:val="both"/>
        <w:rPr>
          <w:rFonts w:ascii="Times New Roman" w:hAnsi="Times New Roman" w:cs="Times New Roman"/>
        </w:rPr>
      </w:pPr>
      <w:r w:rsidRPr="001C0D08">
        <w:rPr>
          <w:rFonts w:ascii="Times New Roman" w:hAnsi="Times New Roman" w:cs="Times New Roman"/>
          <w:color w:val="FF0000"/>
        </w:rPr>
        <w:lastRenderedPageBreak/>
        <w:t>Обратите внимание!</w:t>
      </w:r>
      <w:r w:rsidRPr="001C0D08">
        <w:rPr>
          <w:rFonts w:ascii="Times New Roman" w:hAnsi="Times New Roman" w:cs="Times New Roman"/>
        </w:rPr>
        <w:t xml:space="preserve"> Во избежание возникновения различного рода дефектов на финишных лакокрасочных покрытиях гипсовые и цементные штукатурки необходимо особенно тщательно грунтовать пропиточной грунтовкой глубокого проникновения ТМ </w:t>
      </w:r>
      <w:proofErr w:type="spellStart"/>
      <w:r w:rsidRPr="001C0D08">
        <w:rPr>
          <w:rFonts w:ascii="Times New Roman" w:hAnsi="Times New Roman" w:cs="Times New Roman"/>
        </w:rPr>
        <w:t>Аквест</w:t>
      </w:r>
      <w:proofErr w:type="spellEnd"/>
      <w:r w:rsidRPr="001C0D08">
        <w:rPr>
          <w:rFonts w:ascii="Times New Roman" w:hAnsi="Times New Roman" w:cs="Times New Roman"/>
        </w:rPr>
        <w:t>.</w:t>
      </w:r>
    </w:p>
    <w:p w:rsidR="007B4C3A" w:rsidRDefault="007B4C3A" w:rsidP="007B4C3A">
      <w:pPr>
        <w:spacing w:after="0"/>
        <w:jc w:val="both"/>
        <w:rPr>
          <w:rFonts w:ascii="Times New Roman" w:hAnsi="Times New Roman" w:cs="Times New Roman"/>
        </w:rPr>
      </w:pPr>
    </w:p>
    <w:p w:rsidR="007C5740" w:rsidRDefault="00BA3C14" w:rsidP="007C5740">
      <w:pPr>
        <w:spacing w:after="0"/>
        <w:jc w:val="both"/>
        <w:rPr>
          <w:rFonts w:ascii="Times New Roman" w:hAnsi="Times New Roman" w:cs="Times New Roman"/>
        </w:rPr>
      </w:pP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В</w:t>
      </w:r>
      <w:r w:rsidR="00DC3E3E" w:rsidRPr="0042440E">
        <w:rPr>
          <w:rFonts w:ascii="Times New Roman" w:hAnsi="Times New Roman" w:cs="Times New Roman"/>
          <w:b/>
          <w:color w:val="FF0000"/>
          <w:sz w:val="20"/>
          <w:szCs w:val="20"/>
        </w:rPr>
        <w:t>РЕМЯ ВЫСЫХАНИЯ</w:t>
      </w: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7B4C3A">
        <w:rPr>
          <w:rFonts w:ascii="Times New Roman" w:hAnsi="Times New Roman" w:cs="Times New Roman"/>
        </w:rPr>
        <w:t xml:space="preserve"> </w:t>
      </w:r>
      <w:r w:rsidRPr="00BA3C14">
        <w:rPr>
          <w:rFonts w:ascii="Times New Roman" w:hAnsi="Times New Roman" w:cs="Times New Roman"/>
        </w:rPr>
        <w:t xml:space="preserve">«на отлип» 30-60 минут, </w:t>
      </w:r>
      <w:r w:rsidR="009C5114">
        <w:rPr>
          <w:rFonts w:ascii="Times New Roman" w:hAnsi="Times New Roman" w:cs="Times New Roman"/>
        </w:rPr>
        <w:t xml:space="preserve">высыхание не менее 2 часов </w:t>
      </w:r>
      <w:r w:rsidRPr="00BA3C14">
        <w:rPr>
          <w:rFonts w:ascii="Times New Roman" w:hAnsi="Times New Roman" w:cs="Times New Roman"/>
        </w:rPr>
        <w:t xml:space="preserve">до </w:t>
      </w:r>
      <w:r w:rsidR="00DC3E3E" w:rsidRPr="00D14D6A">
        <w:rPr>
          <w:rFonts w:ascii="Times New Roman" w:hAnsi="Times New Roman" w:cs="Times New Roman"/>
        </w:rPr>
        <w:t>при температуре +20±2</w:t>
      </w:r>
      <w:proofErr w:type="gramStart"/>
      <w:r w:rsidR="00DC3E3E" w:rsidRPr="00D14D6A">
        <w:rPr>
          <w:rFonts w:ascii="Times New Roman" w:hAnsi="Times New Roman" w:cs="Times New Roman"/>
        </w:rPr>
        <w:t>°С</w:t>
      </w:r>
      <w:proofErr w:type="gramEnd"/>
      <w:r w:rsidR="00DC3E3E" w:rsidRPr="00D14D6A">
        <w:rPr>
          <w:rFonts w:ascii="Times New Roman" w:hAnsi="Times New Roman" w:cs="Times New Roman"/>
        </w:rPr>
        <w:t xml:space="preserve"> и относительной влажности 70±10%.</w:t>
      </w:r>
      <w:r w:rsidRPr="00BA3C14">
        <w:rPr>
          <w:rFonts w:ascii="Times New Roman" w:hAnsi="Times New Roman" w:cs="Times New Roman"/>
        </w:rPr>
        <w:t xml:space="preserve"> </w:t>
      </w:r>
      <w:r w:rsidR="006E4C3E" w:rsidRPr="007A4605">
        <w:rPr>
          <w:rFonts w:ascii="Times New Roman" w:hAnsi="Times New Roman" w:cs="Times New Roman"/>
        </w:rPr>
        <w:t xml:space="preserve">Время высыхания может меняться в зависимости от температуры и влажности воздуха. </w:t>
      </w:r>
      <w:r w:rsidR="007C5740">
        <w:rPr>
          <w:rFonts w:ascii="Times New Roman" w:hAnsi="Times New Roman" w:cs="Times New Roman"/>
        </w:rPr>
        <w:t xml:space="preserve">Полный набор прочности - не менее 28 дней. </w:t>
      </w:r>
    </w:p>
    <w:p w:rsidR="004C05B9" w:rsidRDefault="004C05B9" w:rsidP="007B4C3A">
      <w:pPr>
        <w:spacing w:after="0"/>
        <w:jc w:val="both"/>
        <w:rPr>
          <w:rFonts w:ascii="Times New Roman" w:hAnsi="Times New Roman" w:cs="Times New Roman"/>
        </w:rPr>
      </w:pPr>
      <w:r w:rsidRPr="007C5740">
        <w:rPr>
          <w:rFonts w:ascii="Times New Roman" w:hAnsi="Times New Roman" w:cs="Times New Roman"/>
          <w:color w:val="FF0000"/>
        </w:rPr>
        <w:t>Влажная обработка покрытия:</w:t>
      </w:r>
      <w:r w:rsidR="007C5740">
        <w:rPr>
          <w:rFonts w:ascii="Times New Roman" w:hAnsi="Times New Roman" w:cs="Times New Roman"/>
        </w:rPr>
        <w:t xml:space="preserve"> </w:t>
      </w:r>
      <w:r w:rsidRPr="00BA3C14">
        <w:rPr>
          <w:rFonts w:ascii="Times New Roman" w:hAnsi="Times New Roman" w:cs="Times New Roman"/>
        </w:rPr>
        <w:t xml:space="preserve">перед влажной обработкой дать краске набрать окончательную твердость. </w:t>
      </w:r>
      <w:r w:rsidR="007C5740">
        <w:rPr>
          <w:rFonts w:ascii="Times New Roman" w:hAnsi="Times New Roman" w:cs="Times New Roman"/>
        </w:rPr>
        <w:t>После полной полимеризации м</w:t>
      </w:r>
      <w:r>
        <w:rPr>
          <w:rFonts w:ascii="Times New Roman" w:hAnsi="Times New Roman" w:cs="Times New Roman"/>
        </w:rPr>
        <w:t>ожно м</w:t>
      </w:r>
      <w:r w:rsidRPr="00BA3C14">
        <w:rPr>
          <w:rFonts w:ascii="Times New Roman" w:hAnsi="Times New Roman" w:cs="Times New Roman"/>
        </w:rPr>
        <w:t>ыть мыльными растворами.</w:t>
      </w:r>
    </w:p>
    <w:p w:rsidR="0066364D" w:rsidRDefault="0066364D" w:rsidP="007B4C3A">
      <w:pPr>
        <w:spacing w:after="0"/>
        <w:jc w:val="both"/>
        <w:rPr>
          <w:rFonts w:ascii="Times New Roman" w:hAnsi="Times New Roman" w:cs="Times New Roman"/>
        </w:rPr>
      </w:pPr>
    </w:p>
    <w:p w:rsidR="007C5740" w:rsidRDefault="007C5740" w:rsidP="007C5740">
      <w:pPr>
        <w:spacing w:after="0"/>
        <w:jc w:val="both"/>
        <w:rPr>
          <w:rFonts w:ascii="Times New Roman" w:hAnsi="Times New Roman" w:cs="Times New Roman"/>
        </w:rPr>
      </w:pPr>
      <w:r w:rsidRPr="00916585">
        <w:rPr>
          <w:rFonts w:ascii="Times New Roman" w:hAnsi="Times New Roman" w:cs="Times New Roman"/>
          <w:b/>
          <w:color w:val="FF0000"/>
          <w:sz w:val="20"/>
          <w:szCs w:val="20"/>
        </w:rPr>
        <w:t>РАСХОД:</w:t>
      </w:r>
      <w:r>
        <w:rPr>
          <w:rFonts w:ascii="Times New Roman" w:hAnsi="Times New Roman" w:cs="Times New Roman"/>
        </w:rPr>
        <w:t xml:space="preserve"> </w:t>
      </w:r>
      <w:r w:rsidRPr="0018319E">
        <w:rPr>
          <w:rFonts w:ascii="Times New Roman" w:hAnsi="Times New Roman" w:cs="Times New Roman"/>
        </w:rPr>
        <w:t>1</w:t>
      </w:r>
      <w:r w:rsidR="00D21C6D">
        <w:rPr>
          <w:rFonts w:ascii="Times New Roman" w:hAnsi="Times New Roman" w:cs="Times New Roman"/>
        </w:rPr>
        <w:t>5</w:t>
      </w:r>
      <w:r w:rsidRPr="0018319E">
        <w:rPr>
          <w:rFonts w:ascii="Times New Roman" w:hAnsi="Times New Roman" w:cs="Times New Roman"/>
        </w:rPr>
        <w:t xml:space="preserve">0 – </w:t>
      </w:r>
      <w:r w:rsidR="00D21C6D">
        <w:rPr>
          <w:rFonts w:ascii="Times New Roman" w:hAnsi="Times New Roman" w:cs="Times New Roman"/>
        </w:rPr>
        <w:t>200</w:t>
      </w:r>
      <w:r w:rsidRPr="0018319E">
        <w:rPr>
          <w:rFonts w:ascii="Times New Roman" w:hAnsi="Times New Roman" w:cs="Times New Roman"/>
        </w:rPr>
        <w:t xml:space="preserve"> г/м² (при нанесении в один слой) в зависимости от структуры поверхности. Рекомендуется </w:t>
      </w:r>
      <w:r>
        <w:rPr>
          <w:rFonts w:ascii="Times New Roman" w:hAnsi="Times New Roman" w:cs="Times New Roman"/>
        </w:rPr>
        <w:t xml:space="preserve">нанесение краски в 2-3 слоя </w:t>
      </w:r>
      <w:r w:rsidRPr="0018319E">
        <w:rPr>
          <w:rFonts w:ascii="Times New Roman" w:hAnsi="Times New Roman" w:cs="Times New Roman"/>
        </w:rPr>
        <w:t>с промежуточной сушкой 1 час.</w:t>
      </w:r>
      <w:r>
        <w:rPr>
          <w:rFonts w:ascii="Times New Roman" w:hAnsi="Times New Roman" w:cs="Times New Roman"/>
        </w:rPr>
        <w:t xml:space="preserve"> </w:t>
      </w:r>
    </w:p>
    <w:p w:rsidR="007C5740" w:rsidRDefault="007C5740" w:rsidP="007B4C3A">
      <w:pPr>
        <w:spacing w:after="0"/>
        <w:jc w:val="both"/>
        <w:rPr>
          <w:rFonts w:ascii="Times New Roman" w:hAnsi="Times New Roman" w:cs="Times New Roman"/>
        </w:rPr>
      </w:pPr>
    </w:p>
    <w:p w:rsidR="007B4C3A" w:rsidRDefault="00DC3E3E" w:rsidP="007B4C3A">
      <w:pPr>
        <w:jc w:val="both"/>
        <w:rPr>
          <w:rFonts w:ascii="Times New Roman" w:hAnsi="Times New Roman" w:cs="Times New Roman"/>
        </w:rPr>
      </w:pP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ФАСОВКА:</w:t>
      </w:r>
      <w:r>
        <w:rPr>
          <w:rFonts w:ascii="Times New Roman" w:hAnsi="Times New Roman" w:cs="Times New Roman"/>
        </w:rPr>
        <w:t xml:space="preserve"> 1,</w:t>
      </w:r>
      <w:r w:rsidR="002669F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кг, </w:t>
      </w:r>
      <w:r w:rsidR="002669F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кг, </w:t>
      </w:r>
      <w:r w:rsidR="002669F1">
        <w:rPr>
          <w:rFonts w:ascii="Times New Roman" w:hAnsi="Times New Roman" w:cs="Times New Roman"/>
        </w:rPr>
        <w:t>7кг, 14кг, 25кг, 45кг – белая (база А); 3кг, 7кг, 14кг – базовые цвета и база</w:t>
      </w:r>
      <w:proofErr w:type="gramStart"/>
      <w:r w:rsidR="002669F1">
        <w:rPr>
          <w:rFonts w:ascii="Times New Roman" w:hAnsi="Times New Roman" w:cs="Times New Roman"/>
        </w:rPr>
        <w:t xml:space="preserve"> С</w:t>
      </w:r>
      <w:proofErr w:type="gramEnd"/>
      <w:r w:rsidR="002669F1">
        <w:rPr>
          <w:rFonts w:ascii="Times New Roman" w:hAnsi="Times New Roman" w:cs="Times New Roman"/>
        </w:rPr>
        <w:t xml:space="preserve"> под колеровку.</w:t>
      </w:r>
    </w:p>
    <w:p w:rsidR="007B4C3A" w:rsidRDefault="00DC3E3E" w:rsidP="007B4C3A">
      <w:pPr>
        <w:jc w:val="both"/>
        <w:rPr>
          <w:rFonts w:ascii="Times New Roman" w:hAnsi="Times New Roman"/>
        </w:rPr>
      </w:pP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ХРАНЕНИЕ:</w:t>
      </w:r>
      <w:r w:rsidR="007B4C3A">
        <w:rPr>
          <w:rFonts w:ascii="Times New Roman" w:hAnsi="Times New Roman" w:cs="Times New Roman"/>
        </w:rPr>
        <w:t xml:space="preserve"> </w:t>
      </w:r>
      <w:r w:rsidR="00B30099" w:rsidRPr="00D14D6A">
        <w:rPr>
          <w:rFonts w:ascii="Times New Roman" w:hAnsi="Times New Roman" w:cs="Times New Roman"/>
        </w:rPr>
        <w:t>хранить и транспортировать в плотно закрытой таре при температуре не ниже +5</w:t>
      </w:r>
      <w:proofErr w:type="gramStart"/>
      <w:r w:rsidR="00B30099" w:rsidRPr="00D14D6A">
        <w:rPr>
          <w:rFonts w:ascii="Times New Roman" w:hAnsi="Times New Roman" w:cs="Times New Roman"/>
        </w:rPr>
        <w:t>°С</w:t>
      </w:r>
      <w:proofErr w:type="gramEnd"/>
      <w:r w:rsidR="00B30099" w:rsidRPr="00D14D6A">
        <w:rPr>
          <w:rFonts w:ascii="Times New Roman" w:hAnsi="Times New Roman" w:cs="Times New Roman"/>
        </w:rPr>
        <w:t xml:space="preserve"> и не выше +35°С, предохраняя от воздействия влаги</w:t>
      </w:r>
      <w:r w:rsidR="00B30099">
        <w:rPr>
          <w:rFonts w:ascii="Times New Roman" w:hAnsi="Times New Roman" w:cs="Times New Roman"/>
        </w:rPr>
        <w:t xml:space="preserve">, </w:t>
      </w:r>
      <w:r w:rsidR="00B30099" w:rsidRPr="00D14D6A">
        <w:rPr>
          <w:rFonts w:ascii="Times New Roman" w:hAnsi="Times New Roman" w:cs="Times New Roman"/>
        </w:rPr>
        <w:t>прямых солнечных лучей</w:t>
      </w:r>
      <w:r w:rsidR="00B30099">
        <w:rPr>
          <w:rFonts w:ascii="Times New Roman" w:hAnsi="Times New Roman" w:cs="Times New Roman"/>
        </w:rPr>
        <w:t xml:space="preserve"> и вдали от приборов отопления. </w:t>
      </w:r>
      <w:r w:rsidR="00B30099">
        <w:rPr>
          <w:rFonts w:ascii="Times New Roman" w:hAnsi="Times New Roman"/>
        </w:rPr>
        <w:t>При транспортировке  тара должна быть зафиксирована в вертикальном положении.</w:t>
      </w:r>
    </w:p>
    <w:p w:rsidR="00B30099" w:rsidRDefault="00DC3E3E" w:rsidP="007B4C3A">
      <w:pPr>
        <w:jc w:val="both"/>
        <w:rPr>
          <w:rFonts w:ascii="Times New Roman" w:hAnsi="Times New Roman" w:cs="Times New Roman"/>
        </w:rPr>
      </w:pP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СРОК ХРАНЕНИЯ:</w:t>
      </w:r>
      <w:r w:rsidR="007B4C3A">
        <w:rPr>
          <w:rFonts w:ascii="Times New Roman" w:hAnsi="Times New Roman" w:cs="Times New Roman"/>
        </w:rPr>
        <w:t xml:space="preserve"> </w:t>
      </w:r>
      <w:r w:rsidRPr="0018319E">
        <w:rPr>
          <w:rFonts w:ascii="Times New Roman" w:hAnsi="Times New Roman" w:cs="Times New Roman"/>
        </w:rPr>
        <w:t>18 месяцев с даты изготовления в невскрытой заводской упаковке.</w:t>
      </w:r>
    </w:p>
    <w:p w:rsidR="00B30099" w:rsidRPr="00576F98" w:rsidRDefault="00B30099" w:rsidP="007B4C3A">
      <w:pPr>
        <w:jc w:val="both"/>
        <w:rPr>
          <w:rFonts w:ascii="Times New Roman" w:hAnsi="Times New Roman"/>
        </w:rPr>
      </w:pPr>
      <w:r w:rsidRPr="00231C79">
        <w:rPr>
          <w:rFonts w:ascii="Times New Roman" w:hAnsi="Times New Roman" w:cs="Times New Roman"/>
          <w:b/>
          <w:color w:val="FF0000"/>
          <w:sz w:val="20"/>
          <w:szCs w:val="20"/>
        </w:rPr>
        <w:t>МЕРЫ БЕЗОПАСНОСТИ:</w:t>
      </w:r>
      <w:r w:rsidRPr="00576F98">
        <w:rPr>
          <w:rFonts w:ascii="Times New Roman" w:hAnsi="Times New Roman" w:cs="Times New Roman"/>
        </w:rPr>
        <w:t xml:space="preserve"> </w:t>
      </w:r>
      <w:r w:rsidRPr="00576F98">
        <w:rPr>
          <w:rFonts w:ascii="Times New Roman" w:hAnsi="Times New Roman"/>
        </w:rPr>
        <w:t xml:space="preserve">материал </w:t>
      </w:r>
      <w:proofErr w:type="spellStart"/>
      <w:r w:rsidRPr="00576F98">
        <w:rPr>
          <w:rFonts w:ascii="Times New Roman" w:hAnsi="Times New Roman"/>
        </w:rPr>
        <w:t>пожаровзрывобезопасен</w:t>
      </w:r>
      <w:proofErr w:type="spellEnd"/>
      <w:r w:rsidRPr="00576F98">
        <w:rPr>
          <w:rFonts w:ascii="Times New Roman" w:hAnsi="Times New Roman"/>
        </w:rPr>
        <w:t>. Не токсичен. Не смешивать с другими типами лакокрасочных материалов, растворителей и разбавителей. Избегать попадания материала в глаза, при попадании промыть большим количеством воды. Хранить в недоступном для детей месте. После использования инструмент промыть водой. Пустую тару и остатки утилизировать как бытовые отходы.</w:t>
      </w:r>
    </w:p>
    <w:p w:rsidR="00BA3C14" w:rsidRPr="00BA3C14" w:rsidRDefault="00BA3C14" w:rsidP="007B4C3A">
      <w:pPr>
        <w:spacing w:after="0"/>
        <w:jc w:val="both"/>
        <w:rPr>
          <w:rFonts w:ascii="Times New Roman" w:hAnsi="Times New Roman" w:cs="Times New Roman"/>
        </w:rPr>
      </w:pP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С</w:t>
      </w:r>
      <w:r w:rsidR="00DC3E3E" w:rsidRPr="0042440E">
        <w:rPr>
          <w:rFonts w:ascii="Times New Roman" w:hAnsi="Times New Roman" w:cs="Times New Roman"/>
          <w:b/>
          <w:color w:val="FF0000"/>
          <w:sz w:val="20"/>
          <w:szCs w:val="20"/>
        </w:rPr>
        <w:t>ОСТАВ</w:t>
      </w:r>
      <w:r w:rsidRPr="0042440E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7B4C3A">
        <w:rPr>
          <w:rFonts w:ascii="Times New Roman" w:hAnsi="Times New Roman" w:cs="Times New Roman"/>
        </w:rPr>
        <w:t xml:space="preserve"> </w:t>
      </w:r>
      <w:proofErr w:type="spellStart"/>
      <w:r w:rsidRPr="00BA3C14">
        <w:rPr>
          <w:rFonts w:ascii="Times New Roman" w:hAnsi="Times New Roman" w:cs="Times New Roman"/>
        </w:rPr>
        <w:t>сополимеракриловая</w:t>
      </w:r>
      <w:proofErr w:type="spellEnd"/>
      <w:r w:rsidRPr="00BA3C14">
        <w:rPr>
          <w:rFonts w:ascii="Times New Roman" w:hAnsi="Times New Roman" w:cs="Times New Roman"/>
        </w:rPr>
        <w:t xml:space="preserve"> дисперсия,</w:t>
      </w:r>
      <w:r w:rsidR="00A4065E">
        <w:rPr>
          <w:rFonts w:ascii="Times New Roman" w:hAnsi="Times New Roman" w:cs="Times New Roman"/>
        </w:rPr>
        <w:t xml:space="preserve"> пигмент,</w:t>
      </w:r>
      <w:bookmarkStart w:id="0" w:name="_GoBack"/>
      <w:bookmarkEnd w:id="0"/>
      <w:r w:rsidRPr="00BA3C14">
        <w:rPr>
          <w:rFonts w:ascii="Times New Roman" w:hAnsi="Times New Roman" w:cs="Times New Roman"/>
        </w:rPr>
        <w:t xml:space="preserve"> наполнитель, </w:t>
      </w:r>
      <w:r w:rsidR="00DC3E3E">
        <w:rPr>
          <w:rFonts w:ascii="Times New Roman" w:hAnsi="Times New Roman" w:cs="Times New Roman"/>
        </w:rPr>
        <w:t>функциональные добавки, вода</w:t>
      </w:r>
      <w:r w:rsidRPr="00BA3C14">
        <w:rPr>
          <w:rFonts w:ascii="Times New Roman" w:hAnsi="Times New Roman" w:cs="Times New Roman"/>
        </w:rPr>
        <w:t>.</w:t>
      </w:r>
    </w:p>
    <w:sectPr w:rsidR="00BA3C14" w:rsidRPr="00BA3C14" w:rsidSect="00C53A85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78" w:rsidRDefault="00846E78" w:rsidP="00095C07">
      <w:pPr>
        <w:spacing w:after="0" w:line="240" w:lineRule="auto"/>
      </w:pPr>
      <w:r>
        <w:separator/>
      </w:r>
    </w:p>
  </w:endnote>
  <w:endnote w:type="continuationSeparator" w:id="0">
    <w:p w:rsidR="00846E78" w:rsidRDefault="00846E78" w:rsidP="000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78" w:rsidRDefault="00846E78" w:rsidP="00095C07">
    <w:pPr>
      <w:pStyle w:val="2"/>
      <w:jc w:val="right"/>
      <w:rPr>
        <w:rFonts w:ascii="Times New Roman" w:hAnsi="Times New Roman"/>
        <w:b/>
        <w:sz w:val="18"/>
        <w:szCs w:val="18"/>
      </w:rPr>
    </w:pPr>
  </w:p>
  <w:p w:rsidR="00846E78" w:rsidRPr="00960C95" w:rsidRDefault="00846E78" w:rsidP="00D14D6A">
    <w:pPr>
      <w:pStyle w:val="2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>Изготовитель:   ООО «Тантал-4»</w:t>
    </w:r>
  </w:p>
  <w:p w:rsidR="00846E78" w:rsidRDefault="00846E78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      </w:t>
    </w:r>
    <w:r w:rsidRPr="00960C95">
      <w:rPr>
        <w:rFonts w:ascii="Times New Roman" w:hAnsi="Times New Roman"/>
        <w:b/>
        <w:sz w:val="18"/>
        <w:szCs w:val="18"/>
      </w:rPr>
      <w:t xml:space="preserve"> 141825, Московская область</w:t>
    </w:r>
    <w:r>
      <w:rPr>
        <w:rFonts w:ascii="Times New Roman" w:hAnsi="Times New Roman"/>
        <w:b/>
        <w:sz w:val="18"/>
        <w:szCs w:val="18"/>
      </w:rPr>
      <w:t>,</w:t>
    </w:r>
  </w:p>
  <w:p w:rsidR="00846E78" w:rsidRDefault="00846E78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 xml:space="preserve"> Дмитровский район, с. </w:t>
    </w:r>
    <w:proofErr w:type="spellStart"/>
    <w:r w:rsidRPr="00960C95">
      <w:rPr>
        <w:rFonts w:ascii="Times New Roman" w:hAnsi="Times New Roman"/>
        <w:b/>
        <w:sz w:val="18"/>
        <w:szCs w:val="18"/>
      </w:rPr>
      <w:t>Орудьево</w:t>
    </w:r>
    <w:proofErr w:type="spellEnd"/>
    <w:r>
      <w:rPr>
        <w:rFonts w:ascii="Times New Roman" w:hAnsi="Times New Roman"/>
        <w:b/>
        <w:sz w:val="18"/>
        <w:szCs w:val="18"/>
      </w:rPr>
      <w:t>,</w:t>
    </w:r>
    <w:r w:rsidRPr="00960C95">
      <w:rPr>
        <w:rFonts w:ascii="Times New Roman" w:hAnsi="Times New Roman"/>
        <w:b/>
        <w:sz w:val="18"/>
        <w:szCs w:val="18"/>
      </w:rPr>
      <w:t xml:space="preserve"> </w:t>
    </w:r>
  </w:p>
  <w:p w:rsidR="00846E78" w:rsidRPr="00960C95" w:rsidRDefault="00846E78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>ул. Фабричная, стр. 90</w:t>
    </w:r>
  </w:p>
  <w:p w:rsidR="00846E78" w:rsidRPr="00960C95" w:rsidRDefault="00846E78" w:rsidP="00D14D6A">
    <w:pPr>
      <w:pStyle w:val="2"/>
      <w:tabs>
        <w:tab w:val="center" w:pos="4677"/>
        <w:tab w:val="right" w:pos="9354"/>
      </w:tabs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ab/>
    </w:r>
    <w:r w:rsidRPr="00960C95">
      <w:rPr>
        <w:rFonts w:ascii="Times New Roman" w:hAnsi="Times New Roman"/>
        <w:b/>
        <w:sz w:val="18"/>
        <w:szCs w:val="18"/>
      </w:rPr>
      <w:tab/>
      <w:t>тел. 8 (800) 333 05 73, 8 (495) 660 37 87</w:t>
    </w:r>
  </w:p>
  <w:p w:rsidR="00846E78" w:rsidRPr="00095C07" w:rsidRDefault="00846E78" w:rsidP="00D14D6A">
    <w:pPr>
      <w:pStyle w:val="ac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78" w:rsidRDefault="00846E78" w:rsidP="00095C07">
      <w:pPr>
        <w:spacing w:after="0" w:line="240" w:lineRule="auto"/>
      </w:pPr>
      <w:r>
        <w:separator/>
      </w:r>
    </w:p>
  </w:footnote>
  <w:footnote w:type="continuationSeparator" w:id="0">
    <w:p w:rsidR="00846E78" w:rsidRDefault="00846E78" w:rsidP="0009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84D"/>
    <w:multiLevelType w:val="multilevel"/>
    <w:tmpl w:val="D91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9AF"/>
    <w:multiLevelType w:val="hybridMultilevel"/>
    <w:tmpl w:val="DCA68208"/>
    <w:lvl w:ilvl="0" w:tplc="3F2A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847"/>
    <w:multiLevelType w:val="multilevel"/>
    <w:tmpl w:val="35C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6A78"/>
    <w:multiLevelType w:val="hybridMultilevel"/>
    <w:tmpl w:val="8E0E5092"/>
    <w:styleLink w:val="a"/>
    <w:lvl w:ilvl="0" w:tplc="85685B2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524208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E85D5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640E37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D4C2F4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778D47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E047B8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22AB92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CFA288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C897BEA"/>
    <w:multiLevelType w:val="hybridMultilevel"/>
    <w:tmpl w:val="8E0E5092"/>
    <w:numStyleLink w:val="a"/>
  </w:abstractNum>
  <w:abstractNum w:abstractNumId="5">
    <w:nsid w:val="3EFB6103"/>
    <w:multiLevelType w:val="multilevel"/>
    <w:tmpl w:val="DA9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4643F"/>
    <w:rsid w:val="00022317"/>
    <w:rsid w:val="00027D61"/>
    <w:rsid w:val="00095AAE"/>
    <w:rsid w:val="00095C07"/>
    <w:rsid w:val="000B6C55"/>
    <w:rsid w:val="001157C6"/>
    <w:rsid w:val="00155283"/>
    <w:rsid w:val="00204D2B"/>
    <w:rsid w:val="002321A4"/>
    <w:rsid w:val="002329D6"/>
    <w:rsid w:val="0026109B"/>
    <w:rsid w:val="002669F1"/>
    <w:rsid w:val="002C6075"/>
    <w:rsid w:val="002D64AB"/>
    <w:rsid w:val="002F6C8E"/>
    <w:rsid w:val="0037501A"/>
    <w:rsid w:val="003C3F94"/>
    <w:rsid w:val="003E1E1E"/>
    <w:rsid w:val="00410226"/>
    <w:rsid w:val="0041450D"/>
    <w:rsid w:val="004163CF"/>
    <w:rsid w:val="0042440E"/>
    <w:rsid w:val="00426F07"/>
    <w:rsid w:val="0043308D"/>
    <w:rsid w:val="004709A0"/>
    <w:rsid w:val="0049216D"/>
    <w:rsid w:val="004C05B9"/>
    <w:rsid w:val="004C2A8B"/>
    <w:rsid w:val="00512EB5"/>
    <w:rsid w:val="0054009B"/>
    <w:rsid w:val="00542A01"/>
    <w:rsid w:val="0054643F"/>
    <w:rsid w:val="00574287"/>
    <w:rsid w:val="005B496C"/>
    <w:rsid w:val="0066364D"/>
    <w:rsid w:val="00684308"/>
    <w:rsid w:val="006A0E5E"/>
    <w:rsid w:val="006B64ED"/>
    <w:rsid w:val="006C7671"/>
    <w:rsid w:val="006E1412"/>
    <w:rsid w:val="006E4C3E"/>
    <w:rsid w:val="007063FC"/>
    <w:rsid w:val="00707865"/>
    <w:rsid w:val="007B4C3A"/>
    <w:rsid w:val="007C5740"/>
    <w:rsid w:val="0080523C"/>
    <w:rsid w:val="00825C26"/>
    <w:rsid w:val="00837B33"/>
    <w:rsid w:val="00844BAC"/>
    <w:rsid w:val="00846E78"/>
    <w:rsid w:val="008E66BE"/>
    <w:rsid w:val="0090271A"/>
    <w:rsid w:val="00960C95"/>
    <w:rsid w:val="009C5114"/>
    <w:rsid w:val="00A4065E"/>
    <w:rsid w:val="00A54094"/>
    <w:rsid w:val="00A72DDA"/>
    <w:rsid w:val="00AD10C6"/>
    <w:rsid w:val="00AE0C1D"/>
    <w:rsid w:val="00B05D9B"/>
    <w:rsid w:val="00B30099"/>
    <w:rsid w:val="00B32CA1"/>
    <w:rsid w:val="00B6423C"/>
    <w:rsid w:val="00B76B3B"/>
    <w:rsid w:val="00BA3C14"/>
    <w:rsid w:val="00BB3F1A"/>
    <w:rsid w:val="00BC5820"/>
    <w:rsid w:val="00BE260A"/>
    <w:rsid w:val="00C17B72"/>
    <w:rsid w:val="00C53A85"/>
    <w:rsid w:val="00C93520"/>
    <w:rsid w:val="00CA3E71"/>
    <w:rsid w:val="00CA781C"/>
    <w:rsid w:val="00CC4D47"/>
    <w:rsid w:val="00CD0040"/>
    <w:rsid w:val="00D14D6A"/>
    <w:rsid w:val="00D21C6D"/>
    <w:rsid w:val="00D650CD"/>
    <w:rsid w:val="00DB5920"/>
    <w:rsid w:val="00DC3E3E"/>
    <w:rsid w:val="00DE38FD"/>
    <w:rsid w:val="00E211F3"/>
    <w:rsid w:val="00E3688D"/>
    <w:rsid w:val="00E43276"/>
    <w:rsid w:val="00E95C41"/>
    <w:rsid w:val="00ED2907"/>
    <w:rsid w:val="00F20278"/>
    <w:rsid w:val="00F26CBF"/>
    <w:rsid w:val="00F37E9D"/>
    <w:rsid w:val="00F72452"/>
    <w:rsid w:val="00F83B56"/>
    <w:rsid w:val="00F94A7A"/>
    <w:rsid w:val="00FA207A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08"/>
  </w:style>
  <w:style w:type="paragraph" w:styleId="1">
    <w:name w:val="heading 1"/>
    <w:basedOn w:val="a0"/>
    <w:link w:val="10"/>
    <w:uiPriority w:val="9"/>
    <w:qFormat/>
    <w:rsid w:val="00546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4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464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64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По умолчанию"/>
    <w:rsid w:val="005464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Пункт"/>
    <w:rsid w:val="0054643F"/>
    <w:pPr>
      <w:numPr>
        <w:numId w:val="1"/>
      </w:numPr>
    </w:pPr>
  </w:style>
  <w:style w:type="paragraph" w:styleId="a7">
    <w:name w:val="Normal (Web)"/>
    <w:basedOn w:val="a0"/>
    <w:uiPriority w:val="99"/>
    <w:unhideWhenUsed/>
    <w:rsid w:val="0054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54643F"/>
    <w:rPr>
      <w:b/>
      <w:bCs/>
    </w:rPr>
  </w:style>
  <w:style w:type="character" w:styleId="a9">
    <w:name w:val="Emphasis"/>
    <w:basedOn w:val="a1"/>
    <w:uiPriority w:val="20"/>
    <w:qFormat/>
    <w:rsid w:val="0054643F"/>
    <w:rPr>
      <w:i/>
      <w:iCs/>
    </w:rPr>
  </w:style>
  <w:style w:type="paragraph" w:customStyle="1" w:styleId="11">
    <w:name w:val="Без интервала1"/>
    <w:rsid w:val="008E66B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0"/>
    <w:link w:val="ab"/>
    <w:uiPriority w:val="99"/>
    <w:semiHidden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95C07"/>
  </w:style>
  <w:style w:type="paragraph" w:styleId="ac">
    <w:name w:val="footer"/>
    <w:basedOn w:val="a0"/>
    <w:link w:val="ad"/>
    <w:uiPriority w:val="99"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95C07"/>
  </w:style>
  <w:style w:type="paragraph" w:customStyle="1" w:styleId="2">
    <w:name w:val="Без интервала2"/>
    <w:rsid w:val="00095C07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0"/>
    <w:uiPriority w:val="34"/>
    <w:qFormat/>
    <w:rsid w:val="00204D2B"/>
    <w:pPr>
      <w:ind w:left="720"/>
      <w:contextualSpacing/>
    </w:pPr>
  </w:style>
  <w:style w:type="table" w:styleId="af">
    <w:name w:val="Table Grid"/>
    <w:basedOn w:val="a2"/>
    <w:uiPriority w:val="59"/>
    <w:rsid w:val="002D6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714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2404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557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3218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5922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92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2025-08-25T12:03:00Z</cp:lastPrinted>
  <dcterms:created xsi:type="dcterms:W3CDTF">2022-03-22T13:51:00Z</dcterms:created>
  <dcterms:modified xsi:type="dcterms:W3CDTF">2026-03-02T10:50:00Z</dcterms:modified>
</cp:coreProperties>
</file>