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B1A" w:rsidRDefault="00C73030">
      <w:pPr>
        <w:pStyle w:val="1"/>
        <w:spacing w:before="71"/>
        <w:ind w:left="2"/>
        <w:jc w:val="left"/>
      </w:pPr>
      <w:r>
        <w:rPr>
          <w:noProof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5039359</wp:posOffset>
            </wp:positionH>
            <wp:positionV relativeFrom="paragraph">
              <wp:posOffset>45846</wp:posOffset>
            </wp:positionV>
            <wp:extent cx="1800860" cy="15685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860" cy="156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Электронный</w:t>
      </w:r>
      <w:r>
        <w:rPr>
          <w:spacing w:val="8"/>
        </w:rPr>
        <w:t xml:space="preserve"> </w:t>
      </w:r>
      <w:r>
        <w:t>гарантийный</w:t>
      </w:r>
      <w:r>
        <w:rPr>
          <w:spacing w:val="9"/>
        </w:rPr>
        <w:t xml:space="preserve"> </w:t>
      </w:r>
      <w:r>
        <w:t>талон</w:t>
      </w:r>
      <w:r>
        <w:rPr>
          <w:spacing w:val="9"/>
        </w:rPr>
        <w:t xml:space="preserve"> </w:t>
      </w:r>
    </w:p>
    <w:p w:rsidR="00DA3B1A" w:rsidRDefault="00DA3B1A">
      <w:pPr>
        <w:pStyle w:val="a3"/>
        <w:rPr>
          <w:sz w:val="22"/>
        </w:rPr>
      </w:pPr>
    </w:p>
    <w:p w:rsidR="00DA3B1A" w:rsidRDefault="00DA3B1A">
      <w:pPr>
        <w:pStyle w:val="a3"/>
        <w:spacing w:before="98"/>
        <w:rPr>
          <w:sz w:val="22"/>
        </w:rPr>
      </w:pPr>
    </w:p>
    <w:p w:rsidR="00DA3B1A" w:rsidRDefault="00C73030">
      <w:pPr>
        <w:pStyle w:val="a4"/>
      </w:pPr>
      <w:r>
        <w:t>Дорогой</w:t>
      </w:r>
      <w:r>
        <w:rPr>
          <w:spacing w:val="16"/>
        </w:rPr>
        <w:t xml:space="preserve"> </w:t>
      </w:r>
      <w:r>
        <w:rPr>
          <w:spacing w:val="-2"/>
        </w:rPr>
        <w:t>покупатель!</w:t>
      </w:r>
    </w:p>
    <w:p w:rsidR="00DA3B1A" w:rsidRDefault="00DA3B1A">
      <w:pPr>
        <w:pStyle w:val="a3"/>
        <w:spacing w:before="49"/>
        <w:rPr>
          <w:b/>
          <w:sz w:val="22"/>
        </w:rPr>
      </w:pPr>
    </w:p>
    <w:p w:rsidR="00DA3B1A" w:rsidRDefault="00C73030">
      <w:pPr>
        <w:spacing w:line="268" w:lineRule="auto"/>
        <w:ind w:left="748" w:hanging="200"/>
      </w:pPr>
      <w:r>
        <w:rPr>
          <w:w w:val="105"/>
        </w:rPr>
        <w:t>От</w:t>
      </w:r>
      <w:r>
        <w:rPr>
          <w:spacing w:val="-23"/>
          <w:w w:val="105"/>
        </w:rPr>
        <w:t xml:space="preserve"> </w:t>
      </w:r>
      <w:r>
        <w:rPr>
          <w:w w:val="105"/>
        </w:rPr>
        <w:t>всей</w:t>
      </w:r>
      <w:r>
        <w:rPr>
          <w:spacing w:val="-21"/>
          <w:w w:val="105"/>
        </w:rPr>
        <w:t xml:space="preserve"> </w:t>
      </w:r>
      <w:r>
        <w:rPr>
          <w:w w:val="105"/>
        </w:rPr>
        <w:t>души</w:t>
      </w:r>
      <w:r>
        <w:rPr>
          <w:spacing w:val="-21"/>
          <w:w w:val="105"/>
        </w:rPr>
        <w:t xml:space="preserve"> </w:t>
      </w:r>
      <w:r>
        <w:rPr>
          <w:w w:val="105"/>
        </w:rPr>
        <w:t>поздравляем</w:t>
      </w:r>
      <w:r>
        <w:rPr>
          <w:spacing w:val="-22"/>
          <w:w w:val="105"/>
        </w:rPr>
        <w:t xml:space="preserve"> </w:t>
      </w:r>
      <w:r>
        <w:rPr>
          <w:w w:val="105"/>
        </w:rPr>
        <w:t>Вас</w:t>
      </w:r>
      <w:r>
        <w:rPr>
          <w:spacing w:val="-20"/>
          <w:w w:val="105"/>
        </w:rPr>
        <w:t xml:space="preserve"> </w:t>
      </w:r>
      <w:r>
        <w:rPr>
          <w:w w:val="105"/>
        </w:rPr>
        <w:t>с</w:t>
      </w:r>
      <w:r>
        <w:rPr>
          <w:spacing w:val="-20"/>
          <w:w w:val="105"/>
        </w:rPr>
        <w:t xml:space="preserve"> </w:t>
      </w:r>
      <w:r>
        <w:rPr>
          <w:w w:val="105"/>
        </w:rPr>
        <w:t>приобретением</w:t>
      </w:r>
      <w:r>
        <w:rPr>
          <w:spacing w:val="-21"/>
          <w:w w:val="105"/>
        </w:rPr>
        <w:t xml:space="preserve"> </w:t>
      </w:r>
      <w:r>
        <w:rPr>
          <w:w w:val="105"/>
        </w:rPr>
        <w:t>устройства</w:t>
      </w:r>
      <w:r>
        <w:rPr>
          <w:spacing w:val="-21"/>
          <w:w w:val="105"/>
        </w:rPr>
        <w:t xml:space="preserve"> </w:t>
      </w:r>
      <w:r>
        <w:rPr>
          <w:w w:val="105"/>
        </w:rPr>
        <w:t>VACTOOL</w:t>
      </w:r>
      <w:r>
        <w:rPr>
          <w:spacing w:val="-27"/>
          <w:w w:val="105"/>
        </w:rPr>
        <w:t xml:space="preserve"> </w:t>
      </w:r>
      <w:r>
        <w:rPr>
          <w:w w:val="105"/>
        </w:rPr>
        <w:t>(ВАКТУЛ). Надеемся,</w:t>
      </w:r>
      <w:r>
        <w:rPr>
          <w:spacing w:val="-22"/>
          <w:w w:val="105"/>
        </w:rPr>
        <w:t xml:space="preserve"> </w:t>
      </w:r>
      <w:r>
        <w:rPr>
          <w:w w:val="105"/>
        </w:rPr>
        <w:t>что</w:t>
      </w:r>
      <w:r>
        <w:rPr>
          <w:spacing w:val="-21"/>
          <w:w w:val="105"/>
        </w:rPr>
        <w:t xml:space="preserve"> </w:t>
      </w:r>
      <w:r>
        <w:rPr>
          <w:w w:val="105"/>
        </w:rPr>
        <w:t>эта</w:t>
      </w:r>
      <w:r>
        <w:rPr>
          <w:spacing w:val="-20"/>
          <w:w w:val="105"/>
        </w:rPr>
        <w:t xml:space="preserve"> </w:t>
      </w:r>
      <w:r>
        <w:rPr>
          <w:w w:val="105"/>
        </w:rPr>
        <w:t>покупка</w:t>
      </w:r>
      <w:r>
        <w:rPr>
          <w:spacing w:val="-22"/>
          <w:w w:val="105"/>
        </w:rPr>
        <w:t xml:space="preserve"> </w:t>
      </w:r>
      <w:r>
        <w:rPr>
          <w:w w:val="105"/>
        </w:rPr>
        <w:t>станет</w:t>
      </w:r>
      <w:r>
        <w:rPr>
          <w:spacing w:val="-21"/>
          <w:w w:val="105"/>
        </w:rPr>
        <w:t xml:space="preserve"> </w:t>
      </w:r>
      <w:r>
        <w:rPr>
          <w:w w:val="105"/>
        </w:rPr>
        <w:t>успешным</w:t>
      </w:r>
      <w:r>
        <w:rPr>
          <w:spacing w:val="-20"/>
          <w:w w:val="105"/>
        </w:rPr>
        <w:t xml:space="preserve"> </w:t>
      </w:r>
      <w:r>
        <w:rPr>
          <w:w w:val="105"/>
        </w:rPr>
        <w:t>началом</w:t>
      </w:r>
      <w:r>
        <w:rPr>
          <w:spacing w:val="-22"/>
          <w:w w:val="105"/>
        </w:rPr>
        <w:t xml:space="preserve"> </w:t>
      </w:r>
      <w:r>
        <w:rPr>
          <w:w w:val="105"/>
        </w:rPr>
        <w:t>нашего</w:t>
      </w:r>
      <w:r>
        <w:rPr>
          <w:spacing w:val="-20"/>
          <w:w w:val="105"/>
        </w:rPr>
        <w:t xml:space="preserve"> </w:t>
      </w:r>
      <w:r>
        <w:rPr>
          <w:w w:val="105"/>
        </w:rPr>
        <w:t>сотрудничества.</w:t>
      </w:r>
    </w:p>
    <w:p w:rsidR="00DA3B1A" w:rsidRDefault="00DA3B1A">
      <w:pPr>
        <w:pStyle w:val="a3"/>
        <w:rPr>
          <w:sz w:val="22"/>
        </w:rPr>
      </w:pPr>
    </w:p>
    <w:p w:rsidR="00DA3B1A" w:rsidRDefault="00DA3B1A">
      <w:pPr>
        <w:pStyle w:val="a3"/>
        <w:spacing w:before="12"/>
        <w:rPr>
          <w:sz w:val="22"/>
        </w:rPr>
      </w:pPr>
    </w:p>
    <w:p w:rsidR="00DA3B1A" w:rsidRDefault="00C73030">
      <w:pPr>
        <w:spacing w:line="268" w:lineRule="auto"/>
        <w:ind w:left="2" w:right="150"/>
        <w:jc w:val="both"/>
      </w:pPr>
      <w:r>
        <w:rPr>
          <w:w w:val="105"/>
        </w:rPr>
        <w:t>Гарантом</w:t>
      </w:r>
      <w:r>
        <w:rPr>
          <w:spacing w:val="-12"/>
          <w:w w:val="105"/>
        </w:rPr>
        <w:t xml:space="preserve"> </w:t>
      </w:r>
      <w:r>
        <w:rPr>
          <w:w w:val="105"/>
        </w:rPr>
        <w:t>качественной</w:t>
      </w:r>
      <w:r>
        <w:rPr>
          <w:spacing w:val="-1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12"/>
          <w:w w:val="105"/>
        </w:rPr>
        <w:t xml:space="preserve"> </w:t>
      </w:r>
      <w:r>
        <w:rPr>
          <w:w w:val="105"/>
        </w:rPr>
        <w:t>Устройства</w:t>
      </w:r>
      <w:r>
        <w:rPr>
          <w:spacing w:val="-11"/>
          <w:w w:val="105"/>
        </w:rPr>
        <w:t xml:space="preserve"> </w:t>
      </w:r>
      <w:r>
        <w:rPr>
          <w:w w:val="105"/>
        </w:rPr>
        <w:t>VACTOOL</w:t>
      </w:r>
      <w:r>
        <w:rPr>
          <w:spacing w:val="-18"/>
          <w:w w:val="105"/>
        </w:rPr>
        <w:t xml:space="preserve"> </w:t>
      </w:r>
      <w:r>
        <w:rPr>
          <w:w w:val="105"/>
        </w:rPr>
        <w:t>(ВАКТУЛ)</w:t>
      </w:r>
      <w:r>
        <w:rPr>
          <w:spacing w:val="-11"/>
          <w:w w:val="105"/>
        </w:rPr>
        <w:t xml:space="preserve"> </w:t>
      </w:r>
      <w:r>
        <w:rPr>
          <w:w w:val="105"/>
        </w:rPr>
        <w:t>на</w:t>
      </w:r>
      <w:r>
        <w:rPr>
          <w:spacing w:val="-13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12"/>
          <w:w w:val="105"/>
        </w:rPr>
        <w:t xml:space="preserve"> </w:t>
      </w:r>
      <w:r>
        <w:rPr>
          <w:w w:val="105"/>
        </w:rPr>
        <w:t>Российской Федерации</w:t>
      </w:r>
      <w:r>
        <w:rPr>
          <w:spacing w:val="-1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1"/>
          <w:w w:val="105"/>
        </w:rPr>
        <w:t xml:space="preserve"> </w:t>
      </w:r>
      <w:r>
        <w:rPr>
          <w:w w:val="105"/>
        </w:rPr>
        <w:t>Общество</w:t>
      </w:r>
      <w:r>
        <w:rPr>
          <w:spacing w:val="-2"/>
          <w:w w:val="105"/>
        </w:rPr>
        <w:t xml:space="preserve"> </w:t>
      </w:r>
      <w:r>
        <w:rPr>
          <w:w w:val="105"/>
        </w:rPr>
        <w:t>с ограниченной</w:t>
      </w:r>
      <w:r>
        <w:rPr>
          <w:spacing w:val="-1"/>
          <w:w w:val="105"/>
        </w:rPr>
        <w:t xml:space="preserve"> </w:t>
      </w:r>
      <w:r>
        <w:rPr>
          <w:w w:val="105"/>
        </w:rPr>
        <w:t>ответственностью</w:t>
      </w:r>
      <w:r>
        <w:rPr>
          <w:spacing w:val="-1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Вактул</w:t>
      </w:r>
      <w:proofErr w:type="spellEnd"/>
      <w:r>
        <w:rPr>
          <w:w w:val="105"/>
        </w:rPr>
        <w:t>» (далее-</w:t>
      </w:r>
      <w:r>
        <w:rPr>
          <w:spacing w:val="-1"/>
          <w:w w:val="105"/>
        </w:rPr>
        <w:t xml:space="preserve"> </w:t>
      </w:r>
      <w:r>
        <w:rPr>
          <w:spacing w:val="-5"/>
          <w:w w:val="105"/>
        </w:rPr>
        <w:t>ООО</w:t>
      </w:r>
    </w:p>
    <w:p w:rsidR="00DA3B1A" w:rsidRDefault="00C73030">
      <w:pPr>
        <w:spacing w:line="268" w:lineRule="auto"/>
        <w:ind w:left="2" w:right="149"/>
        <w:jc w:val="both"/>
      </w:pPr>
      <w:r>
        <w:t>«</w:t>
      </w:r>
      <w:proofErr w:type="spellStart"/>
      <w:r>
        <w:t>Вактул</w:t>
      </w:r>
      <w:proofErr w:type="spellEnd"/>
      <w:r>
        <w:t xml:space="preserve">»), находящееся по адресу: 191024, город Санкт-Петербург, Невский </w:t>
      </w:r>
      <w:proofErr w:type="spellStart"/>
      <w:r>
        <w:t>пр-кт</w:t>
      </w:r>
      <w:proofErr w:type="spellEnd"/>
      <w:r>
        <w:t>, д. 147 литера</w:t>
      </w:r>
      <w:r>
        <w:rPr>
          <w:spacing w:val="-5"/>
        </w:rPr>
        <w:t xml:space="preserve"> </w:t>
      </w:r>
      <w:r>
        <w:t>А,</w:t>
      </w:r>
      <w:r>
        <w:rPr>
          <w:spacing w:val="-5"/>
        </w:rPr>
        <w:t xml:space="preserve"> </w:t>
      </w:r>
      <w:proofErr w:type="spellStart"/>
      <w:r>
        <w:t>помещ</w:t>
      </w:r>
      <w:proofErr w:type="spellEnd"/>
      <w:r>
        <w:t>.</w:t>
      </w:r>
      <w:r>
        <w:rPr>
          <w:spacing w:val="-4"/>
        </w:rPr>
        <w:t xml:space="preserve"> </w:t>
      </w:r>
      <w:r>
        <w:t>8-н,</w:t>
      </w:r>
      <w:r>
        <w:rPr>
          <w:spacing w:val="-4"/>
        </w:rPr>
        <w:t xml:space="preserve"> </w:t>
      </w:r>
      <w:r>
        <w:t>тел.</w:t>
      </w:r>
      <w:r>
        <w:rPr>
          <w:spacing w:val="-5"/>
        </w:rPr>
        <w:t xml:space="preserve"> </w:t>
      </w:r>
      <w:r>
        <w:t>+7</w:t>
      </w:r>
      <w:r>
        <w:rPr>
          <w:spacing w:val="-5"/>
        </w:rPr>
        <w:t xml:space="preserve"> </w:t>
      </w:r>
      <w:r>
        <w:t>812</w:t>
      </w:r>
      <w:r>
        <w:rPr>
          <w:spacing w:val="-5"/>
        </w:rPr>
        <w:t xml:space="preserve"> </w:t>
      </w:r>
      <w:r>
        <w:t>997-85-90,</w:t>
      </w:r>
      <w:r>
        <w:rPr>
          <w:spacing w:val="-1"/>
        </w:rPr>
        <w:t xml:space="preserve"> </w:t>
      </w:r>
      <w:hyperlink r:id="rId5">
        <w:r>
          <w:rPr>
            <w:color w:val="0462C1"/>
            <w:u w:val="single" w:color="0462C1"/>
          </w:rPr>
          <w:t>https://vactool.ru</w:t>
        </w:r>
      </w:hyperlink>
    </w:p>
    <w:p w:rsidR="00DA3B1A" w:rsidRDefault="00C73030">
      <w:pPr>
        <w:spacing w:before="156" w:line="268" w:lineRule="auto"/>
        <w:ind w:left="2" w:right="135"/>
        <w:jc w:val="both"/>
      </w:pPr>
      <w:r>
        <w:rPr>
          <w:w w:val="105"/>
        </w:rPr>
        <w:t>ООО «</w:t>
      </w:r>
      <w:proofErr w:type="spellStart"/>
      <w:r>
        <w:rPr>
          <w:w w:val="105"/>
        </w:rPr>
        <w:t>Вактул</w:t>
      </w:r>
      <w:proofErr w:type="spellEnd"/>
      <w:r>
        <w:rPr>
          <w:w w:val="105"/>
        </w:rPr>
        <w:t xml:space="preserve">» гарантирует качество Устройства и несёт ответственность за недостатки </w:t>
      </w:r>
      <w:r>
        <w:t>(дефекты) Устройства, обнаруженные в течение всего гарантийного срока, исчисляющегося</w:t>
      </w:r>
      <w:r>
        <w:t xml:space="preserve"> </w:t>
      </w:r>
      <w:r>
        <w:rPr>
          <w:w w:val="105"/>
        </w:rPr>
        <w:t>со дня его продажи, при условии целевого использования и соблюдения Вами правил эксплуатации</w:t>
      </w:r>
      <w:r>
        <w:rPr>
          <w:spacing w:val="-14"/>
          <w:w w:val="105"/>
        </w:rPr>
        <w:t xml:space="preserve"> </w:t>
      </w:r>
      <w:r>
        <w:rPr>
          <w:w w:val="105"/>
        </w:rPr>
        <w:t>Устройства.</w:t>
      </w:r>
    </w:p>
    <w:p w:rsidR="00DA3B1A" w:rsidRDefault="00C73030">
      <w:pPr>
        <w:spacing w:before="155" w:line="268" w:lineRule="auto"/>
        <w:ind w:left="2" w:right="137"/>
        <w:jc w:val="both"/>
      </w:pPr>
      <w:r>
        <w:t>При обнаружении недостатков Устройства в период действия гарантийных обязательств Вы вправе обратиться в любой официальный Сервисный Центр «</w:t>
      </w:r>
      <w:proofErr w:type="spellStart"/>
      <w:r>
        <w:t>Вактул</w:t>
      </w:r>
      <w:proofErr w:type="spellEnd"/>
      <w:r>
        <w:t>» (д</w:t>
      </w:r>
      <w:r>
        <w:t>алее - СЦ «</w:t>
      </w:r>
      <w:proofErr w:type="spellStart"/>
      <w:r>
        <w:t>Вактул</w:t>
      </w:r>
      <w:proofErr w:type="spellEnd"/>
      <w:r>
        <w:t xml:space="preserve">») </w:t>
      </w:r>
      <w:r>
        <w:rPr>
          <w:w w:val="105"/>
        </w:rPr>
        <w:t>на</w:t>
      </w:r>
      <w:r>
        <w:rPr>
          <w:spacing w:val="-11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10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10"/>
          <w:w w:val="105"/>
        </w:rPr>
        <w:t xml:space="preserve"> </w:t>
      </w:r>
      <w:r>
        <w:rPr>
          <w:w w:val="105"/>
        </w:rPr>
        <w:t>Федерации</w:t>
      </w:r>
      <w:r>
        <w:rPr>
          <w:spacing w:val="-10"/>
          <w:w w:val="105"/>
        </w:rPr>
        <w:t xml:space="preserve"> </w:t>
      </w:r>
      <w:r>
        <w:rPr>
          <w:w w:val="105"/>
        </w:rPr>
        <w:t>-</w:t>
      </w:r>
      <w:r>
        <w:rPr>
          <w:spacing w:val="-10"/>
          <w:w w:val="105"/>
        </w:rPr>
        <w:t xml:space="preserve"> </w:t>
      </w:r>
      <w:r>
        <w:rPr>
          <w:w w:val="105"/>
        </w:rPr>
        <w:t>Перечень</w:t>
      </w:r>
      <w:r>
        <w:rPr>
          <w:spacing w:val="-10"/>
          <w:w w:val="105"/>
        </w:rPr>
        <w:t xml:space="preserve"> </w:t>
      </w:r>
      <w:r>
        <w:rPr>
          <w:w w:val="105"/>
        </w:rPr>
        <w:t>СЦ</w:t>
      </w:r>
      <w:r>
        <w:rPr>
          <w:spacing w:val="-10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Вактул</w:t>
      </w:r>
      <w:proofErr w:type="spellEnd"/>
      <w:r>
        <w:rPr>
          <w:w w:val="105"/>
        </w:rPr>
        <w:t>»</w:t>
      </w:r>
      <w:r>
        <w:rPr>
          <w:spacing w:val="-11"/>
          <w:w w:val="105"/>
        </w:rPr>
        <w:t xml:space="preserve"> </w:t>
      </w:r>
      <w:r>
        <w:rPr>
          <w:w w:val="105"/>
        </w:rPr>
        <w:t>см.</w:t>
      </w:r>
      <w:r>
        <w:rPr>
          <w:spacing w:val="-10"/>
          <w:w w:val="105"/>
        </w:rPr>
        <w:t xml:space="preserve"> </w:t>
      </w:r>
      <w:r>
        <w:rPr>
          <w:w w:val="105"/>
        </w:rPr>
        <w:t>на</w:t>
      </w:r>
      <w:r>
        <w:rPr>
          <w:spacing w:val="-10"/>
          <w:w w:val="105"/>
        </w:rPr>
        <w:t xml:space="preserve"> </w:t>
      </w:r>
      <w:r>
        <w:rPr>
          <w:w w:val="105"/>
        </w:rPr>
        <w:t>официальном</w:t>
      </w:r>
      <w:r>
        <w:rPr>
          <w:spacing w:val="-11"/>
          <w:w w:val="105"/>
        </w:rPr>
        <w:t xml:space="preserve"> </w:t>
      </w:r>
      <w:r>
        <w:rPr>
          <w:w w:val="105"/>
        </w:rPr>
        <w:t xml:space="preserve">сайте </w:t>
      </w:r>
      <w:hyperlink r:id="rId6">
        <w:r>
          <w:rPr>
            <w:color w:val="0462C1"/>
            <w:spacing w:val="-2"/>
            <w:w w:val="105"/>
            <w:u w:val="single" w:color="0462C1"/>
          </w:rPr>
          <w:t>https://vactool.ru</w:t>
        </w:r>
      </w:hyperlink>
    </w:p>
    <w:p w:rsidR="00DA3B1A" w:rsidRDefault="00C73030">
      <w:pPr>
        <w:spacing w:before="156"/>
        <w:ind w:left="2"/>
        <w:jc w:val="both"/>
      </w:pPr>
      <w:r>
        <w:rPr>
          <w:spacing w:val="-2"/>
          <w:w w:val="105"/>
        </w:rPr>
        <w:t>По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вопросам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качества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сервисного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обслуживания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СЦ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«</w:t>
      </w:r>
      <w:proofErr w:type="spellStart"/>
      <w:r>
        <w:rPr>
          <w:spacing w:val="-2"/>
          <w:w w:val="105"/>
        </w:rPr>
        <w:t>Вактул</w:t>
      </w:r>
      <w:proofErr w:type="spellEnd"/>
      <w:r>
        <w:rPr>
          <w:spacing w:val="-2"/>
          <w:w w:val="105"/>
        </w:rPr>
        <w:t>»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или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поиска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ближайшего</w:t>
      </w:r>
      <w:r>
        <w:rPr>
          <w:spacing w:val="-14"/>
          <w:w w:val="105"/>
        </w:rPr>
        <w:t xml:space="preserve"> </w:t>
      </w:r>
      <w:r>
        <w:rPr>
          <w:spacing w:val="-5"/>
          <w:w w:val="105"/>
        </w:rPr>
        <w:t>СЦ</w:t>
      </w:r>
    </w:p>
    <w:p w:rsidR="00DA3B1A" w:rsidRDefault="00C73030">
      <w:pPr>
        <w:spacing w:before="30" w:line="268" w:lineRule="auto"/>
        <w:ind w:left="2" w:right="133"/>
        <w:jc w:val="both"/>
      </w:pPr>
      <w:r>
        <w:rPr>
          <w:spacing w:val="-2"/>
          <w:w w:val="105"/>
        </w:rPr>
        <w:t>«</w:t>
      </w:r>
      <w:proofErr w:type="spellStart"/>
      <w:r>
        <w:rPr>
          <w:spacing w:val="-2"/>
          <w:w w:val="105"/>
        </w:rPr>
        <w:t>Вактул</w:t>
      </w:r>
      <w:proofErr w:type="spellEnd"/>
      <w:r>
        <w:rPr>
          <w:spacing w:val="-2"/>
          <w:w w:val="105"/>
        </w:rPr>
        <w:t>»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Вы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также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можете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обратиться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Сервисный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отдел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ООО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«</w:t>
      </w:r>
      <w:proofErr w:type="spellStart"/>
      <w:r>
        <w:rPr>
          <w:spacing w:val="-2"/>
          <w:w w:val="105"/>
        </w:rPr>
        <w:t>Вактул</w:t>
      </w:r>
      <w:proofErr w:type="spellEnd"/>
      <w:r>
        <w:rPr>
          <w:spacing w:val="-2"/>
          <w:w w:val="105"/>
        </w:rPr>
        <w:t>»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по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тел.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+7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812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997-85-90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или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через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официальный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сайт</w:t>
      </w:r>
      <w:r>
        <w:rPr>
          <w:spacing w:val="-9"/>
          <w:w w:val="105"/>
        </w:rPr>
        <w:t xml:space="preserve"> </w:t>
      </w:r>
      <w:hyperlink r:id="rId7">
        <w:r>
          <w:rPr>
            <w:color w:val="0462C1"/>
            <w:spacing w:val="-2"/>
            <w:w w:val="105"/>
            <w:u w:val="single" w:color="0462C1"/>
          </w:rPr>
          <w:t>https://vactool.ru</w:t>
        </w:r>
      </w:hyperlink>
    </w:p>
    <w:p w:rsidR="00DA3B1A" w:rsidRDefault="00C73030">
      <w:pPr>
        <w:spacing w:before="157" w:line="268" w:lineRule="auto"/>
        <w:ind w:left="2" w:right="136"/>
        <w:jc w:val="both"/>
      </w:pPr>
      <w:r>
        <w:t xml:space="preserve">Просим Вас внимательно ознакомиться с условиями Гарантийных обязательств и проверить </w:t>
      </w:r>
      <w:r>
        <w:rPr>
          <w:w w:val="105"/>
        </w:rPr>
        <w:t>прави</w:t>
      </w:r>
      <w:r>
        <w:rPr>
          <w:w w:val="105"/>
        </w:rPr>
        <w:t>льность</w:t>
      </w:r>
      <w:r>
        <w:rPr>
          <w:spacing w:val="-3"/>
          <w:w w:val="105"/>
        </w:rPr>
        <w:t xml:space="preserve"> </w:t>
      </w:r>
      <w:r>
        <w:rPr>
          <w:w w:val="105"/>
        </w:rPr>
        <w:t>заполнения</w:t>
      </w:r>
      <w:r>
        <w:rPr>
          <w:spacing w:val="-3"/>
          <w:w w:val="105"/>
        </w:rPr>
        <w:t xml:space="preserve"> </w:t>
      </w:r>
      <w:r>
        <w:rPr>
          <w:w w:val="105"/>
        </w:rPr>
        <w:t>Гарантийного</w:t>
      </w:r>
      <w:r>
        <w:rPr>
          <w:spacing w:val="-2"/>
          <w:w w:val="105"/>
        </w:rPr>
        <w:t xml:space="preserve"> </w:t>
      </w:r>
      <w:r>
        <w:rPr>
          <w:w w:val="105"/>
        </w:rPr>
        <w:t>талона.</w:t>
      </w:r>
    </w:p>
    <w:p w:rsidR="00DA3B1A" w:rsidRDefault="00DA3B1A">
      <w:pPr>
        <w:pStyle w:val="a3"/>
        <w:spacing w:before="229"/>
        <w:rPr>
          <w:sz w:val="22"/>
        </w:rPr>
      </w:pPr>
    </w:p>
    <w:p w:rsidR="00DA3B1A" w:rsidRDefault="00C73030">
      <w:pPr>
        <w:tabs>
          <w:tab w:val="left" w:pos="2039"/>
        </w:tabs>
        <w:ind w:left="11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170592</wp:posOffset>
                </wp:positionV>
                <wp:extent cx="6121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F2F2F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14753" id="Graphic 2" o:spid="_x0000_s1026" style="position:absolute;margin-left:56.7pt;margin-top:13.45pt;width:48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" path="m,l6121400,e" filled="f" strokecolor="#f2f2f2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500792</wp:posOffset>
                </wp:positionV>
                <wp:extent cx="61214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F2F2F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19347A" id="Graphic 3" o:spid="_x0000_s1026" style="position:absolute;margin-left:56.7pt;margin-top:39.45pt;width:482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" path="m,l6121400,e" filled="f" strokecolor="#f2f2f2" strokeweight=".5pt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830992</wp:posOffset>
                </wp:positionV>
                <wp:extent cx="61214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1400">
                              <a:moveTo>
                                <a:pt x="0" y="0"/>
                              </a:moveTo>
                              <a:lnTo>
                                <a:pt x="61214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F2F2F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99290" id="Graphic 4" o:spid="_x0000_s1026" style="position:absolute;margin-left:56.7pt;margin-top:65.45pt;width:482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" path="m,l6121400,e" filled="f" strokecolor="#f2f2f2" strokeweight=".5pt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10"/>
        </w:rPr>
        <w:t>Покупатель</w:t>
      </w:r>
      <w:r>
        <w:tab/>
      </w:r>
    </w:p>
    <w:p w:rsidR="008D4D61" w:rsidRDefault="00C73030">
      <w:pPr>
        <w:tabs>
          <w:tab w:val="left" w:pos="2039"/>
        </w:tabs>
        <w:spacing w:before="246" w:line="489" w:lineRule="auto"/>
        <w:ind w:left="111" w:right="2886"/>
      </w:pPr>
      <w:r>
        <w:rPr>
          <w:spacing w:val="-2"/>
          <w:w w:val="105"/>
        </w:rPr>
        <w:t>Модель</w:t>
      </w:r>
      <w:r>
        <w:tab/>
      </w:r>
    </w:p>
    <w:p w:rsidR="00DA3B1A" w:rsidRDefault="00C73030">
      <w:pPr>
        <w:tabs>
          <w:tab w:val="left" w:pos="2039"/>
        </w:tabs>
        <w:spacing w:before="246" w:line="489" w:lineRule="auto"/>
        <w:ind w:left="111" w:right="2886"/>
      </w:pPr>
      <w:r>
        <w:rPr>
          <w:w w:val="105"/>
        </w:rPr>
        <w:t>Дата</w:t>
      </w:r>
      <w:r>
        <w:rPr>
          <w:spacing w:val="-14"/>
          <w:w w:val="105"/>
        </w:rPr>
        <w:t xml:space="preserve"> </w:t>
      </w:r>
      <w:r>
        <w:rPr>
          <w:w w:val="105"/>
        </w:rPr>
        <w:t>продажи</w:t>
      </w:r>
      <w:r>
        <w:tab/>
      </w:r>
    </w:p>
    <w:p w:rsidR="00DA3B1A" w:rsidRDefault="00C73030">
      <w:pPr>
        <w:pStyle w:val="1"/>
        <w:spacing w:before="171" w:line="268" w:lineRule="auto"/>
        <w:ind w:left="1371" w:hanging="641"/>
        <w:jc w:val="left"/>
      </w:pPr>
      <w:r>
        <w:t xml:space="preserve">Электронный гарантийный талон считается действительным и выдается в </w:t>
      </w:r>
      <w:r>
        <w:rPr>
          <w:w w:val="105"/>
        </w:rPr>
        <w:t>электронной</w:t>
      </w:r>
      <w:r>
        <w:rPr>
          <w:spacing w:val="-16"/>
          <w:w w:val="105"/>
        </w:rPr>
        <w:t xml:space="preserve"> </w:t>
      </w:r>
      <w:r>
        <w:rPr>
          <w:w w:val="105"/>
        </w:rPr>
        <w:t>форме</w:t>
      </w:r>
      <w:r>
        <w:rPr>
          <w:spacing w:val="-17"/>
          <w:w w:val="105"/>
        </w:rPr>
        <w:t xml:space="preserve"> </w:t>
      </w:r>
      <w:r>
        <w:rPr>
          <w:w w:val="105"/>
        </w:rPr>
        <w:t>после</w:t>
      </w:r>
      <w:r>
        <w:rPr>
          <w:spacing w:val="-16"/>
          <w:w w:val="105"/>
        </w:rPr>
        <w:t xml:space="preserve"> </w:t>
      </w:r>
      <w:r>
        <w:rPr>
          <w:w w:val="105"/>
        </w:rPr>
        <w:t>отгрузки</w:t>
      </w:r>
      <w:r>
        <w:rPr>
          <w:spacing w:val="-16"/>
          <w:w w:val="105"/>
        </w:rPr>
        <w:t xml:space="preserve"> </w:t>
      </w:r>
      <w:r>
        <w:rPr>
          <w:w w:val="105"/>
        </w:rPr>
        <w:t>товара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адрес</w:t>
      </w:r>
      <w:r>
        <w:rPr>
          <w:spacing w:val="-16"/>
          <w:w w:val="105"/>
        </w:rPr>
        <w:t xml:space="preserve"> </w:t>
      </w:r>
      <w:r>
        <w:rPr>
          <w:w w:val="105"/>
        </w:rPr>
        <w:t>покупателя</w:t>
      </w:r>
    </w:p>
    <w:p w:rsidR="00DA3B1A" w:rsidRDefault="00DA3B1A">
      <w:pPr>
        <w:pStyle w:val="a3"/>
        <w:rPr>
          <w:b/>
          <w:sz w:val="22"/>
        </w:rPr>
      </w:pPr>
    </w:p>
    <w:p w:rsidR="00DA3B1A" w:rsidRDefault="00DA3B1A">
      <w:pPr>
        <w:pStyle w:val="a3"/>
        <w:rPr>
          <w:b/>
          <w:sz w:val="22"/>
        </w:rPr>
      </w:pPr>
    </w:p>
    <w:p w:rsidR="00DA3B1A" w:rsidRDefault="00DA3B1A">
      <w:pPr>
        <w:pStyle w:val="a3"/>
        <w:rPr>
          <w:b/>
          <w:sz w:val="22"/>
        </w:rPr>
      </w:pPr>
    </w:p>
    <w:p w:rsidR="00DA3B1A" w:rsidRDefault="00DA3B1A">
      <w:pPr>
        <w:pStyle w:val="a3"/>
        <w:spacing w:before="59"/>
        <w:rPr>
          <w:b/>
          <w:sz w:val="22"/>
        </w:rPr>
      </w:pPr>
    </w:p>
    <w:p w:rsidR="00DA3B1A" w:rsidRDefault="00C73030">
      <w:pPr>
        <w:ind w:left="2"/>
      </w:pPr>
      <w:r>
        <w:rPr>
          <w:noProof/>
        </w:rPr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3445509</wp:posOffset>
            </wp:positionH>
            <wp:positionV relativeFrom="paragraph">
              <wp:posOffset>-285912</wp:posOffset>
            </wp:positionV>
            <wp:extent cx="1511300" cy="1510677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300" cy="1510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5026659</wp:posOffset>
            </wp:positionH>
            <wp:positionV relativeFrom="paragraph">
              <wp:posOffset>-17942</wp:posOffset>
            </wp:positionV>
            <wp:extent cx="833119" cy="548639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119" cy="548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Генеральный</w:t>
      </w:r>
      <w:r>
        <w:rPr>
          <w:spacing w:val="-4"/>
        </w:rPr>
        <w:t xml:space="preserve"> </w:t>
      </w:r>
      <w:r>
        <w:rPr>
          <w:spacing w:val="-2"/>
        </w:rPr>
        <w:t>директор</w:t>
      </w:r>
    </w:p>
    <w:p w:rsidR="00DA3B1A" w:rsidRDefault="00C73030">
      <w:pPr>
        <w:tabs>
          <w:tab w:val="left" w:pos="6421"/>
          <w:tab w:val="left" w:pos="8054"/>
        </w:tabs>
        <w:spacing w:before="29"/>
        <w:ind w:left="2"/>
      </w:pPr>
      <w:r>
        <w:rPr>
          <w:spacing w:val="4"/>
        </w:rPr>
        <w:t>ООО</w:t>
      </w:r>
      <w:r>
        <w:rPr>
          <w:spacing w:val="25"/>
        </w:rPr>
        <w:t xml:space="preserve"> </w:t>
      </w:r>
      <w:r>
        <w:rPr>
          <w:spacing w:val="-2"/>
        </w:rPr>
        <w:t>“</w:t>
      </w:r>
      <w:proofErr w:type="spellStart"/>
      <w:r>
        <w:rPr>
          <w:spacing w:val="-2"/>
        </w:rPr>
        <w:t>Вактул</w:t>
      </w:r>
      <w:proofErr w:type="spellEnd"/>
      <w:r>
        <w:rPr>
          <w:spacing w:val="-2"/>
        </w:rPr>
        <w:t>”</w:t>
      </w:r>
      <w:r>
        <w:tab/>
      </w:r>
      <w:r>
        <w:rPr>
          <w:rFonts w:ascii="Times New Roman" w:hAnsi="Times New Roman"/>
          <w:u w:val="single"/>
        </w:rPr>
        <w:tab/>
      </w:r>
      <w:proofErr w:type="spellStart"/>
      <w:r>
        <w:t>Билецк</w:t>
      </w:r>
      <w:bookmarkStart w:id="0" w:name="_GoBack"/>
      <w:bookmarkEnd w:id="0"/>
      <w:r>
        <w:t>ий</w:t>
      </w:r>
      <w:proofErr w:type="spellEnd"/>
      <w:r>
        <w:rPr>
          <w:spacing w:val="25"/>
        </w:rPr>
        <w:t xml:space="preserve"> </w:t>
      </w:r>
      <w:r>
        <w:rPr>
          <w:spacing w:val="-4"/>
        </w:rPr>
        <w:t>О.В.</w:t>
      </w:r>
    </w:p>
    <w:p w:rsidR="00DA3B1A" w:rsidRDefault="00DA3B1A">
      <w:pPr>
        <w:sectPr w:rsidR="00DA3B1A">
          <w:type w:val="continuous"/>
          <w:pgSz w:w="11910" w:h="16840"/>
          <w:pgMar w:top="620" w:right="992" w:bottom="280" w:left="1133" w:header="720" w:footer="720" w:gutter="0"/>
          <w:cols w:space="720"/>
        </w:sectPr>
      </w:pPr>
    </w:p>
    <w:p w:rsidR="00DA3B1A" w:rsidRDefault="00C73030">
      <w:pPr>
        <w:pStyle w:val="1"/>
        <w:spacing w:before="71"/>
        <w:ind w:right="136"/>
      </w:pPr>
      <w:r>
        <w:lastRenderedPageBreak/>
        <w:t>Гарантийные</w:t>
      </w:r>
      <w:r>
        <w:rPr>
          <w:spacing w:val="-8"/>
        </w:rPr>
        <w:t xml:space="preserve"> </w:t>
      </w:r>
      <w:r>
        <w:rPr>
          <w:spacing w:val="-2"/>
        </w:rPr>
        <w:t>обязательства.</w:t>
      </w:r>
    </w:p>
    <w:p w:rsidR="00DA3B1A" w:rsidRDefault="00C73030">
      <w:pPr>
        <w:pStyle w:val="a3"/>
        <w:spacing w:before="190" w:line="247" w:lineRule="auto"/>
        <w:ind w:left="2"/>
      </w:pPr>
      <w:r>
        <w:rPr>
          <w:w w:val="105"/>
        </w:rPr>
        <w:t>Настоящим</w:t>
      </w:r>
      <w:r>
        <w:rPr>
          <w:spacing w:val="-2"/>
          <w:w w:val="105"/>
        </w:rPr>
        <w:t xml:space="preserve"> </w:t>
      </w:r>
      <w:r>
        <w:rPr>
          <w:w w:val="105"/>
        </w:rPr>
        <w:t>Электронным</w:t>
      </w:r>
      <w:r>
        <w:rPr>
          <w:spacing w:val="-2"/>
          <w:w w:val="105"/>
        </w:rPr>
        <w:t xml:space="preserve"> </w:t>
      </w:r>
      <w:r>
        <w:rPr>
          <w:w w:val="105"/>
        </w:rPr>
        <w:t>гарантийным</w:t>
      </w:r>
      <w:r>
        <w:rPr>
          <w:spacing w:val="-2"/>
          <w:w w:val="105"/>
        </w:rPr>
        <w:t xml:space="preserve"> </w:t>
      </w:r>
      <w:r>
        <w:rPr>
          <w:w w:val="105"/>
        </w:rPr>
        <w:t>талоном</w:t>
      </w:r>
      <w:r>
        <w:rPr>
          <w:spacing w:val="-2"/>
          <w:w w:val="105"/>
        </w:rPr>
        <w:t xml:space="preserve"> </w:t>
      </w:r>
      <w:r>
        <w:rPr>
          <w:w w:val="105"/>
        </w:rPr>
        <w:t>ООО</w:t>
      </w:r>
      <w:r>
        <w:rPr>
          <w:spacing w:val="-1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Вактул</w:t>
      </w:r>
      <w:proofErr w:type="spellEnd"/>
      <w:r>
        <w:rPr>
          <w:w w:val="105"/>
        </w:rPr>
        <w:t>»</w:t>
      </w:r>
      <w:r>
        <w:rPr>
          <w:spacing w:val="-2"/>
          <w:w w:val="105"/>
        </w:rPr>
        <w:t xml:space="preserve"> </w:t>
      </w:r>
      <w:r>
        <w:rPr>
          <w:w w:val="105"/>
        </w:rPr>
        <w:t>подтверждает</w:t>
      </w:r>
      <w:r>
        <w:rPr>
          <w:spacing w:val="-3"/>
          <w:w w:val="105"/>
        </w:rPr>
        <w:t xml:space="preserve"> </w:t>
      </w:r>
      <w:r>
        <w:rPr>
          <w:w w:val="105"/>
        </w:rPr>
        <w:t>принятие</w:t>
      </w:r>
      <w:r>
        <w:rPr>
          <w:spacing w:val="-1"/>
          <w:w w:val="105"/>
        </w:rPr>
        <w:t xml:space="preserve"> </w:t>
      </w:r>
      <w:r>
        <w:rPr>
          <w:w w:val="105"/>
        </w:rPr>
        <w:t>на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себя </w:t>
      </w:r>
      <w:r>
        <w:rPr>
          <w:spacing w:val="-2"/>
          <w:w w:val="105"/>
        </w:rPr>
        <w:t>обязательств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по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удовлетворению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требований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Покупателей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Устройств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торговой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марки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VACTOOL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(</w:t>
      </w:r>
      <w:proofErr w:type="spellStart"/>
      <w:r>
        <w:rPr>
          <w:spacing w:val="-2"/>
          <w:w w:val="105"/>
        </w:rPr>
        <w:t>Вактул</w:t>
      </w:r>
      <w:proofErr w:type="spellEnd"/>
      <w:r>
        <w:rPr>
          <w:spacing w:val="-2"/>
          <w:w w:val="105"/>
        </w:rPr>
        <w:t xml:space="preserve">), </w:t>
      </w:r>
      <w:r>
        <w:rPr>
          <w:w w:val="105"/>
        </w:rPr>
        <w:t>установленных</w:t>
      </w:r>
      <w:r>
        <w:rPr>
          <w:spacing w:val="-7"/>
          <w:w w:val="105"/>
        </w:rPr>
        <w:t xml:space="preserve"> </w:t>
      </w:r>
      <w:r>
        <w:rPr>
          <w:w w:val="105"/>
        </w:rPr>
        <w:t>действующим</w:t>
      </w:r>
      <w:r>
        <w:rPr>
          <w:spacing w:val="-7"/>
          <w:w w:val="105"/>
        </w:rPr>
        <w:t xml:space="preserve"> </w:t>
      </w:r>
      <w:r>
        <w:rPr>
          <w:w w:val="105"/>
        </w:rPr>
        <w:t>законодательством</w:t>
      </w:r>
      <w:r>
        <w:rPr>
          <w:spacing w:val="-7"/>
          <w:w w:val="105"/>
        </w:rPr>
        <w:t xml:space="preserve"> </w:t>
      </w:r>
      <w:r>
        <w:rPr>
          <w:w w:val="105"/>
        </w:rPr>
        <w:t>РФ,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территории</w:t>
      </w:r>
      <w:r>
        <w:rPr>
          <w:spacing w:val="-6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6"/>
          <w:w w:val="105"/>
        </w:rPr>
        <w:t xml:space="preserve"> </w:t>
      </w:r>
      <w:r>
        <w:rPr>
          <w:w w:val="105"/>
        </w:rPr>
        <w:t>Федерации.</w:t>
      </w:r>
    </w:p>
    <w:p w:rsidR="00DA3B1A" w:rsidRDefault="00C73030">
      <w:pPr>
        <w:pStyle w:val="a3"/>
        <w:spacing w:before="162" w:line="247" w:lineRule="auto"/>
        <w:ind w:left="2"/>
      </w:pPr>
      <w:r>
        <w:t xml:space="preserve">Гарантийные обязательства распространяются на новое Устройство, фирменные запасные части, </w:t>
      </w:r>
      <w:r>
        <w:rPr>
          <w:w w:val="105"/>
        </w:rPr>
        <w:t>аккумуляторные б</w:t>
      </w:r>
      <w:r>
        <w:rPr>
          <w:w w:val="105"/>
        </w:rPr>
        <w:t>атареи и зарядные устройства.</w:t>
      </w:r>
    </w:p>
    <w:p w:rsidR="00DA3B1A" w:rsidRDefault="00C73030">
      <w:pPr>
        <w:spacing w:before="162" w:line="247" w:lineRule="auto"/>
        <w:ind w:left="2"/>
        <w:rPr>
          <w:sz w:val="19"/>
        </w:rPr>
      </w:pPr>
      <w:r>
        <w:rPr>
          <w:b/>
          <w:w w:val="105"/>
          <w:sz w:val="19"/>
        </w:rPr>
        <w:t>Гарантийный</w:t>
      </w:r>
      <w:r>
        <w:rPr>
          <w:b/>
          <w:spacing w:val="-20"/>
          <w:w w:val="105"/>
          <w:sz w:val="19"/>
        </w:rPr>
        <w:t xml:space="preserve"> </w:t>
      </w:r>
      <w:r>
        <w:rPr>
          <w:b/>
          <w:w w:val="105"/>
          <w:sz w:val="19"/>
        </w:rPr>
        <w:t>срок</w:t>
      </w:r>
      <w:r>
        <w:rPr>
          <w:b/>
          <w:spacing w:val="-20"/>
          <w:w w:val="105"/>
          <w:sz w:val="19"/>
        </w:rPr>
        <w:t xml:space="preserve"> </w:t>
      </w:r>
      <w:r>
        <w:rPr>
          <w:b/>
          <w:w w:val="105"/>
          <w:sz w:val="19"/>
        </w:rPr>
        <w:t>на</w:t>
      </w:r>
      <w:r>
        <w:rPr>
          <w:b/>
          <w:spacing w:val="-20"/>
          <w:w w:val="105"/>
          <w:sz w:val="19"/>
        </w:rPr>
        <w:t xml:space="preserve"> </w:t>
      </w:r>
      <w:r>
        <w:rPr>
          <w:b/>
          <w:w w:val="105"/>
          <w:sz w:val="19"/>
        </w:rPr>
        <w:t>новое</w:t>
      </w:r>
      <w:r>
        <w:rPr>
          <w:b/>
          <w:spacing w:val="-20"/>
          <w:w w:val="105"/>
          <w:sz w:val="19"/>
        </w:rPr>
        <w:t xml:space="preserve"> </w:t>
      </w:r>
      <w:r>
        <w:rPr>
          <w:b/>
          <w:w w:val="105"/>
          <w:sz w:val="19"/>
        </w:rPr>
        <w:t>Устройство</w:t>
      </w:r>
      <w:r>
        <w:rPr>
          <w:b/>
          <w:spacing w:val="-20"/>
          <w:w w:val="105"/>
          <w:sz w:val="19"/>
        </w:rPr>
        <w:t xml:space="preserve"> </w:t>
      </w:r>
      <w:r>
        <w:rPr>
          <w:b/>
          <w:w w:val="105"/>
          <w:sz w:val="19"/>
        </w:rPr>
        <w:t>составляет</w:t>
      </w:r>
      <w:r>
        <w:rPr>
          <w:b/>
          <w:spacing w:val="-20"/>
          <w:w w:val="105"/>
          <w:sz w:val="19"/>
        </w:rPr>
        <w:t xml:space="preserve"> </w:t>
      </w:r>
      <w:r>
        <w:rPr>
          <w:b/>
          <w:w w:val="105"/>
          <w:sz w:val="19"/>
        </w:rPr>
        <w:t>12</w:t>
      </w:r>
      <w:r>
        <w:rPr>
          <w:b/>
          <w:spacing w:val="-20"/>
          <w:w w:val="105"/>
          <w:sz w:val="19"/>
        </w:rPr>
        <w:t xml:space="preserve"> </w:t>
      </w:r>
      <w:r>
        <w:rPr>
          <w:b/>
          <w:w w:val="105"/>
          <w:sz w:val="19"/>
        </w:rPr>
        <w:t>месяцев</w:t>
      </w:r>
      <w:r>
        <w:rPr>
          <w:w w:val="105"/>
          <w:sz w:val="19"/>
        </w:rPr>
        <w:t>,</w:t>
      </w:r>
      <w:r>
        <w:rPr>
          <w:spacing w:val="-18"/>
          <w:w w:val="105"/>
          <w:sz w:val="19"/>
        </w:rPr>
        <w:t xml:space="preserve"> </w:t>
      </w:r>
      <w:r>
        <w:rPr>
          <w:w w:val="105"/>
          <w:sz w:val="19"/>
        </w:rPr>
        <w:t>на</w:t>
      </w:r>
      <w:r>
        <w:rPr>
          <w:spacing w:val="-19"/>
          <w:w w:val="105"/>
          <w:sz w:val="19"/>
        </w:rPr>
        <w:t xml:space="preserve"> </w:t>
      </w:r>
      <w:r>
        <w:rPr>
          <w:w w:val="105"/>
          <w:sz w:val="19"/>
        </w:rPr>
        <w:t>запасные</w:t>
      </w:r>
      <w:r>
        <w:rPr>
          <w:spacing w:val="-18"/>
          <w:w w:val="105"/>
          <w:sz w:val="19"/>
        </w:rPr>
        <w:t xml:space="preserve"> </w:t>
      </w:r>
      <w:r>
        <w:rPr>
          <w:w w:val="105"/>
          <w:sz w:val="19"/>
        </w:rPr>
        <w:t>части</w:t>
      </w:r>
      <w:r>
        <w:rPr>
          <w:spacing w:val="-18"/>
          <w:w w:val="105"/>
          <w:sz w:val="19"/>
        </w:rPr>
        <w:t xml:space="preserve"> </w:t>
      </w:r>
      <w:r>
        <w:rPr>
          <w:w w:val="105"/>
          <w:sz w:val="19"/>
        </w:rPr>
        <w:t>12</w:t>
      </w:r>
      <w:r>
        <w:rPr>
          <w:spacing w:val="-19"/>
          <w:w w:val="105"/>
          <w:sz w:val="19"/>
        </w:rPr>
        <w:t xml:space="preserve"> </w:t>
      </w:r>
      <w:r>
        <w:rPr>
          <w:w w:val="105"/>
          <w:sz w:val="19"/>
        </w:rPr>
        <w:t>месяцев</w:t>
      </w:r>
      <w:r>
        <w:rPr>
          <w:spacing w:val="-19"/>
          <w:w w:val="105"/>
          <w:sz w:val="19"/>
        </w:rPr>
        <w:t xml:space="preserve"> </w:t>
      </w:r>
      <w:r>
        <w:rPr>
          <w:w w:val="105"/>
          <w:sz w:val="19"/>
        </w:rPr>
        <w:t xml:space="preserve">и </w:t>
      </w:r>
      <w:r>
        <w:rPr>
          <w:sz w:val="19"/>
        </w:rPr>
        <w:t xml:space="preserve">исчисляется со дня продажи Покупателю. Указанный гарантийный срок не распространяется на запасные </w:t>
      </w:r>
      <w:r>
        <w:rPr>
          <w:w w:val="105"/>
          <w:sz w:val="19"/>
        </w:rPr>
        <w:t>части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в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случае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их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замены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при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проведении</w:t>
      </w:r>
      <w:r>
        <w:rPr>
          <w:spacing w:val="-12"/>
          <w:w w:val="105"/>
          <w:sz w:val="19"/>
        </w:rPr>
        <w:t xml:space="preserve"> </w:t>
      </w:r>
      <w:r>
        <w:rPr>
          <w:w w:val="105"/>
          <w:sz w:val="19"/>
        </w:rPr>
        <w:t>гарантийного</w:t>
      </w:r>
      <w:r>
        <w:rPr>
          <w:spacing w:val="-14"/>
          <w:w w:val="105"/>
          <w:sz w:val="19"/>
        </w:rPr>
        <w:t xml:space="preserve"> </w:t>
      </w:r>
      <w:r>
        <w:rPr>
          <w:w w:val="105"/>
          <w:sz w:val="19"/>
        </w:rPr>
        <w:t>ремонта.</w:t>
      </w:r>
    </w:p>
    <w:p w:rsidR="00DA3B1A" w:rsidRDefault="00C73030">
      <w:pPr>
        <w:pStyle w:val="a3"/>
        <w:spacing w:before="162"/>
        <w:ind w:left="2"/>
      </w:pPr>
      <w:r>
        <w:t>Гарантийное</w:t>
      </w:r>
      <w:r>
        <w:rPr>
          <w:spacing w:val="12"/>
        </w:rPr>
        <w:t xml:space="preserve"> </w:t>
      </w:r>
      <w:r>
        <w:t>обслуживание,</w:t>
      </w:r>
      <w:r>
        <w:rPr>
          <w:spacing w:val="13"/>
        </w:rPr>
        <w:t xml:space="preserve"> </w:t>
      </w:r>
      <w:r>
        <w:t>ремонтные</w:t>
      </w:r>
      <w:r>
        <w:rPr>
          <w:spacing w:val="13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Устройства</w:t>
      </w:r>
      <w:r>
        <w:rPr>
          <w:spacing w:val="11"/>
        </w:rPr>
        <w:t xml:space="preserve"> </w:t>
      </w:r>
      <w:r>
        <w:t>должны</w:t>
      </w:r>
      <w:r>
        <w:rPr>
          <w:spacing w:val="13"/>
        </w:rPr>
        <w:t xml:space="preserve"> </w:t>
      </w:r>
      <w:r>
        <w:t>осуществляться</w:t>
      </w:r>
      <w:r>
        <w:rPr>
          <w:spacing w:val="12"/>
        </w:rPr>
        <w:t xml:space="preserve"> </w:t>
      </w:r>
      <w:r>
        <w:t>исключительно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rPr>
          <w:spacing w:val="-5"/>
        </w:rPr>
        <w:t>СЦ</w:t>
      </w:r>
    </w:p>
    <w:p w:rsidR="00DA3B1A" w:rsidRDefault="00C73030">
      <w:pPr>
        <w:pStyle w:val="a3"/>
        <w:spacing w:before="8" w:line="247" w:lineRule="auto"/>
        <w:ind w:left="2" w:right="21"/>
      </w:pPr>
      <w:r>
        <w:t>«</w:t>
      </w:r>
      <w:proofErr w:type="spellStart"/>
      <w:r>
        <w:t>Вактул</w:t>
      </w:r>
      <w:proofErr w:type="spellEnd"/>
      <w:r>
        <w:t>». Перечень СЦ «</w:t>
      </w:r>
      <w:proofErr w:type="spellStart"/>
      <w:r>
        <w:t>Вактул</w:t>
      </w:r>
      <w:proofErr w:type="spellEnd"/>
      <w:r>
        <w:t>» см. на официальном сайте https://vactool.ru. Устройство доставляется в-</w:t>
      </w:r>
      <w:r>
        <w:rPr>
          <w:w w:val="105"/>
        </w:rPr>
        <w:t>СЦ</w:t>
      </w:r>
      <w:r>
        <w:rPr>
          <w:spacing w:val="-14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Вактул</w:t>
      </w:r>
      <w:proofErr w:type="spellEnd"/>
      <w:r>
        <w:rPr>
          <w:w w:val="105"/>
        </w:rPr>
        <w:t>»</w:t>
      </w:r>
      <w:r>
        <w:rPr>
          <w:spacing w:val="-13"/>
          <w:w w:val="105"/>
        </w:rPr>
        <w:t xml:space="preserve"> </w:t>
      </w:r>
      <w:r>
        <w:rPr>
          <w:w w:val="105"/>
        </w:rPr>
        <w:t>силами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за</w:t>
      </w:r>
      <w:r>
        <w:rPr>
          <w:spacing w:val="-14"/>
          <w:w w:val="105"/>
        </w:rPr>
        <w:t xml:space="preserve"> </w:t>
      </w:r>
      <w:r>
        <w:rPr>
          <w:w w:val="105"/>
        </w:rPr>
        <w:t>сч</w:t>
      </w:r>
      <w:r>
        <w:rPr>
          <w:w w:val="105"/>
        </w:rPr>
        <w:t>ет</w:t>
      </w:r>
      <w:r>
        <w:rPr>
          <w:spacing w:val="-14"/>
          <w:w w:val="105"/>
        </w:rPr>
        <w:t xml:space="preserve"> </w:t>
      </w:r>
      <w:r>
        <w:rPr>
          <w:w w:val="105"/>
        </w:rPr>
        <w:t>Покупателя,</w:t>
      </w:r>
      <w:r>
        <w:rPr>
          <w:spacing w:val="-14"/>
          <w:w w:val="105"/>
        </w:rPr>
        <w:t xml:space="preserve"> </w:t>
      </w:r>
      <w:r>
        <w:rPr>
          <w:w w:val="105"/>
        </w:rPr>
        <w:t>за</w:t>
      </w:r>
      <w:r>
        <w:rPr>
          <w:spacing w:val="-14"/>
          <w:w w:val="105"/>
        </w:rPr>
        <w:t xml:space="preserve"> </w:t>
      </w:r>
      <w:r>
        <w:rPr>
          <w:w w:val="105"/>
        </w:rPr>
        <w:t>исключением</w:t>
      </w:r>
      <w:r>
        <w:rPr>
          <w:spacing w:val="-14"/>
          <w:w w:val="105"/>
        </w:rPr>
        <w:t xml:space="preserve"> </w:t>
      </w:r>
      <w:r>
        <w:rPr>
          <w:w w:val="105"/>
        </w:rPr>
        <w:t>случаев,</w:t>
      </w:r>
      <w:r>
        <w:rPr>
          <w:spacing w:val="-14"/>
          <w:w w:val="105"/>
        </w:rPr>
        <w:t xml:space="preserve"> </w:t>
      </w:r>
      <w:r>
        <w:rPr>
          <w:w w:val="105"/>
        </w:rPr>
        <w:t>предусмотренных</w:t>
      </w:r>
      <w:r>
        <w:rPr>
          <w:spacing w:val="-14"/>
          <w:w w:val="105"/>
        </w:rPr>
        <w:t xml:space="preserve"> </w:t>
      </w:r>
      <w:r>
        <w:rPr>
          <w:w w:val="105"/>
        </w:rPr>
        <w:t>действующим законодательством</w:t>
      </w:r>
      <w:r>
        <w:rPr>
          <w:spacing w:val="-18"/>
          <w:w w:val="105"/>
        </w:rPr>
        <w:t xml:space="preserve"> </w:t>
      </w:r>
      <w:r>
        <w:rPr>
          <w:w w:val="105"/>
        </w:rPr>
        <w:t>РФ.</w:t>
      </w:r>
    </w:p>
    <w:p w:rsidR="00DA3B1A" w:rsidRDefault="00C73030">
      <w:pPr>
        <w:pStyle w:val="a3"/>
        <w:spacing w:before="162" w:line="247" w:lineRule="auto"/>
        <w:ind w:left="2"/>
      </w:pPr>
      <w:r>
        <w:rPr>
          <w:spacing w:val="-2"/>
          <w:w w:val="105"/>
        </w:rPr>
        <w:t>Гарантийные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обязательства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включают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себя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бесплатный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гарантийный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ремонт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Устройства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(устранение </w:t>
      </w:r>
      <w:r>
        <w:t xml:space="preserve">недостатков (дефектов) Устройства, возникших по вине изготовителя), и замену запасных частей и иных комплектующих и принадлежностей в течение установленного гарантийного срока. Неисправные части </w:t>
      </w:r>
      <w:r>
        <w:rPr>
          <w:w w:val="105"/>
        </w:rPr>
        <w:t>Устройства</w:t>
      </w:r>
      <w:r>
        <w:rPr>
          <w:spacing w:val="-11"/>
          <w:w w:val="105"/>
        </w:rPr>
        <w:t xml:space="preserve"> </w:t>
      </w:r>
      <w:r>
        <w:rPr>
          <w:w w:val="105"/>
        </w:rPr>
        <w:t>ремонтируются</w:t>
      </w:r>
      <w:r>
        <w:rPr>
          <w:spacing w:val="-13"/>
          <w:w w:val="105"/>
        </w:rPr>
        <w:t xml:space="preserve"> </w:t>
      </w:r>
      <w:r>
        <w:rPr>
          <w:w w:val="105"/>
        </w:rPr>
        <w:t>или</w:t>
      </w:r>
      <w:r>
        <w:rPr>
          <w:spacing w:val="-11"/>
          <w:w w:val="105"/>
        </w:rPr>
        <w:t xml:space="preserve"> </w:t>
      </w:r>
      <w:r>
        <w:rPr>
          <w:w w:val="105"/>
        </w:rPr>
        <w:t>заменяются</w:t>
      </w:r>
      <w:r>
        <w:rPr>
          <w:spacing w:val="-11"/>
          <w:w w:val="105"/>
        </w:rPr>
        <w:t xml:space="preserve"> </w:t>
      </w:r>
      <w:r>
        <w:rPr>
          <w:w w:val="105"/>
        </w:rPr>
        <w:t>новыми.</w:t>
      </w:r>
      <w:r>
        <w:rPr>
          <w:spacing w:val="-13"/>
          <w:w w:val="105"/>
        </w:rPr>
        <w:t xml:space="preserve"> </w:t>
      </w:r>
      <w:r>
        <w:rPr>
          <w:w w:val="105"/>
        </w:rPr>
        <w:t>Вопрос</w:t>
      </w:r>
      <w:r>
        <w:rPr>
          <w:spacing w:val="-13"/>
          <w:w w:val="105"/>
        </w:rPr>
        <w:t xml:space="preserve"> </w:t>
      </w:r>
      <w:r>
        <w:rPr>
          <w:w w:val="105"/>
        </w:rPr>
        <w:t>о</w:t>
      </w:r>
      <w:r>
        <w:rPr>
          <w:spacing w:val="-11"/>
          <w:w w:val="105"/>
        </w:rPr>
        <w:t xml:space="preserve"> </w:t>
      </w:r>
      <w:r>
        <w:rPr>
          <w:w w:val="105"/>
        </w:rPr>
        <w:t>целе</w:t>
      </w:r>
      <w:r>
        <w:rPr>
          <w:w w:val="105"/>
        </w:rPr>
        <w:t>сообразности</w:t>
      </w:r>
      <w:r>
        <w:rPr>
          <w:spacing w:val="-11"/>
          <w:w w:val="105"/>
        </w:rPr>
        <w:t xml:space="preserve"> </w:t>
      </w:r>
      <w:r>
        <w:rPr>
          <w:w w:val="105"/>
        </w:rPr>
        <w:t>ремонта</w:t>
      </w:r>
      <w:r>
        <w:rPr>
          <w:spacing w:val="-13"/>
          <w:w w:val="105"/>
        </w:rPr>
        <w:t xml:space="preserve"> </w:t>
      </w:r>
      <w:r>
        <w:rPr>
          <w:w w:val="105"/>
        </w:rPr>
        <w:t>или</w:t>
      </w:r>
      <w:r>
        <w:rPr>
          <w:spacing w:val="-11"/>
          <w:w w:val="105"/>
        </w:rPr>
        <w:t xml:space="preserve"> </w:t>
      </w:r>
      <w:r>
        <w:rPr>
          <w:w w:val="105"/>
        </w:rPr>
        <w:t>замены решается</w:t>
      </w:r>
      <w:r>
        <w:rPr>
          <w:spacing w:val="-9"/>
          <w:w w:val="105"/>
        </w:rPr>
        <w:t xml:space="preserve"> </w:t>
      </w:r>
      <w:r>
        <w:rPr>
          <w:w w:val="105"/>
        </w:rPr>
        <w:t>специалистами</w:t>
      </w:r>
      <w:r>
        <w:rPr>
          <w:spacing w:val="-10"/>
          <w:w w:val="105"/>
        </w:rPr>
        <w:t xml:space="preserve"> </w:t>
      </w:r>
      <w:r>
        <w:rPr>
          <w:w w:val="105"/>
        </w:rPr>
        <w:t>СЦ</w:t>
      </w:r>
      <w:r>
        <w:rPr>
          <w:spacing w:val="-10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Вактул</w:t>
      </w:r>
      <w:proofErr w:type="spellEnd"/>
      <w:r>
        <w:rPr>
          <w:w w:val="105"/>
        </w:rPr>
        <w:t>»</w:t>
      </w:r>
      <w:r>
        <w:rPr>
          <w:spacing w:val="-9"/>
          <w:w w:val="105"/>
        </w:rPr>
        <w:t xml:space="preserve"> </w:t>
      </w:r>
      <w:r>
        <w:rPr>
          <w:w w:val="105"/>
        </w:rPr>
        <w:t>самостоятельно.</w:t>
      </w:r>
      <w:r>
        <w:rPr>
          <w:spacing w:val="-10"/>
          <w:w w:val="105"/>
        </w:rPr>
        <w:t xml:space="preserve"> </w:t>
      </w:r>
      <w:r>
        <w:rPr>
          <w:w w:val="105"/>
        </w:rPr>
        <w:t>При</w:t>
      </w:r>
      <w:r>
        <w:rPr>
          <w:spacing w:val="-9"/>
          <w:w w:val="105"/>
        </w:rPr>
        <w:t xml:space="preserve"> </w:t>
      </w:r>
      <w:r>
        <w:rPr>
          <w:w w:val="105"/>
        </w:rPr>
        <w:t>этом</w:t>
      </w:r>
      <w:r>
        <w:rPr>
          <w:spacing w:val="-10"/>
          <w:w w:val="105"/>
        </w:rPr>
        <w:t xml:space="preserve"> </w:t>
      </w:r>
      <w:r>
        <w:rPr>
          <w:w w:val="105"/>
        </w:rPr>
        <w:t>все</w:t>
      </w:r>
      <w:r>
        <w:rPr>
          <w:spacing w:val="-9"/>
          <w:w w:val="105"/>
        </w:rPr>
        <w:t xml:space="preserve"> </w:t>
      </w:r>
      <w:r>
        <w:rPr>
          <w:w w:val="105"/>
        </w:rPr>
        <w:t>замененные</w:t>
      </w:r>
      <w:r>
        <w:rPr>
          <w:spacing w:val="-10"/>
          <w:w w:val="105"/>
        </w:rPr>
        <w:t xml:space="preserve"> </w:t>
      </w:r>
      <w:r>
        <w:rPr>
          <w:w w:val="105"/>
        </w:rPr>
        <w:t>части</w:t>
      </w:r>
      <w:r>
        <w:rPr>
          <w:spacing w:val="-9"/>
          <w:w w:val="105"/>
        </w:rPr>
        <w:t xml:space="preserve"> </w:t>
      </w:r>
      <w:r>
        <w:rPr>
          <w:w w:val="105"/>
        </w:rPr>
        <w:t>Устройства остаются в распоряжении СЦ «</w:t>
      </w:r>
      <w:proofErr w:type="spellStart"/>
      <w:r>
        <w:rPr>
          <w:w w:val="105"/>
        </w:rPr>
        <w:t>Вактул</w:t>
      </w:r>
      <w:proofErr w:type="spellEnd"/>
      <w:r>
        <w:rPr>
          <w:w w:val="105"/>
        </w:rPr>
        <w:t>».</w:t>
      </w:r>
    </w:p>
    <w:p w:rsidR="00DA3B1A" w:rsidRDefault="00DA3B1A">
      <w:pPr>
        <w:pStyle w:val="a3"/>
        <w:spacing w:before="203"/>
      </w:pPr>
    </w:p>
    <w:p w:rsidR="00DA3B1A" w:rsidRDefault="00C73030">
      <w:pPr>
        <w:pStyle w:val="1"/>
        <w:spacing w:line="268" w:lineRule="auto"/>
        <w:ind w:left="2032" w:right="2171"/>
      </w:pPr>
      <w:r>
        <w:t xml:space="preserve">Гарантийные обязательства не распространяются,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том</w:t>
      </w:r>
      <w:r>
        <w:rPr>
          <w:spacing w:val="-11"/>
          <w:w w:val="105"/>
        </w:rPr>
        <w:t xml:space="preserve"> </w:t>
      </w:r>
      <w:r>
        <w:rPr>
          <w:w w:val="105"/>
        </w:rPr>
        <w:t>числе,</w:t>
      </w:r>
      <w:r>
        <w:rPr>
          <w:spacing w:val="-12"/>
          <w:w w:val="105"/>
        </w:rPr>
        <w:t xml:space="preserve"> </w:t>
      </w:r>
      <w:r>
        <w:rPr>
          <w:w w:val="105"/>
        </w:rPr>
        <w:t>на</w:t>
      </w:r>
      <w:r>
        <w:rPr>
          <w:spacing w:val="-12"/>
          <w:w w:val="105"/>
        </w:rPr>
        <w:t xml:space="preserve"> </w:t>
      </w:r>
      <w:r>
        <w:rPr>
          <w:w w:val="105"/>
        </w:rPr>
        <w:t>следующие</w:t>
      </w:r>
      <w:r>
        <w:rPr>
          <w:spacing w:val="-11"/>
          <w:w w:val="105"/>
        </w:rPr>
        <w:t xml:space="preserve"> </w:t>
      </w:r>
      <w:r>
        <w:rPr>
          <w:w w:val="105"/>
        </w:rPr>
        <w:t>случаи:</w:t>
      </w:r>
    </w:p>
    <w:p w:rsidR="00DA3B1A" w:rsidRDefault="00C73030">
      <w:pPr>
        <w:pStyle w:val="a3"/>
        <w:spacing w:before="158" w:line="247" w:lineRule="auto"/>
        <w:ind w:left="2" w:right="177"/>
      </w:pPr>
      <w:r>
        <w:rPr>
          <w:spacing w:val="-2"/>
          <w:w w:val="105"/>
        </w:rPr>
        <w:t>Нарушение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правил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условий,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хранения,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перевозки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эксплуатации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Устройства,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использование Устройства,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предназначенного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для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личных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(бытовых,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семейных)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нужд,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для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 xml:space="preserve">осуществления </w:t>
      </w:r>
      <w:r>
        <w:t>предпринимательской деятельности, а также в иных целях, не соответствующих его прямому назнач</w:t>
      </w:r>
      <w:r>
        <w:t xml:space="preserve">ению, </w:t>
      </w:r>
      <w:r>
        <w:rPr>
          <w:spacing w:val="-2"/>
          <w:w w:val="105"/>
        </w:rPr>
        <w:t>отсутствие (механическое повреждение) и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невозможность определения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серийного номера Устройства, </w:t>
      </w:r>
      <w:r>
        <w:rPr>
          <w:w w:val="105"/>
        </w:rPr>
        <w:t>проведение</w:t>
      </w:r>
      <w:r>
        <w:rPr>
          <w:spacing w:val="-19"/>
          <w:w w:val="105"/>
        </w:rPr>
        <w:t xml:space="preserve"> </w:t>
      </w:r>
      <w:r>
        <w:rPr>
          <w:w w:val="105"/>
        </w:rPr>
        <w:t>ремонтных</w:t>
      </w:r>
      <w:r>
        <w:rPr>
          <w:spacing w:val="-18"/>
          <w:w w:val="105"/>
        </w:rPr>
        <w:t xml:space="preserve"> </w:t>
      </w:r>
      <w:r>
        <w:rPr>
          <w:w w:val="105"/>
        </w:rPr>
        <w:t>работ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технического</w:t>
      </w:r>
      <w:r>
        <w:rPr>
          <w:spacing w:val="-18"/>
          <w:w w:val="105"/>
        </w:rPr>
        <w:t xml:space="preserve"> </w:t>
      </w:r>
      <w:r>
        <w:rPr>
          <w:w w:val="105"/>
        </w:rPr>
        <w:t>обслуживания</w:t>
      </w:r>
      <w:r>
        <w:rPr>
          <w:spacing w:val="-17"/>
          <w:w w:val="105"/>
        </w:rPr>
        <w:t xml:space="preserve"> </w:t>
      </w:r>
      <w:r>
        <w:rPr>
          <w:w w:val="105"/>
        </w:rPr>
        <w:t>Устройства</w:t>
      </w:r>
      <w:r>
        <w:rPr>
          <w:spacing w:val="-19"/>
          <w:w w:val="105"/>
        </w:rPr>
        <w:t xml:space="preserve"> </w:t>
      </w:r>
      <w:r>
        <w:rPr>
          <w:w w:val="105"/>
        </w:rPr>
        <w:t>неуполномоченными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лицами </w:t>
      </w:r>
      <w:r>
        <w:rPr>
          <w:spacing w:val="-2"/>
          <w:w w:val="105"/>
        </w:rPr>
        <w:t>(самим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Покупателем),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изменение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конструкции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Устройства,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подключен</w:t>
      </w:r>
      <w:r>
        <w:rPr>
          <w:spacing w:val="-2"/>
          <w:w w:val="105"/>
        </w:rPr>
        <w:t>ие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внешних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устройств, механические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повреждения,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возникшие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после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передачи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Устройства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Покупателю,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недостатки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(дефекты) Устройства,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вызванные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действием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непреодолимой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силы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(пожар,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природная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катастрофа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 xml:space="preserve">т.п.), </w:t>
      </w:r>
      <w:r>
        <w:rPr>
          <w:w w:val="105"/>
        </w:rPr>
        <w:t>несчастными</w:t>
      </w:r>
      <w:r>
        <w:rPr>
          <w:spacing w:val="-18"/>
          <w:w w:val="105"/>
        </w:rPr>
        <w:t xml:space="preserve"> </w:t>
      </w:r>
      <w:r>
        <w:rPr>
          <w:w w:val="105"/>
        </w:rPr>
        <w:t>случаями,</w:t>
      </w:r>
      <w:r>
        <w:rPr>
          <w:spacing w:val="-19"/>
          <w:w w:val="105"/>
        </w:rPr>
        <w:t xml:space="preserve"> </w:t>
      </w:r>
      <w:r>
        <w:rPr>
          <w:w w:val="105"/>
        </w:rPr>
        <w:t>умышленными</w:t>
      </w:r>
      <w:r>
        <w:rPr>
          <w:spacing w:val="-18"/>
          <w:w w:val="105"/>
        </w:rPr>
        <w:t xml:space="preserve"> </w:t>
      </w:r>
      <w:r>
        <w:rPr>
          <w:w w:val="105"/>
        </w:rPr>
        <w:t>или</w:t>
      </w:r>
      <w:r>
        <w:rPr>
          <w:spacing w:val="-18"/>
          <w:w w:val="105"/>
        </w:rPr>
        <w:t xml:space="preserve"> </w:t>
      </w:r>
      <w:r>
        <w:rPr>
          <w:w w:val="105"/>
        </w:rPr>
        <w:t>неосторожными</w:t>
      </w:r>
      <w:r>
        <w:rPr>
          <w:spacing w:val="-18"/>
          <w:w w:val="105"/>
        </w:rPr>
        <w:t xml:space="preserve"> </w:t>
      </w:r>
      <w:r>
        <w:rPr>
          <w:w w:val="105"/>
        </w:rPr>
        <w:t>действиями</w:t>
      </w:r>
      <w:r>
        <w:rPr>
          <w:spacing w:val="-19"/>
          <w:w w:val="105"/>
        </w:rPr>
        <w:t xml:space="preserve"> </w:t>
      </w:r>
      <w:r>
        <w:rPr>
          <w:w w:val="105"/>
        </w:rPr>
        <w:t>Покупателя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третьих</w:t>
      </w:r>
      <w:r>
        <w:rPr>
          <w:spacing w:val="-19"/>
          <w:w w:val="105"/>
        </w:rPr>
        <w:t xml:space="preserve"> </w:t>
      </w:r>
      <w:r>
        <w:rPr>
          <w:w w:val="105"/>
        </w:rPr>
        <w:t xml:space="preserve">лиц, </w:t>
      </w:r>
      <w:r>
        <w:rPr>
          <w:spacing w:val="-2"/>
          <w:w w:val="105"/>
        </w:rPr>
        <w:t>воздействием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внешних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факторов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(влаги,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высоких/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низких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температур,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коррозией,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окислением-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если контакт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указанными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средами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не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предусмотрен,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попаданием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внутрь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посторонних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предметов,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веществ, жидкостей,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насекомых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или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животных),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а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также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вследствие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существенного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нарушения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технических требований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использования,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оговоренных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Инструкции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эксплуатации,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том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числе,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нестабильности </w:t>
      </w:r>
      <w:r>
        <w:t>параметров электросети, недостатки (дефекты) Устройства, вызванные использование</w:t>
      </w:r>
      <w:r>
        <w:t xml:space="preserve">м неоригинальных </w:t>
      </w:r>
      <w:r>
        <w:rPr>
          <w:spacing w:val="-2"/>
          <w:w w:val="105"/>
        </w:rPr>
        <w:t>и/или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некачественных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(поврежденных)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расходных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материалов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(в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том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числе,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химических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веществ, использованием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неподходящего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топлива,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заправочных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жидкостей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масел),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принадлежностей,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запасных </w:t>
      </w:r>
      <w:r>
        <w:t>частей, элементов питания, недостатки (дефекты) Устр</w:t>
      </w:r>
      <w:r>
        <w:t>ойства, вызванные несвоевременным обращением</w:t>
      </w:r>
      <w:r>
        <w:rPr>
          <w:spacing w:val="40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СЦ</w:t>
      </w:r>
      <w:r>
        <w:rPr>
          <w:spacing w:val="-15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Вактул</w:t>
      </w:r>
      <w:proofErr w:type="spellEnd"/>
      <w:r>
        <w:rPr>
          <w:w w:val="105"/>
        </w:rPr>
        <w:t>»</w:t>
      </w:r>
      <w:r>
        <w:rPr>
          <w:spacing w:val="-16"/>
          <w:w w:val="105"/>
        </w:rPr>
        <w:t xml:space="preserve"> </w:t>
      </w:r>
      <w:r>
        <w:rPr>
          <w:w w:val="105"/>
        </w:rPr>
        <w:t>и</w:t>
      </w:r>
      <w:r>
        <w:rPr>
          <w:spacing w:val="-15"/>
          <w:w w:val="105"/>
        </w:rPr>
        <w:t xml:space="preserve"> </w:t>
      </w:r>
      <w:r>
        <w:rPr>
          <w:w w:val="105"/>
        </w:rPr>
        <w:t>возникшие,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6"/>
          <w:w w:val="105"/>
        </w:rPr>
        <w:t xml:space="preserve"> </w:t>
      </w:r>
      <w:r>
        <w:rPr>
          <w:w w:val="105"/>
        </w:rPr>
        <w:t>том</w:t>
      </w:r>
      <w:r>
        <w:rPr>
          <w:spacing w:val="-16"/>
          <w:w w:val="105"/>
        </w:rPr>
        <w:t xml:space="preserve"> </w:t>
      </w:r>
      <w:r>
        <w:rPr>
          <w:w w:val="105"/>
        </w:rPr>
        <w:t>числе,</w:t>
      </w:r>
      <w:r>
        <w:rPr>
          <w:spacing w:val="-16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результате</w:t>
      </w:r>
      <w:r>
        <w:rPr>
          <w:spacing w:val="-16"/>
          <w:w w:val="105"/>
        </w:rPr>
        <w:t xml:space="preserve"> </w:t>
      </w:r>
      <w:r>
        <w:rPr>
          <w:w w:val="105"/>
        </w:rPr>
        <w:t>продолжения</w:t>
      </w:r>
      <w:r>
        <w:rPr>
          <w:spacing w:val="-15"/>
          <w:w w:val="105"/>
        </w:rPr>
        <w:t xml:space="preserve"> </w:t>
      </w:r>
      <w:r>
        <w:rPr>
          <w:w w:val="105"/>
        </w:rPr>
        <w:t>использования</w:t>
      </w:r>
      <w:r>
        <w:rPr>
          <w:spacing w:val="-15"/>
          <w:w w:val="105"/>
        </w:rPr>
        <w:t xml:space="preserve"> </w:t>
      </w:r>
      <w:r>
        <w:rPr>
          <w:w w:val="105"/>
        </w:rPr>
        <w:t>Устройства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с </w:t>
      </w:r>
      <w:r>
        <w:rPr>
          <w:spacing w:val="-2"/>
          <w:w w:val="105"/>
        </w:rPr>
        <w:t>поврежденными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узлами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или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элементами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оснащения,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естественный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износ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деталей,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узлов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агрегатов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при нормальном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режиме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эксплуатации: аппараты высокого давления: форсунки водяные,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 xml:space="preserve">пескоструйные </w:t>
      </w:r>
      <w:r>
        <w:t xml:space="preserve">сопла, инжекторы, уплотнения насоса высокого давления, уплотнительные резиновые элементы, поршни, </w:t>
      </w:r>
      <w:r>
        <w:rPr>
          <w:w w:val="105"/>
        </w:rPr>
        <w:t>клапаны</w:t>
      </w:r>
      <w:r>
        <w:rPr>
          <w:spacing w:val="-18"/>
          <w:w w:val="105"/>
        </w:rPr>
        <w:t xml:space="preserve"> </w:t>
      </w:r>
      <w:r>
        <w:rPr>
          <w:w w:val="105"/>
        </w:rPr>
        <w:t>впускные</w:t>
      </w:r>
      <w:r>
        <w:rPr>
          <w:spacing w:val="-18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нагнетательные,</w:t>
      </w:r>
      <w:r>
        <w:rPr>
          <w:spacing w:val="-19"/>
          <w:w w:val="105"/>
        </w:rPr>
        <w:t xml:space="preserve"> </w:t>
      </w:r>
      <w:r>
        <w:rPr>
          <w:w w:val="105"/>
        </w:rPr>
        <w:t>повреждения</w:t>
      </w:r>
      <w:r>
        <w:rPr>
          <w:spacing w:val="-19"/>
          <w:w w:val="105"/>
        </w:rPr>
        <w:t xml:space="preserve"> </w:t>
      </w:r>
      <w:r>
        <w:rPr>
          <w:w w:val="105"/>
        </w:rPr>
        <w:t>узлов,</w:t>
      </w:r>
      <w:r>
        <w:rPr>
          <w:spacing w:val="-19"/>
          <w:w w:val="105"/>
        </w:rPr>
        <w:t xml:space="preserve"> </w:t>
      </w:r>
      <w:r>
        <w:rPr>
          <w:w w:val="105"/>
        </w:rPr>
        <w:t>работающих</w:t>
      </w:r>
      <w:r>
        <w:rPr>
          <w:spacing w:val="-19"/>
          <w:w w:val="105"/>
        </w:rPr>
        <w:t xml:space="preserve"> </w:t>
      </w:r>
      <w:r>
        <w:rPr>
          <w:w w:val="105"/>
        </w:rPr>
        <w:t>под</w:t>
      </w:r>
      <w:r>
        <w:rPr>
          <w:spacing w:val="-18"/>
          <w:w w:val="105"/>
        </w:rPr>
        <w:t xml:space="preserve"> </w:t>
      </w:r>
      <w:r>
        <w:rPr>
          <w:w w:val="105"/>
        </w:rPr>
        <w:t>высоким</w:t>
      </w:r>
      <w:r>
        <w:rPr>
          <w:spacing w:val="-19"/>
          <w:w w:val="105"/>
        </w:rPr>
        <w:t xml:space="preserve"> </w:t>
      </w:r>
      <w:r>
        <w:rPr>
          <w:w w:val="105"/>
        </w:rPr>
        <w:t>давлени</w:t>
      </w:r>
      <w:r>
        <w:rPr>
          <w:w w:val="105"/>
        </w:rPr>
        <w:t xml:space="preserve">ем, </w:t>
      </w:r>
      <w:r>
        <w:rPr>
          <w:spacing w:val="-2"/>
          <w:w w:val="105"/>
        </w:rPr>
        <w:t>вызванные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примесями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ржавчины,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песка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т.п.,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механическими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химическими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повреждениями поверхности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шлангов,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смягчением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материалов,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загрязнением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топливного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жиклера,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топливного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насоса, </w:t>
      </w:r>
      <w:r>
        <w:rPr>
          <w:w w:val="105"/>
        </w:rPr>
        <w:t>отсутствием</w:t>
      </w:r>
      <w:r>
        <w:rPr>
          <w:spacing w:val="-14"/>
          <w:w w:val="105"/>
        </w:rPr>
        <w:t xml:space="preserve"> </w:t>
      </w:r>
      <w:r>
        <w:rPr>
          <w:w w:val="105"/>
        </w:rPr>
        <w:t>масла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трансмиссии</w:t>
      </w:r>
      <w:r>
        <w:rPr>
          <w:spacing w:val="-14"/>
          <w:w w:val="105"/>
        </w:rPr>
        <w:t xml:space="preserve"> </w:t>
      </w:r>
      <w:r>
        <w:rPr>
          <w:w w:val="105"/>
        </w:rPr>
        <w:t>привода</w:t>
      </w:r>
      <w:r>
        <w:rPr>
          <w:spacing w:val="-14"/>
          <w:w w:val="105"/>
        </w:rPr>
        <w:t xml:space="preserve"> </w:t>
      </w:r>
      <w:r>
        <w:rPr>
          <w:w w:val="105"/>
        </w:rPr>
        <w:t>насоса;</w:t>
      </w:r>
      <w:r>
        <w:rPr>
          <w:spacing w:val="-13"/>
          <w:w w:val="105"/>
        </w:rPr>
        <w:t xml:space="preserve"> </w:t>
      </w:r>
      <w:r>
        <w:rPr>
          <w:w w:val="105"/>
        </w:rPr>
        <w:t>пылесосы</w:t>
      </w:r>
      <w:r>
        <w:rPr>
          <w:spacing w:val="-14"/>
          <w:w w:val="105"/>
        </w:rPr>
        <w:t xml:space="preserve"> </w:t>
      </w:r>
      <w:r>
        <w:rPr>
          <w:w w:val="105"/>
        </w:rPr>
        <w:t>сухой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4"/>
          <w:w w:val="105"/>
        </w:rPr>
        <w:t xml:space="preserve"> </w:t>
      </w:r>
      <w:r>
        <w:rPr>
          <w:w w:val="105"/>
        </w:rPr>
        <w:t>влажной</w:t>
      </w:r>
      <w:r>
        <w:rPr>
          <w:spacing w:val="-14"/>
          <w:w w:val="105"/>
        </w:rPr>
        <w:t xml:space="preserve"> </w:t>
      </w:r>
      <w:r>
        <w:rPr>
          <w:w w:val="105"/>
        </w:rPr>
        <w:t>уборки,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моющие </w:t>
      </w:r>
      <w:r>
        <w:t xml:space="preserve">пылесосы, пылесосы лопастные: щетки, всасывающие устройства, фильтры разного вида, повреждения и </w:t>
      </w:r>
      <w:r>
        <w:rPr>
          <w:w w:val="105"/>
        </w:rPr>
        <w:t>заливания</w:t>
      </w:r>
      <w:r>
        <w:rPr>
          <w:spacing w:val="-13"/>
          <w:w w:val="105"/>
        </w:rPr>
        <w:t xml:space="preserve"> </w:t>
      </w:r>
      <w:r>
        <w:rPr>
          <w:w w:val="105"/>
        </w:rPr>
        <w:t>водой</w:t>
      </w:r>
      <w:r>
        <w:rPr>
          <w:spacing w:val="-14"/>
          <w:w w:val="105"/>
        </w:rPr>
        <w:t xml:space="preserve"> </w:t>
      </w:r>
      <w:r>
        <w:rPr>
          <w:w w:val="105"/>
        </w:rPr>
        <w:t>всасывающих</w:t>
      </w:r>
      <w:r>
        <w:rPr>
          <w:spacing w:val="-14"/>
          <w:w w:val="105"/>
        </w:rPr>
        <w:t xml:space="preserve"> </w:t>
      </w:r>
      <w:r>
        <w:rPr>
          <w:w w:val="105"/>
        </w:rPr>
        <w:t>(впускных)</w:t>
      </w:r>
      <w:r>
        <w:rPr>
          <w:spacing w:val="-14"/>
          <w:w w:val="105"/>
        </w:rPr>
        <w:t xml:space="preserve"> </w:t>
      </w:r>
      <w:r>
        <w:rPr>
          <w:w w:val="105"/>
        </w:rPr>
        <w:t>турбин,</w:t>
      </w:r>
      <w:r>
        <w:rPr>
          <w:spacing w:val="-14"/>
          <w:w w:val="105"/>
        </w:rPr>
        <w:t xml:space="preserve"> </w:t>
      </w:r>
      <w:r>
        <w:rPr>
          <w:w w:val="105"/>
        </w:rPr>
        <w:t>заливание</w:t>
      </w:r>
      <w:r>
        <w:rPr>
          <w:spacing w:val="-13"/>
          <w:w w:val="105"/>
        </w:rPr>
        <w:t xml:space="preserve"> </w:t>
      </w:r>
      <w:r>
        <w:rPr>
          <w:w w:val="105"/>
        </w:rPr>
        <w:t>водой</w:t>
      </w:r>
      <w:r>
        <w:rPr>
          <w:spacing w:val="-13"/>
          <w:w w:val="105"/>
        </w:rPr>
        <w:t xml:space="preserve"> </w:t>
      </w:r>
      <w:r>
        <w:rPr>
          <w:w w:val="105"/>
        </w:rPr>
        <w:t>или</w:t>
      </w:r>
      <w:r>
        <w:rPr>
          <w:spacing w:val="-13"/>
          <w:w w:val="105"/>
        </w:rPr>
        <w:t xml:space="preserve"> </w:t>
      </w:r>
      <w:r>
        <w:rPr>
          <w:w w:val="105"/>
        </w:rPr>
        <w:t>износ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коммутатора; </w:t>
      </w:r>
      <w:r>
        <w:rPr>
          <w:spacing w:val="-2"/>
          <w:w w:val="105"/>
        </w:rPr>
        <w:t>механические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повреждения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или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сменные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впускных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клап</w:t>
      </w:r>
      <w:r>
        <w:rPr>
          <w:spacing w:val="-2"/>
          <w:w w:val="105"/>
        </w:rPr>
        <w:t>анов,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забивание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нагнетательных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 xml:space="preserve">насосов, </w:t>
      </w:r>
      <w:r>
        <w:t xml:space="preserve">естественный износ деталей внешней и внутренней отделки Устройства, в том числе, естественные шумы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вибрация,</w:t>
      </w:r>
      <w:r>
        <w:rPr>
          <w:spacing w:val="-19"/>
          <w:w w:val="105"/>
        </w:rPr>
        <w:t xml:space="preserve"> </w:t>
      </w:r>
      <w:r>
        <w:rPr>
          <w:w w:val="105"/>
        </w:rPr>
        <w:t>обесцвечивание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8"/>
          <w:w w:val="105"/>
        </w:rPr>
        <w:t xml:space="preserve"> </w:t>
      </w:r>
      <w:r>
        <w:rPr>
          <w:w w:val="105"/>
        </w:rPr>
        <w:t>выгорание</w:t>
      </w:r>
      <w:r>
        <w:rPr>
          <w:spacing w:val="-18"/>
          <w:w w:val="105"/>
        </w:rPr>
        <w:t xml:space="preserve"> </w:t>
      </w:r>
      <w:r>
        <w:rPr>
          <w:w w:val="105"/>
        </w:rPr>
        <w:t>лакокрасочного</w:t>
      </w:r>
      <w:r>
        <w:rPr>
          <w:spacing w:val="-19"/>
          <w:w w:val="105"/>
        </w:rPr>
        <w:t xml:space="preserve"> </w:t>
      </w:r>
      <w:r>
        <w:rPr>
          <w:w w:val="105"/>
        </w:rPr>
        <w:t>покрытия,</w:t>
      </w:r>
      <w:r>
        <w:rPr>
          <w:spacing w:val="-19"/>
          <w:w w:val="105"/>
        </w:rPr>
        <w:t xml:space="preserve"> </w:t>
      </w:r>
      <w:r>
        <w:rPr>
          <w:w w:val="105"/>
        </w:rPr>
        <w:t>а</w:t>
      </w:r>
      <w:r>
        <w:rPr>
          <w:spacing w:val="-18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8"/>
          <w:w w:val="105"/>
        </w:rPr>
        <w:t xml:space="preserve"> </w:t>
      </w:r>
      <w:r>
        <w:rPr>
          <w:w w:val="105"/>
        </w:rPr>
        <w:t>загрязнения,</w:t>
      </w:r>
      <w:r>
        <w:rPr>
          <w:spacing w:val="-19"/>
          <w:w w:val="105"/>
        </w:rPr>
        <w:t xml:space="preserve"> </w:t>
      </w:r>
      <w:r>
        <w:rPr>
          <w:w w:val="105"/>
        </w:rPr>
        <w:t>потёртости</w:t>
      </w:r>
      <w:r>
        <w:rPr>
          <w:spacing w:val="-18"/>
          <w:w w:val="105"/>
        </w:rPr>
        <w:t xml:space="preserve"> </w:t>
      </w:r>
      <w:r>
        <w:rPr>
          <w:w w:val="105"/>
        </w:rPr>
        <w:t>и деформация,</w:t>
      </w:r>
      <w:r>
        <w:rPr>
          <w:spacing w:val="-19"/>
          <w:w w:val="105"/>
        </w:rPr>
        <w:t xml:space="preserve"> </w:t>
      </w:r>
      <w:r>
        <w:rPr>
          <w:w w:val="105"/>
        </w:rPr>
        <w:t>не</w:t>
      </w:r>
      <w:r>
        <w:rPr>
          <w:spacing w:val="-18"/>
          <w:w w:val="105"/>
        </w:rPr>
        <w:t xml:space="preserve"> </w:t>
      </w:r>
      <w:r>
        <w:rPr>
          <w:w w:val="105"/>
        </w:rPr>
        <w:t>являются</w:t>
      </w:r>
      <w:r>
        <w:rPr>
          <w:spacing w:val="-19"/>
          <w:w w:val="105"/>
        </w:rPr>
        <w:t xml:space="preserve"> </w:t>
      </w:r>
      <w:r>
        <w:rPr>
          <w:w w:val="105"/>
        </w:rPr>
        <w:t>недостатком</w:t>
      </w:r>
      <w:r>
        <w:rPr>
          <w:spacing w:val="-19"/>
          <w:w w:val="105"/>
        </w:rPr>
        <w:t xml:space="preserve"> </w:t>
      </w:r>
      <w:r>
        <w:rPr>
          <w:w w:val="105"/>
        </w:rPr>
        <w:t>(дефектом)</w:t>
      </w:r>
      <w:r>
        <w:rPr>
          <w:spacing w:val="-19"/>
          <w:w w:val="105"/>
        </w:rPr>
        <w:t xml:space="preserve"> </w:t>
      </w:r>
      <w:r>
        <w:rPr>
          <w:w w:val="105"/>
        </w:rPr>
        <w:t>Устройства.</w:t>
      </w:r>
    </w:p>
    <w:p w:rsidR="00DA3B1A" w:rsidRDefault="00C73030">
      <w:pPr>
        <w:pStyle w:val="a3"/>
        <w:spacing w:before="183" w:line="247" w:lineRule="auto"/>
        <w:ind w:left="2"/>
      </w:pPr>
      <w:r>
        <w:rPr>
          <w:w w:val="105"/>
        </w:rPr>
        <w:t>ООО</w:t>
      </w:r>
      <w:r>
        <w:rPr>
          <w:spacing w:val="-10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Вактул</w:t>
      </w:r>
      <w:proofErr w:type="spellEnd"/>
      <w:r>
        <w:rPr>
          <w:w w:val="105"/>
        </w:rPr>
        <w:t>»</w:t>
      </w:r>
      <w:r>
        <w:rPr>
          <w:spacing w:val="-12"/>
          <w:w w:val="105"/>
        </w:rPr>
        <w:t xml:space="preserve"> </w:t>
      </w:r>
      <w:r>
        <w:rPr>
          <w:w w:val="105"/>
        </w:rPr>
        <w:t>не</w:t>
      </w:r>
      <w:r>
        <w:rPr>
          <w:spacing w:val="-10"/>
          <w:w w:val="105"/>
        </w:rPr>
        <w:t xml:space="preserve"> </w:t>
      </w:r>
      <w:r>
        <w:rPr>
          <w:w w:val="105"/>
        </w:rPr>
        <w:t>несет</w:t>
      </w:r>
      <w:r>
        <w:rPr>
          <w:spacing w:val="-13"/>
          <w:w w:val="105"/>
        </w:rPr>
        <w:t xml:space="preserve"> </w:t>
      </w:r>
      <w:r>
        <w:rPr>
          <w:w w:val="105"/>
        </w:rPr>
        <w:t>ответственность</w:t>
      </w:r>
      <w:r>
        <w:rPr>
          <w:spacing w:val="-10"/>
          <w:w w:val="105"/>
        </w:rPr>
        <w:t xml:space="preserve"> </w:t>
      </w:r>
      <w:r>
        <w:rPr>
          <w:w w:val="105"/>
        </w:rPr>
        <w:t>за</w:t>
      </w:r>
      <w:r>
        <w:rPr>
          <w:spacing w:val="-12"/>
          <w:w w:val="105"/>
        </w:rPr>
        <w:t xml:space="preserve"> </w:t>
      </w:r>
      <w:r>
        <w:rPr>
          <w:w w:val="105"/>
        </w:rPr>
        <w:t>возможный</w:t>
      </w:r>
      <w:r>
        <w:rPr>
          <w:spacing w:val="-10"/>
          <w:w w:val="105"/>
        </w:rPr>
        <w:t xml:space="preserve"> </w:t>
      </w:r>
      <w:r>
        <w:rPr>
          <w:w w:val="105"/>
        </w:rPr>
        <w:t>вред,</w:t>
      </w:r>
      <w:r>
        <w:rPr>
          <w:spacing w:val="-12"/>
          <w:w w:val="105"/>
        </w:rPr>
        <w:t xml:space="preserve"> </w:t>
      </w:r>
      <w:r>
        <w:rPr>
          <w:w w:val="105"/>
        </w:rPr>
        <w:t>прямо</w:t>
      </w:r>
      <w:r>
        <w:rPr>
          <w:spacing w:val="-12"/>
          <w:w w:val="105"/>
        </w:rPr>
        <w:t xml:space="preserve"> </w:t>
      </w:r>
      <w:r>
        <w:rPr>
          <w:w w:val="105"/>
        </w:rPr>
        <w:t>или</w:t>
      </w:r>
      <w:r>
        <w:rPr>
          <w:spacing w:val="-10"/>
          <w:w w:val="105"/>
        </w:rPr>
        <w:t xml:space="preserve"> </w:t>
      </w:r>
      <w:r>
        <w:rPr>
          <w:w w:val="105"/>
        </w:rPr>
        <w:t>косвенно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нанесенный </w:t>
      </w:r>
      <w:r>
        <w:rPr>
          <w:spacing w:val="-2"/>
          <w:w w:val="105"/>
        </w:rPr>
        <w:t>Устройством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людям,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домашним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животным,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имуществу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Покупателя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и/или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третьих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лиц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случае,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если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 xml:space="preserve">он </w:t>
      </w:r>
      <w:r>
        <w:t xml:space="preserve">вызван несоблюдением правил и условий эксплуатации Устройства, умышленными или неосторожными </w:t>
      </w:r>
      <w:r>
        <w:rPr>
          <w:w w:val="105"/>
        </w:rPr>
        <w:t>действиями Покупателя и третьих лиц.</w:t>
      </w:r>
    </w:p>
    <w:p w:rsidR="00DA3B1A" w:rsidRDefault="00DA3B1A">
      <w:pPr>
        <w:pStyle w:val="a3"/>
      </w:pPr>
    </w:p>
    <w:p w:rsidR="00DA3B1A" w:rsidRDefault="00DA3B1A">
      <w:pPr>
        <w:pStyle w:val="a3"/>
        <w:spacing w:before="110"/>
      </w:pPr>
    </w:p>
    <w:p w:rsidR="00DA3B1A" w:rsidRDefault="00C73030">
      <w:pPr>
        <w:ind w:right="139"/>
        <w:jc w:val="center"/>
        <w:rPr>
          <w:b/>
        </w:rPr>
      </w:pPr>
      <w:r>
        <w:rPr>
          <w:b/>
          <w:spacing w:val="-2"/>
          <w:w w:val="105"/>
        </w:rPr>
        <w:t>Срок</w:t>
      </w:r>
      <w:r>
        <w:rPr>
          <w:b/>
          <w:spacing w:val="-17"/>
          <w:w w:val="105"/>
        </w:rPr>
        <w:t xml:space="preserve"> </w:t>
      </w:r>
      <w:r>
        <w:rPr>
          <w:b/>
          <w:spacing w:val="-2"/>
          <w:w w:val="105"/>
        </w:rPr>
        <w:t>службы</w:t>
      </w:r>
      <w:r>
        <w:rPr>
          <w:b/>
          <w:spacing w:val="-16"/>
          <w:w w:val="105"/>
        </w:rPr>
        <w:t xml:space="preserve"> </w:t>
      </w:r>
      <w:r>
        <w:rPr>
          <w:b/>
          <w:spacing w:val="-2"/>
          <w:w w:val="105"/>
        </w:rPr>
        <w:t>устройств</w:t>
      </w:r>
      <w:r>
        <w:rPr>
          <w:b/>
          <w:spacing w:val="-16"/>
          <w:w w:val="105"/>
        </w:rPr>
        <w:t xml:space="preserve"> </w:t>
      </w:r>
      <w:r>
        <w:rPr>
          <w:b/>
          <w:spacing w:val="-2"/>
          <w:w w:val="105"/>
        </w:rPr>
        <w:t>VACTOOL</w:t>
      </w:r>
      <w:r>
        <w:rPr>
          <w:b/>
          <w:spacing w:val="-16"/>
          <w:w w:val="105"/>
        </w:rPr>
        <w:t xml:space="preserve"> </w:t>
      </w:r>
      <w:r>
        <w:rPr>
          <w:b/>
          <w:spacing w:val="-2"/>
          <w:w w:val="105"/>
        </w:rPr>
        <w:t>(ВАКТУЛ)</w:t>
      </w:r>
      <w:r>
        <w:rPr>
          <w:b/>
          <w:spacing w:val="-16"/>
          <w:w w:val="105"/>
        </w:rPr>
        <w:t xml:space="preserve"> </w:t>
      </w:r>
      <w:r>
        <w:rPr>
          <w:b/>
          <w:spacing w:val="-2"/>
          <w:w w:val="105"/>
        </w:rPr>
        <w:t>составляет</w:t>
      </w:r>
      <w:r>
        <w:rPr>
          <w:b/>
          <w:spacing w:val="-17"/>
          <w:w w:val="105"/>
        </w:rPr>
        <w:t xml:space="preserve"> </w:t>
      </w:r>
      <w:r>
        <w:rPr>
          <w:b/>
          <w:spacing w:val="-2"/>
          <w:w w:val="105"/>
        </w:rPr>
        <w:t>10</w:t>
      </w:r>
      <w:r>
        <w:rPr>
          <w:b/>
          <w:spacing w:val="-17"/>
          <w:w w:val="105"/>
        </w:rPr>
        <w:t xml:space="preserve"> </w:t>
      </w:r>
      <w:r>
        <w:rPr>
          <w:b/>
          <w:spacing w:val="-4"/>
          <w:w w:val="105"/>
        </w:rPr>
        <w:t>лет.</w:t>
      </w:r>
    </w:p>
    <w:sectPr w:rsidR="00DA3B1A">
      <w:pgSz w:w="11910" w:h="16840"/>
      <w:pgMar w:top="620" w:right="992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1A"/>
    <w:rsid w:val="001B38D5"/>
    <w:rsid w:val="00776AD0"/>
    <w:rsid w:val="008D4D61"/>
    <w:rsid w:val="00C73030"/>
    <w:rsid w:val="00DA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BE5E"/>
  <w15:docId w15:val="{CA4E8248-F63D-40F6-9599-CB70BFC8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Title"/>
    <w:basedOn w:val="a"/>
    <w:uiPriority w:val="10"/>
    <w:qFormat/>
    <w:pPr>
      <w:ind w:left="3" w:right="136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vactool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actool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actool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vseinstrumenti.ru</Company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 Билецкий;OpenTBS 1.12.3</dc:creator>
  <cp:lastModifiedBy>Лапшина Юлия Алексеевна</cp:lastModifiedBy>
  <cp:revision>2</cp:revision>
  <dcterms:created xsi:type="dcterms:W3CDTF">2026-07-03T06:05:00Z</dcterms:created>
  <dcterms:modified xsi:type="dcterms:W3CDTF">2026-07-03T06:05:00Z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2026-04-21T00:00:00Z</vt:filetime>
  </property>
  <property fmtid="{D5CDD505-2E9C-101B-9397-08002B2CF9AE}" pid="3" name="Creator">
    <vt:lpwstr>Writer</vt:lpwstr>
  </property>
  <property fmtid="{D5CDD505-2E9C-101B-9397-08002B2CF9AE}" pid="4" name="LastSaved">
    <vt:filetime>2026-07-03T00:00:00Z</vt:filetime>
  </property>
  <property fmtid="{D5CDD505-2E9C-101B-9397-08002B2CF9AE}" pid="5" name="Producer">
    <vt:lpwstr>3-Heights(TM) PDF Security Shell 4.8.25.2 (http://www.pdf-tools.com)</vt:lpwstr>
  </property>
</Properties>
</file>