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AFC20" w14:textId="77777777" w:rsidR="00CB0126" w:rsidRDefault="00A92FA1">
      <w:pPr>
        <w:spacing w:after="240" w:line="240" w:lineRule="auto"/>
        <w:jc w:val="both"/>
        <w:rPr>
          <w:color w:val="000000" w:themeColor="text1"/>
          <w:sz w:val="52"/>
          <w:szCs w:val="5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sz w:val="52"/>
          <w:szCs w:val="52"/>
          <w:lang w:eastAsia="ru-RU"/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4A3ED4A" wp14:editId="5FD2FFFB">
                <wp:simplePos x="0" y="0"/>
                <wp:positionH relativeFrom="margin">
                  <wp:align>left</wp:align>
                </wp:positionH>
                <wp:positionV relativeFrom="paragraph">
                  <wp:posOffset>961860</wp:posOffset>
                </wp:positionV>
                <wp:extent cx="4643561" cy="0"/>
                <wp:effectExtent l="0" t="0" r="0" b="0"/>
                <wp:wrapNone/>
                <wp:docPr id="2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643561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hape 1" o:spid="_x0000_s1" style="position:absolute;left:0;text-align:left;z-index:251659264;mso-wrap-distance-left:9.00pt;mso-wrap-distance-top:0.00pt;mso-wrap-distance-right:9.00pt;mso-wrap-distance-bottom:0.00pt;visibility:visible;" from="0.0pt,75.7pt" to="365.6pt,75.7pt" filled="f" strokecolor="#000000" strokeweight="1.50pt">
                <v:stroke dashstyle="solid"/>
              </v:line>
            </w:pict>
          </mc:Fallback>
        </mc:AlternateContent>
      </w:r>
      <w:r>
        <w:rPr>
          <w:color w:val="000000" w:themeColor="text1"/>
          <w:sz w:val="52"/>
          <w:szCs w:val="52"/>
          <w14:textOutline w14:w="0" w14:cap="flat" w14:cmpd="sng" w14:algn="ctr">
            <w14:noFill/>
            <w14:prstDash w14:val="solid"/>
            <w14:round/>
          </w14:textOutline>
        </w:rPr>
        <w:t>Руководство по эксплуатации Паспорт</w:t>
      </w:r>
      <w:bookmarkStart w:id="0" w:name="_Hlk161135294"/>
    </w:p>
    <w:p w14:paraId="4F274086" w14:textId="77777777" w:rsidR="00CB0126" w:rsidRDefault="00A92FA1">
      <w:pPr>
        <w:rPr>
          <w:sz w:val="32"/>
          <w:szCs w:val="32"/>
        </w:rPr>
      </w:pPr>
      <w:bookmarkStart w:id="1" w:name="_Hlk160545699"/>
      <w:bookmarkEnd w:id="1"/>
      <w:r>
        <w:rPr>
          <w:sz w:val="32"/>
          <w:szCs w:val="32"/>
        </w:rPr>
        <w:t>Компактный проветриватель</w:t>
      </w:r>
    </w:p>
    <w:p w14:paraId="2FE339E9" w14:textId="77777777" w:rsidR="00CB0126" w:rsidRDefault="00A92FA1">
      <w:pPr>
        <w:rPr>
          <w:sz w:val="32"/>
          <w:szCs w:val="32"/>
        </w:rPr>
      </w:pPr>
      <w:r>
        <w:rPr>
          <w:sz w:val="32"/>
          <w:szCs w:val="32"/>
          <w:lang w:val="en-US"/>
        </w:rPr>
        <w:t>VAKIO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OpenAir</w:t>
      </w:r>
      <w:bookmarkEnd w:id="0"/>
    </w:p>
    <w:p w14:paraId="3B316255" w14:textId="77777777" w:rsidR="00CB0126" w:rsidRDefault="00A92FA1">
      <w:pPr>
        <w:jc w:val="center"/>
        <w:rPr>
          <w:sz w:val="24"/>
          <w:szCs w:val="24"/>
          <w:lang w:val="en-US"/>
        </w:rPr>
      </w:pPr>
      <w:r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3CB320B1" wp14:editId="3EF9FE58">
                <wp:extent cx="3240000" cy="3435481"/>
                <wp:effectExtent l="0" t="0" r="0" b="0"/>
                <wp:docPr id="3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40000" cy="34354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255.12pt;height:270.51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</w:p>
    <w:p w14:paraId="709623AE" w14:textId="77777777" w:rsidR="00CB0126" w:rsidRDefault="00CB0126">
      <w:pPr>
        <w:jc w:val="center"/>
        <w:rPr>
          <w:sz w:val="24"/>
          <w:szCs w:val="24"/>
        </w:rPr>
      </w:pPr>
    </w:p>
    <w:p w14:paraId="4AE3AB05" w14:textId="77777777" w:rsidR="00CB0126" w:rsidRDefault="00A92FA1">
      <w:pPr>
        <w:spacing w:after="160" w:line="259" w:lineRule="auto"/>
        <w:ind w:right="1048"/>
        <w:jc w:val="righ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179F39DB" wp14:editId="527B4FC3">
                <wp:simplePos x="0" y="0"/>
                <wp:positionH relativeFrom="column">
                  <wp:posOffset>2502027</wp:posOffset>
                </wp:positionH>
                <wp:positionV relativeFrom="paragraph">
                  <wp:posOffset>337693</wp:posOffset>
                </wp:positionV>
                <wp:extent cx="1810385" cy="731520"/>
                <wp:effectExtent l="0" t="0" r="0" b="0"/>
                <wp:wrapNone/>
                <wp:docPr id="4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810385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position:absolute;z-index:-251669504;o:allowoverlap:true;o:allowincell:true;mso-position-horizontal-relative:text;margin-left:197.01pt;mso-position-horizontal:absolute;mso-position-vertical-relative:text;margin-top:26.59pt;mso-position-vertical:absolute;width:142.55pt;height:57.60pt;mso-wrap-distance-left:9.00pt;mso-wrap-distance-top:0.00pt;mso-wrap-distance-right:9.00pt;mso-wrap-distance-bottom:0.00pt;" stroked="f">
                <v:path textboxrect="0,0,0,0"/>
                <v:imagedata r:id="rId17" o:title=""/>
              </v:shape>
            </w:pict>
          </mc:Fallback>
        </mc:AlternateContent>
      </w:r>
      <w:r>
        <w:rPr>
          <w:sz w:val="24"/>
          <w:szCs w:val="24"/>
        </w:rPr>
        <w:br w:type="page" w:clear="all"/>
      </w:r>
    </w:p>
    <w:p w14:paraId="1B24AC5F" w14:textId="77777777" w:rsidR="00CB0126" w:rsidRDefault="00A92FA1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Уважаемый покупатель!</w:t>
      </w:r>
    </w:p>
    <w:p w14:paraId="68F56BE9" w14:textId="77777777" w:rsidR="00CB0126" w:rsidRDefault="00A92F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20"/>
        <w:jc w:val="both"/>
        <w:rPr>
          <w:rFonts w:ascii="Calibri" w:hAnsi="Calibri" w:cs="Calibri"/>
        </w:rPr>
      </w:pPr>
      <w:r>
        <w:rPr>
          <w:sz w:val="24"/>
          <w:szCs w:val="24"/>
        </w:rPr>
        <w:t xml:space="preserve">Поздравляем Вас с покупкой компактного проветривателя </w:t>
      </w:r>
      <w:r>
        <w:rPr>
          <w:sz w:val="24"/>
          <w:szCs w:val="24"/>
          <w:lang w:val="en-US"/>
        </w:rPr>
        <w:t>VAKIO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OpenAir</w:t>
      </w:r>
      <w:r>
        <w:rPr>
          <w:sz w:val="24"/>
          <w:szCs w:val="24"/>
        </w:rPr>
        <w:t xml:space="preserve"> (далее прибор, проветриватель, устройство) от компании </w:t>
      </w:r>
      <w:r>
        <w:rPr>
          <w:b/>
          <w:sz w:val="24"/>
          <w:szCs w:val="24"/>
        </w:rPr>
        <w:t>VAKIO</w:t>
      </w:r>
      <w:r>
        <w:rPr>
          <w:sz w:val="24"/>
          <w:szCs w:val="24"/>
        </w:rPr>
        <w:t xml:space="preserve">. </w:t>
      </w:r>
      <w:r>
        <w:rPr>
          <w:rFonts w:ascii="Calibri" w:eastAsia="Calibri" w:hAnsi="Calibri" w:cs="Calibri"/>
          <w:color w:val="000000"/>
          <w:sz w:val="24"/>
        </w:rPr>
        <w:t>Руководство по эксплуатации содержит важную информацию по монтажу, эксплуатации и обслуживанию данного прибора.</w:t>
      </w:r>
    </w:p>
    <w:p w14:paraId="2A39BAB7" w14:textId="77777777" w:rsidR="00CB0126" w:rsidRDefault="00A92FA1">
      <w:pPr>
        <w:spacing w:after="120"/>
        <w:jc w:val="both"/>
        <w:rPr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</w:rPr>
        <w:t>Обращаем Ваше внимание, что основные причины выхода оборудования из строя – это монтаж с нарушением требований производителя, ошибки при эксплуатации и не своевременное обслуживание. Настоятельно рекомендуем прочесть руководство, так как оно поможет Вам в полной мере использовать все возможности Вашего прибора в течение многих лет.</w:t>
      </w:r>
    </w:p>
    <w:p w14:paraId="03BCB5A2" w14:textId="77777777" w:rsidR="00CB0126" w:rsidRDefault="00A92FA1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В целях постоянного улучшения продукции производитель оставляет за собой право вносить изменения в конструкцию, комплектацию или технологию изготовления изделия, в том числе и в программное обеспечение без предварительного уведомления. Вносимые изменения не ухудшают потребительских свойств.</w:t>
      </w:r>
    </w:p>
    <w:p w14:paraId="7990AF56" w14:textId="77777777" w:rsidR="00CB0126" w:rsidRDefault="00A92FA1">
      <w:pPr>
        <w:spacing w:after="160" w:line="259" w:lineRule="auto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br w:type="page" w:clear="all"/>
      </w:r>
    </w:p>
    <w:p w14:paraId="3EA36BE1" w14:textId="77777777" w:rsidR="00CB0126" w:rsidRDefault="00A92FA1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lastRenderedPageBreak/>
        <w:t>СОДЕРЖАНИЕ</w:t>
      </w:r>
    </w:p>
    <w:sdt>
      <w:sdt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eastAsia="ru-RU"/>
        </w:rPr>
        <w:id w:val="336278846"/>
        <w:docPartObj>
          <w:docPartGallery w:val="Table of Contents"/>
          <w:docPartUnique/>
        </w:docPartObj>
      </w:sdtPr>
      <w:sdtEndPr/>
      <w:sdtContent>
        <w:p w14:paraId="1E6E7779" w14:textId="77777777" w:rsidR="00CB0126" w:rsidRDefault="00A92FA1">
          <w:pPr>
            <w:pStyle w:val="24"/>
            <w:spacing w:line="269" w:lineRule="auto"/>
            <w:rPr>
              <w:rFonts w:eastAsiaTheme="minorEastAsia"/>
              <w:lang w:eastAsia="ru-RU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TOC \o "1-3" \f \h \z \u </w:instrText>
          </w:r>
          <w:r>
            <w:rPr>
              <w:sz w:val="24"/>
              <w:szCs w:val="24"/>
            </w:rPr>
            <w:fldChar w:fldCharType="separate"/>
          </w:r>
          <w:hyperlink w:anchor="_Toc165644833" w:tooltip="#_Toc165644833" w:history="1">
            <w:r>
              <w:rPr>
                <w:rStyle w:val="af1"/>
              </w:rPr>
              <w:t>Общие требования к безопасности</w:t>
            </w:r>
            <w:r>
              <w:tab/>
            </w:r>
            <w:r>
              <w:fldChar w:fldCharType="begin"/>
            </w:r>
            <w:r>
              <w:instrText xml:space="preserve"> PAGEREF _Toc165644833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14:paraId="0EEA238B" w14:textId="77777777" w:rsidR="00CB0126" w:rsidRDefault="00A92FA1">
          <w:pPr>
            <w:pStyle w:val="24"/>
            <w:spacing w:line="269" w:lineRule="auto"/>
            <w:rPr>
              <w:rFonts w:eastAsiaTheme="minorEastAsia"/>
              <w:lang w:eastAsia="ru-RU"/>
            </w:rPr>
          </w:pPr>
          <w:hyperlink w:anchor="_Toc165644834" w:tooltip="#_Toc165644834" w:history="1">
            <w:r>
              <w:rPr>
                <w:rStyle w:val="af1"/>
              </w:rPr>
              <w:t>Назначение</w:t>
            </w:r>
            <w:r>
              <w:tab/>
            </w:r>
            <w:r>
              <w:fldChar w:fldCharType="begin"/>
            </w:r>
            <w:r>
              <w:instrText xml:space="preserve"> PAGEREF _Toc165644834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14:paraId="47624305" w14:textId="77777777" w:rsidR="00CB0126" w:rsidRDefault="00A92FA1">
          <w:pPr>
            <w:pStyle w:val="24"/>
            <w:spacing w:line="269" w:lineRule="auto"/>
            <w:rPr>
              <w:rFonts w:eastAsiaTheme="minorEastAsia"/>
              <w:lang w:eastAsia="ru-RU"/>
            </w:rPr>
          </w:pPr>
          <w:hyperlink w:anchor="_Toc165644835" w:tooltip="#_Toc165644835" w:history="1">
            <w:r>
              <w:rPr>
                <w:rStyle w:val="af1"/>
              </w:rPr>
              <w:t>Описание и принцип работы</w:t>
            </w:r>
            <w:r>
              <w:tab/>
            </w:r>
            <w:r>
              <w:fldChar w:fldCharType="begin"/>
            </w:r>
            <w:r>
              <w:instrText xml:space="preserve"> PAGEREF _Toc165644835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14:paraId="1FB1E126" w14:textId="77777777" w:rsidR="00CB0126" w:rsidRDefault="00A92FA1">
          <w:pPr>
            <w:pStyle w:val="24"/>
            <w:spacing w:line="269" w:lineRule="auto"/>
            <w:rPr>
              <w:rFonts w:eastAsiaTheme="minorEastAsia"/>
              <w:lang w:eastAsia="ru-RU"/>
            </w:rPr>
          </w:pPr>
          <w:hyperlink w:anchor="_Toc165644836" w:tooltip="#_Toc165644836" w:history="1">
            <w:r>
              <w:rPr>
                <w:rStyle w:val="af1"/>
              </w:rPr>
              <w:t>Технические характеристики</w:t>
            </w:r>
            <w:r>
              <w:tab/>
            </w:r>
            <w:r>
              <w:fldChar w:fldCharType="begin"/>
            </w:r>
            <w:r>
              <w:instrText xml:space="preserve"> PAGEREF _Toc165644836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14:paraId="0617297A" w14:textId="77777777" w:rsidR="00CB0126" w:rsidRDefault="00A92FA1">
          <w:pPr>
            <w:pStyle w:val="24"/>
            <w:spacing w:line="269" w:lineRule="auto"/>
            <w:rPr>
              <w:rFonts w:eastAsiaTheme="minorEastAsia"/>
              <w:lang w:eastAsia="ru-RU"/>
            </w:rPr>
          </w:pPr>
          <w:hyperlink w:anchor="_Toc165644837" w:tooltip="#_Toc165644837" w:history="1">
            <w:r>
              <w:rPr>
                <w:rStyle w:val="af1"/>
              </w:rPr>
              <w:t>Устройство</w:t>
            </w:r>
            <w:r>
              <w:tab/>
            </w:r>
            <w:r>
              <w:fldChar w:fldCharType="begin"/>
            </w:r>
            <w:r>
              <w:instrText xml:space="preserve"> PAGEREF _Toc165644837 \h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 w14:paraId="419EE96A" w14:textId="77777777" w:rsidR="00CB0126" w:rsidRDefault="00A92FA1">
          <w:pPr>
            <w:pStyle w:val="24"/>
            <w:spacing w:line="269" w:lineRule="auto"/>
            <w:rPr>
              <w:rFonts w:eastAsiaTheme="minorEastAsia"/>
              <w:lang w:eastAsia="ru-RU"/>
            </w:rPr>
          </w:pPr>
          <w:hyperlink w:anchor="_Toc165644838" w:tooltip="#_Toc165644838" w:history="1">
            <w:r>
              <w:rPr>
                <w:rStyle w:val="af1"/>
              </w:rPr>
              <w:t>Комплект поставки клапана</w:t>
            </w:r>
            <w:r>
              <w:tab/>
            </w:r>
            <w:r>
              <w:fldChar w:fldCharType="begin"/>
            </w:r>
            <w:r>
              <w:instrText xml:space="preserve"> PAGEREF _Toc165644838 \h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14:paraId="086D54EA" w14:textId="77777777" w:rsidR="00CB0126" w:rsidRDefault="00A92FA1">
          <w:pPr>
            <w:pStyle w:val="24"/>
            <w:spacing w:line="269" w:lineRule="auto"/>
            <w:rPr>
              <w:rFonts w:eastAsiaTheme="minorEastAsia"/>
              <w:lang w:eastAsia="ru-RU"/>
            </w:rPr>
          </w:pPr>
          <w:hyperlink w:anchor="_Toc165644839" w:tooltip="#_Toc165644839" w:history="1">
            <w:r>
              <w:rPr>
                <w:rStyle w:val="af1"/>
              </w:rPr>
              <w:t>Транспортировка и хранение</w:t>
            </w:r>
            <w:r>
              <w:tab/>
            </w:r>
            <w:r>
              <w:fldChar w:fldCharType="begin"/>
            </w:r>
            <w:r>
              <w:instrText xml:space="preserve"> PAGEREF _Toc165644839 \h 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</w:hyperlink>
        </w:p>
        <w:p w14:paraId="655F3A78" w14:textId="77777777" w:rsidR="00CB0126" w:rsidRDefault="00A92FA1">
          <w:pPr>
            <w:pStyle w:val="24"/>
            <w:spacing w:line="269" w:lineRule="auto"/>
            <w:rPr>
              <w:rFonts w:eastAsiaTheme="minorEastAsia"/>
              <w:lang w:eastAsia="ru-RU"/>
            </w:rPr>
          </w:pPr>
          <w:hyperlink w:anchor="_Toc165644840" w:tooltip="#_Toc165644840" w:history="1">
            <w:r>
              <w:rPr>
                <w:rStyle w:val="af1"/>
              </w:rPr>
              <w:t>Монтаж</w:t>
            </w:r>
            <w:r>
              <w:tab/>
            </w:r>
            <w:r>
              <w:fldChar w:fldCharType="begin"/>
            </w:r>
            <w:r>
              <w:instrText xml:space="preserve"> PAGEREF _Toc165644840 \h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14:paraId="115306E8" w14:textId="77777777" w:rsidR="00CB0126" w:rsidRDefault="00A92FA1">
          <w:pPr>
            <w:pStyle w:val="32"/>
            <w:spacing w:line="269" w:lineRule="auto"/>
            <w:rPr>
              <w:rFonts w:eastAsiaTheme="minorEastAsia"/>
              <w:lang w:eastAsia="ru-RU"/>
            </w:rPr>
          </w:pPr>
          <w:hyperlink w:anchor="_Toc165644841" w:tooltip="#_Toc165644841" w:history="1">
            <w:r>
              <w:rPr>
                <w:rStyle w:val="af1"/>
                <w:rFonts w:eastAsia="Times New Roman"/>
              </w:rPr>
              <w:t>Общие указания</w:t>
            </w:r>
            <w:r>
              <w:tab/>
            </w:r>
            <w:r>
              <w:fldChar w:fldCharType="begin"/>
            </w:r>
            <w:r>
              <w:instrText xml:space="preserve"> PAGEREF _Toc165644841 \h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14:paraId="393CA8AE" w14:textId="77777777" w:rsidR="00CB0126" w:rsidRDefault="00A92FA1">
          <w:pPr>
            <w:pStyle w:val="32"/>
            <w:spacing w:line="269" w:lineRule="auto"/>
            <w:rPr>
              <w:rFonts w:eastAsiaTheme="minorEastAsia"/>
              <w:lang w:eastAsia="ru-RU"/>
            </w:rPr>
          </w:pPr>
          <w:hyperlink w:anchor="_Toc165644842" w:tooltip="#_Toc165644842" w:history="1">
            <w:r>
              <w:rPr>
                <w:rStyle w:val="af1"/>
              </w:rPr>
              <w:t>Бурение отверстия</w:t>
            </w:r>
            <w:r>
              <w:tab/>
            </w:r>
            <w:r>
              <w:fldChar w:fldCharType="begin"/>
            </w:r>
            <w:r>
              <w:instrText xml:space="preserve"> PAGEREF _Toc165644842 \h 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14:paraId="671FF01A" w14:textId="77777777" w:rsidR="00CB0126" w:rsidRDefault="00A92FA1">
          <w:pPr>
            <w:pStyle w:val="32"/>
            <w:spacing w:line="269" w:lineRule="auto"/>
            <w:rPr>
              <w:rFonts w:eastAsiaTheme="minorEastAsia"/>
              <w:lang w:eastAsia="ru-RU"/>
            </w:rPr>
          </w:pPr>
          <w:hyperlink w:anchor="_Toc165644843" w:tooltip="#_Toc165644843" w:history="1">
            <w:r>
              <w:rPr>
                <w:rStyle w:val="af1"/>
                <w:rFonts w:eastAsia="Calibri"/>
              </w:rPr>
              <w:t>Варианты монтажа решетки на вентиляционной трубе</w:t>
            </w:r>
            <w:r>
              <w:tab/>
            </w:r>
            <w:r>
              <w:fldChar w:fldCharType="begin"/>
            </w:r>
            <w:r>
              <w:instrText xml:space="preserve"> PAGEREF _Toc165644843 \h </w:instrText>
            </w:r>
            <w:r>
              <w:fldChar w:fldCharType="separate"/>
            </w:r>
            <w:r>
              <w:t>12</w:t>
            </w:r>
            <w:r>
              <w:fldChar w:fldCharType="end"/>
            </w:r>
          </w:hyperlink>
        </w:p>
        <w:p w14:paraId="4F4B0DEE" w14:textId="77777777" w:rsidR="00CB0126" w:rsidRDefault="00A92FA1">
          <w:pPr>
            <w:pStyle w:val="32"/>
            <w:spacing w:line="269" w:lineRule="auto"/>
            <w:rPr>
              <w:rFonts w:eastAsiaTheme="minorEastAsia"/>
              <w:lang w:eastAsia="ru-RU"/>
            </w:rPr>
          </w:pPr>
          <w:hyperlink w:anchor="_Toc165644844" w:tooltip="#_Toc165644844" w:history="1">
            <w:r>
              <w:rPr>
                <w:rStyle w:val="af1"/>
              </w:rPr>
              <w:t>Установка вентиляционной трубы (гильза)</w:t>
            </w:r>
            <w:r>
              <w:tab/>
            </w:r>
            <w:r>
              <w:fldChar w:fldCharType="begin"/>
            </w:r>
            <w:r>
              <w:instrText xml:space="preserve"> PAGEREF _Toc165644844 \h </w:instrText>
            </w:r>
            <w:r>
              <w:fldChar w:fldCharType="separate"/>
            </w:r>
            <w:r>
              <w:t>13</w:t>
            </w:r>
            <w:r>
              <w:fldChar w:fldCharType="end"/>
            </w:r>
          </w:hyperlink>
        </w:p>
        <w:p w14:paraId="0D62404D" w14:textId="77777777" w:rsidR="00CB0126" w:rsidRDefault="00A92FA1">
          <w:pPr>
            <w:pStyle w:val="32"/>
            <w:spacing w:line="269" w:lineRule="auto"/>
            <w:rPr>
              <w:rFonts w:eastAsiaTheme="minorEastAsia"/>
              <w:lang w:eastAsia="ru-RU"/>
            </w:rPr>
          </w:pPr>
          <w:hyperlink w:anchor="_Toc165644845" w:tooltip="#_Toc165644845" w:history="1">
            <w:r>
              <w:rPr>
                <w:rStyle w:val="af1"/>
              </w:rPr>
              <w:t>Монтаж теплоизоляции в вентиляционный канал:</w:t>
            </w:r>
            <w:r>
              <w:tab/>
            </w:r>
            <w:r>
              <w:fldChar w:fldCharType="begin"/>
            </w:r>
            <w:r>
              <w:instrText xml:space="preserve"> PAGEREF _Toc165644845 \h 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hyperlink>
        </w:p>
        <w:p w14:paraId="0D497F7A" w14:textId="77777777" w:rsidR="00CB0126" w:rsidRDefault="00A92FA1">
          <w:pPr>
            <w:pStyle w:val="32"/>
            <w:spacing w:line="269" w:lineRule="auto"/>
            <w:rPr>
              <w:rFonts w:eastAsiaTheme="minorEastAsia"/>
              <w:lang w:eastAsia="ru-RU"/>
            </w:rPr>
          </w:pPr>
          <w:hyperlink w:anchor="_Toc165644846" w:tooltip="#_Toc165644846" w:history="1">
            <w:r>
              <w:rPr>
                <w:rStyle w:val="af1"/>
              </w:rPr>
              <w:t>Монтаж пластины крепления прибора</w:t>
            </w:r>
            <w:r>
              <w:tab/>
            </w:r>
            <w:r>
              <w:fldChar w:fldCharType="begin"/>
            </w:r>
            <w:r>
              <w:instrText xml:space="preserve"> PAGEREF _Toc165644846 \h 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14:paraId="57AC12F5" w14:textId="77777777" w:rsidR="00CB0126" w:rsidRDefault="00A92FA1">
          <w:pPr>
            <w:pStyle w:val="32"/>
            <w:spacing w:line="269" w:lineRule="auto"/>
            <w:rPr>
              <w:rFonts w:eastAsiaTheme="minorEastAsia"/>
              <w:lang w:eastAsia="ru-RU"/>
            </w:rPr>
          </w:pPr>
          <w:hyperlink w:anchor="_Toc165644847" w:tooltip="#_Toc165644847" w:history="1">
            <w:r>
              <w:rPr>
                <w:rStyle w:val="af1"/>
              </w:rPr>
              <w:t>Подключение прибора к скрытой проводке</w:t>
            </w:r>
            <w:r>
              <w:tab/>
            </w:r>
            <w:r>
              <w:fldChar w:fldCharType="begin"/>
            </w:r>
            <w:r>
              <w:instrText xml:space="preserve"> PAGEREF _Toc165644847 \h 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14:paraId="7F601E36" w14:textId="77777777" w:rsidR="00CB0126" w:rsidRDefault="00A92FA1">
          <w:pPr>
            <w:pStyle w:val="32"/>
            <w:spacing w:line="269" w:lineRule="auto"/>
            <w:rPr>
              <w:rFonts w:eastAsiaTheme="minorEastAsia"/>
              <w:lang w:eastAsia="ru-RU"/>
            </w:rPr>
          </w:pPr>
          <w:hyperlink w:anchor="_Toc165644848" w:tooltip="#_Toc165644848" w:history="1">
            <w:r>
              <w:rPr>
                <w:rStyle w:val="af1"/>
              </w:rPr>
              <w:t>Установка фильтра</w:t>
            </w:r>
            <w:r>
              <w:tab/>
            </w:r>
            <w:r>
              <w:fldChar w:fldCharType="begin"/>
            </w:r>
            <w:r>
              <w:instrText xml:space="preserve"> PAGEREF _Toc165644848 \h </w:instrText>
            </w:r>
            <w:r>
              <w:fldChar w:fldCharType="separate"/>
            </w:r>
            <w:r>
              <w:t>17</w:t>
            </w:r>
            <w:r>
              <w:fldChar w:fldCharType="end"/>
            </w:r>
          </w:hyperlink>
        </w:p>
        <w:p w14:paraId="2573FC53" w14:textId="77777777" w:rsidR="00CB0126" w:rsidRDefault="00A92FA1">
          <w:pPr>
            <w:pStyle w:val="24"/>
            <w:spacing w:line="269" w:lineRule="auto"/>
            <w:rPr>
              <w:rFonts w:eastAsiaTheme="minorEastAsia"/>
              <w:lang w:eastAsia="ru-RU"/>
            </w:rPr>
          </w:pPr>
          <w:hyperlink w:anchor="_Toc165644849" w:tooltip="#_Toc165644849" w:history="1">
            <w:r>
              <w:rPr>
                <w:rStyle w:val="af1"/>
              </w:rPr>
              <w:t>Эксплуатация</w:t>
            </w:r>
            <w:r>
              <w:tab/>
            </w:r>
            <w:r>
              <w:fldChar w:fldCharType="begin"/>
            </w:r>
            <w:r>
              <w:instrText xml:space="preserve"> PAGEREF _Toc165644849 \h </w:instrText>
            </w:r>
            <w:r>
              <w:fldChar w:fldCharType="separate"/>
            </w:r>
            <w:r>
              <w:t>18</w:t>
            </w:r>
            <w:r>
              <w:fldChar w:fldCharType="end"/>
            </w:r>
          </w:hyperlink>
        </w:p>
        <w:p w14:paraId="6DA3B59F" w14:textId="77777777" w:rsidR="00CB0126" w:rsidRDefault="00A92FA1">
          <w:pPr>
            <w:pStyle w:val="32"/>
            <w:spacing w:line="269" w:lineRule="auto"/>
            <w:rPr>
              <w:rFonts w:eastAsiaTheme="minorEastAsia"/>
              <w:lang w:eastAsia="ru-RU"/>
            </w:rPr>
          </w:pPr>
          <w:hyperlink w:anchor="_Toc165644850" w:tooltip="#_Toc165644850" w:history="1">
            <w:r>
              <w:rPr>
                <w:rStyle w:val="af1"/>
              </w:rPr>
              <w:t>Ручной режим</w:t>
            </w:r>
            <w:r>
              <w:tab/>
            </w:r>
            <w:r>
              <w:fldChar w:fldCharType="begin"/>
            </w:r>
            <w:r>
              <w:instrText xml:space="preserve"> PAGEREF _Toc165644850 \h </w:instrText>
            </w:r>
            <w:r>
              <w:fldChar w:fldCharType="separate"/>
            </w:r>
            <w:r>
              <w:t>18</w:t>
            </w:r>
            <w:r>
              <w:fldChar w:fldCharType="end"/>
            </w:r>
          </w:hyperlink>
        </w:p>
        <w:p w14:paraId="3C7B7AD1" w14:textId="77777777" w:rsidR="00CB0126" w:rsidRDefault="00A92FA1">
          <w:pPr>
            <w:pStyle w:val="32"/>
            <w:spacing w:line="269" w:lineRule="auto"/>
            <w:rPr>
              <w:rFonts w:eastAsiaTheme="minorEastAsia"/>
              <w:lang w:eastAsia="ru-RU"/>
            </w:rPr>
          </w:pPr>
          <w:hyperlink w:anchor="_Toc165644851" w:tooltip="#_Toc165644851" w:history="1">
            <w:r>
              <w:rPr>
                <w:rStyle w:val="af1"/>
              </w:rPr>
              <w:t>Smart режим</w:t>
            </w:r>
            <w:r>
              <w:tab/>
            </w:r>
            <w:r>
              <w:fldChar w:fldCharType="begin"/>
            </w:r>
            <w:r>
              <w:instrText xml:space="preserve"> PAGEREF _Toc165644851 \h </w:instrText>
            </w:r>
            <w:r>
              <w:fldChar w:fldCharType="separate"/>
            </w:r>
            <w:r>
              <w:t>18</w:t>
            </w:r>
            <w:r>
              <w:fldChar w:fldCharType="end"/>
            </w:r>
          </w:hyperlink>
        </w:p>
        <w:p w14:paraId="682366AF" w14:textId="77777777" w:rsidR="00CB0126" w:rsidRDefault="00A92FA1">
          <w:pPr>
            <w:pStyle w:val="32"/>
            <w:spacing w:line="269" w:lineRule="auto"/>
            <w:rPr>
              <w:rFonts w:eastAsiaTheme="minorEastAsia"/>
              <w:lang w:eastAsia="ru-RU"/>
            </w:rPr>
          </w:pPr>
          <w:hyperlink w:anchor="_Toc165644852" w:tooltip="#_Toc165644852" w:history="1">
            <w:r>
              <w:rPr>
                <w:rStyle w:val="af1"/>
              </w:rPr>
              <w:t>Экслуатация с помощью приложения Vakio Smart Control</w:t>
            </w:r>
            <w:r>
              <w:tab/>
            </w:r>
            <w:r>
              <w:fldChar w:fldCharType="begin"/>
            </w:r>
            <w:r>
              <w:instrText xml:space="preserve"> PAGEREF _Toc165644852 \h </w:instrText>
            </w:r>
            <w:r>
              <w:fldChar w:fldCharType="separate"/>
            </w:r>
            <w:r>
              <w:t>19</w:t>
            </w:r>
            <w:r>
              <w:fldChar w:fldCharType="end"/>
            </w:r>
          </w:hyperlink>
        </w:p>
        <w:p w14:paraId="312741B5" w14:textId="77777777" w:rsidR="00CB0126" w:rsidRDefault="00A92FA1">
          <w:pPr>
            <w:pStyle w:val="24"/>
            <w:spacing w:line="269" w:lineRule="auto"/>
            <w:rPr>
              <w:rFonts w:eastAsiaTheme="minorEastAsia"/>
              <w:lang w:eastAsia="ru-RU"/>
            </w:rPr>
          </w:pPr>
          <w:hyperlink w:anchor="_Toc165644853" w:tooltip="#_Toc165644853" w:history="1">
            <w:r>
              <w:rPr>
                <w:rStyle w:val="af1"/>
              </w:rPr>
              <w:t>Техническое обслуживание</w:t>
            </w:r>
            <w:r>
              <w:tab/>
            </w:r>
            <w:r>
              <w:fldChar w:fldCharType="begin"/>
            </w:r>
            <w:r>
              <w:instrText xml:space="preserve"> PAGEREF _Toc165644853 \h </w:instrText>
            </w:r>
            <w:r>
              <w:fldChar w:fldCharType="separate"/>
            </w:r>
            <w:r>
              <w:t>20</w:t>
            </w:r>
            <w:r>
              <w:fldChar w:fldCharType="end"/>
            </w:r>
          </w:hyperlink>
        </w:p>
        <w:p w14:paraId="4A109971" w14:textId="77777777" w:rsidR="00CB0126" w:rsidRDefault="00A92FA1">
          <w:pPr>
            <w:pStyle w:val="32"/>
            <w:spacing w:line="269" w:lineRule="auto"/>
            <w:rPr>
              <w:rFonts w:eastAsiaTheme="minorEastAsia"/>
              <w:lang w:eastAsia="ru-RU"/>
            </w:rPr>
          </w:pPr>
          <w:hyperlink w:anchor="_Toc165644854" w:tooltip="#_Toc165644854" w:history="1">
            <w:r>
              <w:rPr>
                <w:rStyle w:val="af1"/>
              </w:rPr>
              <w:t>Общие указания</w:t>
            </w:r>
            <w:r>
              <w:tab/>
            </w:r>
            <w:r>
              <w:fldChar w:fldCharType="begin"/>
            </w:r>
            <w:r>
              <w:instrText xml:space="preserve"> PAGEREF _Toc165644854 \h </w:instrText>
            </w:r>
            <w:r>
              <w:fldChar w:fldCharType="separate"/>
            </w:r>
            <w:r>
              <w:t>20</w:t>
            </w:r>
            <w:r>
              <w:fldChar w:fldCharType="end"/>
            </w:r>
          </w:hyperlink>
        </w:p>
        <w:p w14:paraId="79DB51F9" w14:textId="77777777" w:rsidR="00CB0126" w:rsidRDefault="00A92FA1">
          <w:pPr>
            <w:pStyle w:val="32"/>
            <w:spacing w:line="269" w:lineRule="auto"/>
            <w:rPr>
              <w:rFonts w:eastAsiaTheme="minorEastAsia"/>
              <w:lang w:eastAsia="ru-RU"/>
            </w:rPr>
          </w:pPr>
          <w:hyperlink w:anchor="_Toc165644855" w:tooltip="#_Toc165644855" w:history="1">
            <w:r>
              <w:rPr>
                <w:rStyle w:val="af1"/>
              </w:rPr>
              <w:t>Порядок технического обслуживания</w:t>
            </w:r>
            <w:r>
              <w:tab/>
            </w:r>
            <w:r>
              <w:fldChar w:fldCharType="begin"/>
            </w:r>
            <w:r>
              <w:instrText xml:space="preserve"> PAGEREF _Toc165644855 \h </w:instrText>
            </w:r>
            <w:r>
              <w:fldChar w:fldCharType="separate"/>
            </w:r>
            <w:r>
              <w:t>20</w:t>
            </w:r>
            <w:r>
              <w:fldChar w:fldCharType="end"/>
            </w:r>
          </w:hyperlink>
        </w:p>
        <w:p w14:paraId="6DE4BA0F" w14:textId="77777777" w:rsidR="00CB0126" w:rsidRDefault="00A92FA1">
          <w:pPr>
            <w:pStyle w:val="24"/>
            <w:spacing w:line="269" w:lineRule="auto"/>
            <w:rPr>
              <w:rFonts w:eastAsiaTheme="minorEastAsia"/>
              <w:lang w:eastAsia="ru-RU"/>
            </w:rPr>
          </w:pPr>
          <w:hyperlink w:anchor="_Toc165644856" w:tooltip="#_Toc165644856" w:history="1">
            <w:r>
              <w:rPr>
                <w:rStyle w:val="af1"/>
              </w:rPr>
              <w:t>Неисправности и методы их устранения</w:t>
            </w:r>
            <w:r>
              <w:tab/>
            </w:r>
            <w:r>
              <w:fldChar w:fldCharType="begin"/>
            </w:r>
            <w:r>
              <w:instrText xml:space="preserve"> PAGEREF _Toc165644856 \h </w:instrText>
            </w:r>
            <w:r>
              <w:fldChar w:fldCharType="separate"/>
            </w:r>
            <w:r>
              <w:t>21</w:t>
            </w:r>
            <w:r>
              <w:fldChar w:fldCharType="end"/>
            </w:r>
          </w:hyperlink>
        </w:p>
        <w:p w14:paraId="7AC2D458" w14:textId="77777777" w:rsidR="00CB0126" w:rsidRDefault="00A92FA1">
          <w:pPr>
            <w:pStyle w:val="32"/>
            <w:spacing w:line="269" w:lineRule="auto"/>
            <w:rPr>
              <w:rFonts w:eastAsiaTheme="minorEastAsia"/>
              <w:lang w:eastAsia="ru-RU"/>
            </w:rPr>
          </w:pPr>
          <w:hyperlink w:anchor="_Toc165644857" w:tooltip="#_Toc165644857" w:history="1">
            <w:r>
              <w:rPr>
                <w:rStyle w:val="af1"/>
              </w:rPr>
              <w:t>Функция сброса к заводским настройкам</w:t>
            </w:r>
            <w:r>
              <w:tab/>
            </w:r>
            <w:r>
              <w:fldChar w:fldCharType="begin"/>
            </w:r>
            <w:r>
              <w:instrText xml:space="preserve"> PAGEREF _Toc165644857 \h </w:instrText>
            </w:r>
            <w:r>
              <w:fldChar w:fldCharType="separate"/>
            </w:r>
            <w:r>
              <w:t>21</w:t>
            </w:r>
            <w:r>
              <w:fldChar w:fldCharType="end"/>
            </w:r>
          </w:hyperlink>
        </w:p>
        <w:p w14:paraId="1F5940C3" w14:textId="77777777" w:rsidR="00CB0126" w:rsidRDefault="00A92FA1">
          <w:pPr>
            <w:pStyle w:val="32"/>
            <w:spacing w:line="269" w:lineRule="auto"/>
            <w:rPr>
              <w:rFonts w:eastAsiaTheme="minorEastAsia"/>
              <w:lang w:eastAsia="ru-RU"/>
            </w:rPr>
          </w:pPr>
          <w:hyperlink w:anchor="_Toc165644858" w:tooltip="#_Toc165644858" w:history="1">
            <w:r>
              <w:rPr>
                <w:rStyle w:val="af1"/>
              </w:rPr>
              <w:t>Таблица возможных неисправностей</w:t>
            </w:r>
            <w:r>
              <w:tab/>
            </w:r>
            <w:r>
              <w:fldChar w:fldCharType="begin"/>
            </w:r>
            <w:r>
              <w:instrText xml:space="preserve"> PAGEREF _Toc165644858 \h </w:instrText>
            </w:r>
            <w:r>
              <w:fldChar w:fldCharType="separate"/>
            </w:r>
            <w:r>
              <w:t>21</w:t>
            </w:r>
            <w:r>
              <w:fldChar w:fldCharType="end"/>
            </w:r>
          </w:hyperlink>
        </w:p>
        <w:p w14:paraId="3E163801" w14:textId="77777777" w:rsidR="00CB0126" w:rsidRDefault="00A92FA1">
          <w:pPr>
            <w:pStyle w:val="24"/>
            <w:spacing w:line="269" w:lineRule="auto"/>
            <w:rPr>
              <w:rFonts w:eastAsiaTheme="minorEastAsia"/>
              <w:lang w:eastAsia="ru-RU"/>
            </w:rPr>
          </w:pPr>
          <w:hyperlink w:anchor="_Toc165644859" w:tooltip="#_Toc165644859" w:history="1">
            <w:r>
              <w:rPr>
                <w:rStyle w:val="af1"/>
              </w:rPr>
              <w:t>Габаритные размеры</w:t>
            </w:r>
            <w:r>
              <w:tab/>
            </w:r>
            <w:r>
              <w:fldChar w:fldCharType="begin"/>
            </w:r>
            <w:r>
              <w:instrText xml:space="preserve"> PAGEREF _Toc165644859 \h </w:instrText>
            </w:r>
            <w:r>
              <w:fldChar w:fldCharType="separate"/>
            </w:r>
            <w:r>
              <w:t>21</w:t>
            </w:r>
            <w:r>
              <w:fldChar w:fldCharType="end"/>
            </w:r>
          </w:hyperlink>
        </w:p>
        <w:p w14:paraId="756F5CEB" w14:textId="77777777" w:rsidR="00CB0126" w:rsidRDefault="00A92FA1">
          <w:pPr>
            <w:pStyle w:val="24"/>
            <w:spacing w:line="269" w:lineRule="auto"/>
            <w:rPr>
              <w:rFonts w:eastAsiaTheme="minorEastAsia"/>
              <w:lang w:eastAsia="ru-RU"/>
            </w:rPr>
          </w:pPr>
          <w:hyperlink w:anchor="_Toc165644860" w:tooltip="#_Toc165644860" w:history="1">
            <w:r>
              <w:rPr>
                <w:rStyle w:val="af1"/>
              </w:rPr>
              <w:t>Монтажные размеры</w:t>
            </w:r>
            <w:r>
              <w:tab/>
            </w:r>
            <w:r>
              <w:fldChar w:fldCharType="begin"/>
            </w:r>
            <w:r>
              <w:instrText xml:space="preserve"> PAGEREF _Toc165644860 \h </w:instrText>
            </w:r>
            <w:r>
              <w:fldChar w:fldCharType="separate"/>
            </w:r>
            <w:r>
              <w:t>22</w:t>
            </w:r>
            <w:r>
              <w:fldChar w:fldCharType="end"/>
            </w:r>
          </w:hyperlink>
        </w:p>
        <w:p w14:paraId="4C4CAC6A" w14:textId="77777777" w:rsidR="00CB0126" w:rsidRDefault="00A92FA1">
          <w:pPr>
            <w:pStyle w:val="24"/>
            <w:spacing w:line="269" w:lineRule="auto"/>
            <w:rPr>
              <w:rFonts w:eastAsiaTheme="minorEastAsia"/>
              <w:lang w:eastAsia="ru-RU"/>
            </w:rPr>
          </w:pPr>
          <w:hyperlink w:anchor="_Toc165644861" w:tooltip="#_Toc165644861" w:history="1">
            <w:r>
              <w:rPr>
                <w:rStyle w:val="af1"/>
              </w:rPr>
              <w:t>Утилизация</w:t>
            </w:r>
            <w:r>
              <w:tab/>
            </w:r>
            <w:r>
              <w:fldChar w:fldCharType="begin"/>
            </w:r>
            <w:r>
              <w:instrText xml:space="preserve"> PAGEREF _Toc165644861 \h </w:instrText>
            </w:r>
            <w:r>
              <w:fldChar w:fldCharType="separate"/>
            </w:r>
            <w:r>
              <w:t>23</w:t>
            </w:r>
            <w:r>
              <w:fldChar w:fldCharType="end"/>
            </w:r>
          </w:hyperlink>
        </w:p>
        <w:p w14:paraId="347F40E4" w14:textId="77777777" w:rsidR="00CB0126" w:rsidRDefault="00A92FA1">
          <w:pPr>
            <w:pStyle w:val="24"/>
            <w:spacing w:line="269" w:lineRule="auto"/>
            <w:rPr>
              <w:rFonts w:eastAsiaTheme="minorEastAsia"/>
              <w:lang w:eastAsia="ru-RU"/>
            </w:rPr>
          </w:pPr>
          <w:hyperlink w:anchor="_Toc165644862" w:tooltip="#_Toc165644862" w:history="1">
            <w:r>
              <w:rPr>
                <w:rStyle w:val="af1"/>
              </w:rPr>
              <w:t>Гарантийные обязательства</w:t>
            </w:r>
            <w:r>
              <w:tab/>
            </w:r>
            <w:r>
              <w:fldChar w:fldCharType="begin"/>
            </w:r>
            <w:r>
              <w:instrText xml:space="preserve"> PAGEREF _Toc165644862 \h </w:instrText>
            </w:r>
            <w:r>
              <w:fldChar w:fldCharType="separate"/>
            </w:r>
            <w:r>
              <w:t>23</w:t>
            </w:r>
            <w:r>
              <w:fldChar w:fldCharType="end"/>
            </w:r>
          </w:hyperlink>
        </w:p>
        <w:p w14:paraId="10E93144" w14:textId="77777777" w:rsidR="00CB0126" w:rsidRDefault="00A92FA1">
          <w:pPr>
            <w:pStyle w:val="af0"/>
            <w:spacing w:after="20" w:line="269" w:lineRule="auto"/>
            <w:rPr>
              <w:b/>
              <w:bCs/>
              <w:sz w:val="24"/>
              <w:szCs w:val="24"/>
            </w:rPr>
          </w:pPr>
          <w:r>
            <w:rPr>
              <w:sz w:val="24"/>
              <w:szCs w:val="24"/>
            </w:rPr>
            <w:lastRenderedPageBreak/>
            <w:fldChar w:fldCharType="end"/>
          </w:r>
        </w:p>
      </w:sdtContent>
    </w:sdt>
    <w:p w14:paraId="5D13A749" w14:textId="77777777" w:rsidR="00CB0126" w:rsidRDefault="00A92FA1">
      <w:pPr>
        <w:pStyle w:val="af0"/>
        <w:spacing w:line="240" w:lineRule="auto"/>
        <w:rPr>
          <w:sz w:val="24"/>
          <w:szCs w:val="24"/>
        </w:rPr>
      </w:pPr>
      <w:r>
        <w:br w:type="page" w:clear="all"/>
      </w:r>
    </w:p>
    <w:p w14:paraId="56059474" w14:textId="77777777" w:rsidR="00CB0126" w:rsidRDefault="00A92FA1">
      <w:pPr>
        <w:pStyle w:val="2"/>
      </w:pPr>
      <w:bookmarkStart w:id="2" w:name="_Toc81229771"/>
      <w:bookmarkStart w:id="3" w:name="_Toc157680823"/>
      <w:bookmarkStart w:id="4" w:name="_Toc165644833"/>
      <w:bookmarkStart w:id="5" w:name="_Toc46823822"/>
      <w:bookmarkStart w:id="6" w:name="_Toc81229781"/>
      <w:bookmarkStart w:id="7" w:name="_Hlk154492823"/>
      <w:r>
        <w:lastRenderedPageBreak/>
        <w:t>Общие требования к безопасности</w:t>
      </w:r>
      <w:bookmarkEnd w:id="2"/>
      <w:bookmarkEnd w:id="3"/>
      <w:bookmarkEnd w:id="4"/>
    </w:p>
    <w:p w14:paraId="2F1D066D" w14:textId="77777777" w:rsidR="00CB0126" w:rsidRDefault="00A92FA1">
      <w:r>
        <w:t>Перед эксплуатацией прибора необходимо внимательно ознакомится с настоящим руководством, составленным в целях Вашей безопасности и удобства.</w:t>
      </w:r>
      <w:bookmarkEnd w:id="5"/>
      <w:bookmarkEnd w:id="6"/>
    </w:p>
    <w:p w14:paraId="078C46BD" w14:textId="77777777" w:rsidR="00CB0126" w:rsidRDefault="00A92FA1">
      <w:pPr>
        <w:pStyle w:val="ad"/>
        <w:numPr>
          <w:ilvl w:val="0"/>
          <w:numId w:val="3"/>
        </w:numPr>
        <w:spacing w:after="0"/>
        <w:ind w:left="397" w:hanging="397"/>
        <w:contextualSpacing w:val="0"/>
        <w:rPr>
          <w:rFonts w:cstheme="minorHAnsi"/>
          <w:b/>
          <w:bCs/>
        </w:rPr>
      </w:pPr>
      <w:r>
        <w:rPr>
          <w:rFonts w:cstheme="minorHAnsi"/>
          <w:b/>
          <w:bCs/>
        </w:rPr>
        <w:t>Все работы по монтажу и электрическому подключению прибора (скрытое подключение) должны выполняться только квалифицированными специалистами. Предварительно должно быть отключено электропитание.</w:t>
      </w:r>
    </w:p>
    <w:p w14:paraId="2B826A8C" w14:textId="77777777" w:rsidR="00CB0126" w:rsidRDefault="00A92FA1">
      <w:pPr>
        <w:pStyle w:val="ad"/>
        <w:numPr>
          <w:ilvl w:val="0"/>
          <w:numId w:val="3"/>
        </w:numPr>
        <w:ind w:left="397" w:hanging="397"/>
        <w:rPr>
          <w:rFonts w:cstheme="minorHAnsi"/>
          <w:b/>
          <w:bCs/>
        </w:rPr>
      </w:pPr>
      <w:r>
        <w:rPr>
          <w:rFonts w:cstheme="minorHAnsi"/>
          <w:b/>
          <w:bCs/>
        </w:rPr>
        <w:t>Не прикасайтесь к прибору влажными руками или во влажной одежде.</w:t>
      </w:r>
    </w:p>
    <w:p w14:paraId="453E44F1" w14:textId="77777777" w:rsidR="00CB0126" w:rsidRDefault="00A92FA1">
      <w:pPr>
        <w:pStyle w:val="ad"/>
        <w:numPr>
          <w:ilvl w:val="0"/>
          <w:numId w:val="3"/>
        </w:numPr>
        <w:ind w:left="397" w:hanging="397"/>
        <w:rPr>
          <w:rFonts w:cstheme="minorHAnsi"/>
          <w:b/>
          <w:bCs/>
        </w:rPr>
      </w:pPr>
      <w:r>
        <w:rPr>
          <w:rFonts w:cstheme="minorHAnsi"/>
          <w:b/>
          <w:bCs/>
        </w:rPr>
        <w:t>Не тяните за сетевой кабель для отсоединения изделия из электророзетки. Используйте для этого вилку кабеля прибора.</w:t>
      </w:r>
    </w:p>
    <w:p w14:paraId="00E7A15B" w14:textId="77777777" w:rsidR="00CB0126" w:rsidRDefault="00A92FA1">
      <w:pPr>
        <w:pStyle w:val="ad"/>
        <w:numPr>
          <w:ilvl w:val="0"/>
          <w:numId w:val="3"/>
        </w:numPr>
        <w:ind w:left="397" w:hanging="397"/>
        <w:rPr>
          <w:rFonts w:cstheme="minorHAnsi"/>
          <w:b/>
          <w:bCs/>
        </w:rPr>
      </w:pPr>
      <w:r>
        <w:rPr>
          <w:rFonts w:cstheme="minorHAnsi"/>
          <w:b/>
          <w:bCs/>
        </w:rPr>
        <w:t>Обесточьте прибор перед проведением технического обслуживания.</w:t>
      </w:r>
    </w:p>
    <w:p w14:paraId="5125BE54" w14:textId="77777777" w:rsidR="00CB0126" w:rsidRDefault="00A92FA1">
      <w:pPr>
        <w:pStyle w:val="ad"/>
        <w:numPr>
          <w:ilvl w:val="0"/>
          <w:numId w:val="3"/>
        </w:numPr>
        <w:spacing w:after="0"/>
        <w:ind w:left="397" w:hanging="397"/>
        <w:contextualSpacing w:val="0"/>
        <w:rPr>
          <w:rFonts w:cstheme="minorHAnsi"/>
          <w:b/>
          <w:bCs/>
        </w:rPr>
      </w:pPr>
      <w:r>
        <w:rPr>
          <w:rFonts w:cstheme="minorHAnsi"/>
          <w:b/>
          <w:bCs/>
        </w:rPr>
        <w:t>Не используйте прибор во взрывоопасных и агрессивных средах.</w:t>
      </w:r>
    </w:p>
    <w:p w14:paraId="3003850B" w14:textId="77777777" w:rsidR="00CB0126" w:rsidRDefault="00A92FA1">
      <w:pPr>
        <w:pStyle w:val="ad"/>
        <w:numPr>
          <w:ilvl w:val="0"/>
          <w:numId w:val="3"/>
        </w:numPr>
        <w:spacing w:after="0"/>
        <w:ind w:left="397" w:hanging="397"/>
        <w:contextualSpacing w:val="0"/>
        <w:rPr>
          <w:rFonts w:cstheme="minorHAnsi"/>
          <w:b/>
          <w:bCs/>
        </w:rPr>
      </w:pPr>
      <w:r>
        <w:rPr>
          <w:rFonts w:cstheme="minorHAnsi"/>
          <w:b/>
          <w:bCs/>
        </w:rPr>
        <w:t>Не следует перекрывать место выхода воздушного потока.</w:t>
      </w:r>
    </w:p>
    <w:p w14:paraId="1213C4DA" w14:textId="77777777" w:rsidR="00CB0126" w:rsidRDefault="00A92FA1">
      <w:pPr>
        <w:pStyle w:val="ad"/>
        <w:numPr>
          <w:ilvl w:val="0"/>
          <w:numId w:val="3"/>
        </w:numPr>
        <w:ind w:left="397" w:hanging="397"/>
        <w:rPr>
          <w:rFonts w:cstheme="minorHAnsi"/>
          <w:b/>
          <w:bCs/>
        </w:rPr>
      </w:pPr>
      <w:r>
        <w:rPr>
          <w:rFonts w:cstheme="minorHAnsi"/>
          <w:b/>
          <w:bCs/>
        </w:rPr>
        <w:t>Не вставляйте никакие предметы в место выхода воздушного потока т.к. они могут испортить работу заслонки или попасть между лопастями вентилятора. Это может привести к повреждению прибора, а Вы можете получить травму.</w:t>
      </w:r>
    </w:p>
    <w:p w14:paraId="1B73881C" w14:textId="77777777" w:rsidR="00CB0126" w:rsidRDefault="00A92FA1">
      <w:pPr>
        <w:pStyle w:val="ad"/>
        <w:numPr>
          <w:ilvl w:val="0"/>
          <w:numId w:val="3"/>
        </w:numPr>
        <w:spacing w:after="0"/>
        <w:ind w:left="397" w:hanging="397"/>
        <w:contextualSpacing w:val="0"/>
        <w:rPr>
          <w:rFonts w:cstheme="minorHAnsi"/>
          <w:b/>
          <w:bCs/>
        </w:rPr>
      </w:pPr>
      <w:r>
        <w:rPr>
          <w:rFonts w:cstheme="minorHAnsi"/>
          <w:b/>
          <w:bCs/>
          <w:szCs w:val="24"/>
        </w:rPr>
        <w:t>Не рекомендуется эксплуатировать прибор без установленного фильтра очистки.</w:t>
      </w:r>
    </w:p>
    <w:p w14:paraId="3A395464" w14:textId="77777777" w:rsidR="00CB0126" w:rsidRDefault="00A92FA1">
      <w:pPr>
        <w:pStyle w:val="ad"/>
        <w:numPr>
          <w:ilvl w:val="0"/>
          <w:numId w:val="3"/>
        </w:numPr>
        <w:ind w:left="397" w:hanging="397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Пользование прибором детьми возможно только под наблюдением и после инструктажа со стороны лиц, ответственных за их безопасность. </w:t>
      </w:r>
    </w:p>
    <w:p w14:paraId="44675F56" w14:textId="77777777" w:rsidR="00CB0126" w:rsidRDefault="00A92FA1">
      <w:pPr>
        <w:pStyle w:val="ad"/>
        <w:numPr>
          <w:ilvl w:val="0"/>
          <w:numId w:val="3"/>
        </w:numPr>
        <w:spacing w:after="120"/>
        <w:ind w:left="397" w:hanging="397"/>
        <w:contextualSpacing w:val="0"/>
        <w:rPr>
          <w:rFonts w:cstheme="minorHAnsi"/>
          <w:b/>
          <w:bCs/>
        </w:rPr>
      </w:pPr>
      <w:r>
        <w:rPr>
          <w:rFonts w:cstheme="minorHAnsi"/>
          <w:b/>
          <w:bCs/>
        </w:rPr>
        <w:t>Упаковочные материалы могут быть опасны для детей: держите упаковочные материалы (пластиковые мешки и т.д.) в недоступных для детей местах.</w:t>
      </w:r>
    </w:p>
    <w:p w14:paraId="4CC14C5E" w14:textId="77777777" w:rsidR="00CB0126" w:rsidRDefault="00A92FA1">
      <w:pPr>
        <w:spacing w:after="160" w:line="259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 w:clear="all"/>
      </w:r>
    </w:p>
    <w:p w14:paraId="2E9BA218" w14:textId="77777777" w:rsidR="00CB0126" w:rsidRDefault="00A92FA1">
      <w:pPr>
        <w:pStyle w:val="2"/>
      </w:pPr>
      <w:bookmarkStart w:id="8" w:name="_Toc157680824"/>
      <w:bookmarkStart w:id="9" w:name="_Toc165644834"/>
      <w:r>
        <w:lastRenderedPageBreak/>
        <w:t>Назначение</w:t>
      </w:r>
      <w:bookmarkEnd w:id="8"/>
      <w:bookmarkEnd w:id="9"/>
    </w:p>
    <w:p w14:paraId="23A6346F" w14:textId="77777777" w:rsidR="00CB0126" w:rsidRDefault="00A92FA1">
      <w:pPr>
        <w:spacing w:after="60" w:line="240" w:lineRule="auto"/>
      </w:pPr>
      <w:r>
        <w:rPr>
          <w:rFonts w:cstheme="minorHAnsi"/>
          <w:szCs w:val="24"/>
        </w:rPr>
        <w:t>Компактный проветриватель</w:t>
      </w:r>
      <w:r>
        <w:t xml:space="preserve"> </w:t>
      </w:r>
      <w:r>
        <w:rPr>
          <w:rFonts w:cstheme="minorHAnsi"/>
          <w:szCs w:val="24"/>
        </w:rPr>
        <w:t>VAKIO OpenAir — это настенное устройство, с автоматической заслонкой, обеспечивающее принудительную подачу воздуха в помещение с улицы через отверстие в наружной стене</w:t>
      </w:r>
      <w:r>
        <w:t>. Благодаря применению прибора, отпадает необходимость проветривать помещение через открытые окна, что позволяет избавится от пыли, тополиного пуха, пыльцы растений, спор плесени, и сквозняков. Данный проветриватель предназначен для использования в жилых и служебных помещениях, таких как квартиры, гостиницы, общежития, офисные помещения и т. п. Прибор может использоваться как в холодных, так и в жарких климатических условиях.</w:t>
      </w:r>
    </w:p>
    <w:p w14:paraId="3A364544" w14:textId="77777777" w:rsidR="00CB0126" w:rsidRDefault="00A92FA1">
      <w:pPr>
        <w:pStyle w:val="2"/>
        <w:rPr>
          <w:bCs/>
        </w:rPr>
      </w:pPr>
      <w:bookmarkStart w:id="10" w:name="_Toc157680825"/>
      <w:bookmarkStart w:id="11" w:name="_Toc165644835"/>
      <w:r>
        <w:t>Описание и принцип работы</w:t>
      </w:r>
      <w:bookmarkEnd w:id="10"/>
      <w:bookmarkEnd w:id="11"/>
    </w:p>
    <w:p w14:paraId="4F0C0B5B" w14:textId="77777777" w:rsidR="00CB0126" w:rsidRDefault="00A92FA1">
      <w:pPr>
        <w:spacing w:after="80" w:line="240" w:lineRule="auto"/>
      </w:pPr>
      <w:r>
        <w:t>Корпус прибора устанавливается на наружную стену внутри помещения в вентиляционный канал в стене.</w:t>
      </w:r>
    </w:p>
    <w:p w14:paraId="1C1C911B" w14:textId="77777777" w:rsidR="00CB0126" w:rsidRDefault="00A92FA1">
      <w:pPr>
        <w:spacing w:after="80" w:line="240" w:lineRule="auto"/>
      </w:pPr>
      <w:r>
        <w:t xml:space="preserve">При помощи вентилятора (принудительно) или за счет разницы давления (температуры) воздуха снаружи и внутри здания чистый воздух втягивается в помещение через проветриватель </w:t>
      </w:r>
      <w:r>
        <w:rPr>
          <w:lang w:val="en-US"/>
        </w:rPr>
        <w:t>VAKIO</w:t>
      </w:r>
      <w:r>
        <w:t xml:space="preserve"> </w:t>
      </w:r>
      <w:r>
        <w:rPr>
          <w:lang w:val="en-US"/>
        </w:rPr>
        <w:t>OpenAir</w:t>
      </w:r>
      <w:r>
        <w:t xml:space="preserve">, вытесняя отработанные воздушные массы. Отработанный воздух устремляется через вытяжные каналы на улицу. </w:t>
      </w:r>
      <w:bookmarkStart w:id="12" w:name="_Toc157680826"/>
      <w:r>
        <w:t>Скорость воздушного потока настраивается с помощью кнопок [-] и [+], расположенных на правой стороне корпуса, либо с помощью пульта или мобильного приложения.</w:t>
      </w:r>
    </w:p>
    <w:p w14:paraId="0EF773A1" w14:textId="77777777" w:rsidR="00CB0126" w:rsidRDefault="00A92FA1">
      <w:pPr>
        <w:pStyle w:val="ad"/>
        <w:numPr>
          <w:ilvl w:val="0"/>
          <w:numId w:val="25"/>
        </w:numPr>
        <w:spacing w:after="80" w:line="240" w:lineRule="auto"/>
        <w:ind w:left="425" w:hanging="425"/>
        <w:rPr>
          <w:sz w:val="18"/>
          <w:szCs w:val="18"/>
        </w:rPr>
      </w:pPr>
      <w:r>
        <w:rPr>
          <w:sz w:val="18"/>
          <w:szCs w:val="18"/>
        </w:rPr>
        <w:t xml:space="preserve">Датчик измерения температуры установлен внутри корпуса прибора, вблизи вент. канала, соответственно при значительной разнице температуры воздуха между улицей и помещением показания могут отличаться относительно средней комнатной температуры (не является неисправностью). Для более точной работы рекомендуется совместное использование с </w:t>
      </w:r>
      <w:r>
        <w:rPr>
          <w:sz w:val="18"/>
          <w:szCs w:val="18"/>
          <w:lang w:val="en-US"/>
        </w:rPr>
        <w:t>VAKIO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ATMOSPHERE</w:t>
      </w:r>
      <w:r>
        <w:rPr>
          <w:sz w:val="18"/>
          <w:szCs w:val="18"/>
        </w:rPr>
        <w:t>.</w:t>
      </w:r>
    </w:p>
    <w:p w14:paraId="461BB184" w14:textId="77777777" w:rsidR="00CB0126" w:rsidRDefault="00A92FA1">
      <w:pPr>
        <w:spacing w:after="80" w:line="240" w:lineRule="auto"/>
      </w:pPr>
      <w:r>
        <w:t>Также при подключении монитора качества воздуха VAKIO ATMOSPHERE можно настроить автоматический режим, при котором заслонка открывается и закрывается в зависимости от установленных параметров температуры.</w:t>
      </w:r>
    </w:p>
    <w:p w14:paraId="2F76007A" w14:textId="77777777" w:rsidR="00CB0126" w:rsidRDefault="00A92FA1">
      <w:pPr>
        <w:spacing w:after="80" w:line="240" w:lineRule="auto"/>
      </w:pPr>
      <w:r>
        <w:t xml:space="preserve">В канал в стене, перед прибором, устанавливается фильтр тонкой очистки (канальный пылевой фильтр </w:t>
      </w:r>
      <w:r>
        <w:rPr>
          <w:rFonts w:cstheme="minorHAnsi"/>
        </w:rPr>
        <w:t>Ø</w:t>
      </w:r>
      <w:r>
        <w:t xml:space="preserve">100 мм класс </w:t>
      </w:r>
      <w:r>
        <w:rPr>
          <w:lang w:val="en-US"/>
        </w:rPr>
        <w:t>F</w:t>
      </w:r>
      <w:r>
        <w:t>6), не пропускающий в помещение мелкодисперсную пыль, пыльцу растений.</w:t>
      </w:r>
    </w:p>
    <w:p w14:paraId="5CFD14E5" w14:textId="77777777" w:rsidR="00CB0126" w:rsidRDefault="00A92FA1">
      <w:pPr>
        <w:spacing w:after="80" w:line="240" w:lineRule="auto"/>
      </w:pPr>
      <w:r>
        <w:t xml:space="preserve">Аналоги используемых фильтров Вы можете найти на сайте </w:t>
      </w:r>
      <w:r>
        <w:rPr>
          <w:lang w:val="en-US"/>
        </w:rPr>
        <w:t>vakio</w:t>
      </w:r>
      <w:r>
        <w:t>.</w:t>
      </w:r>
      <w:r>
        <w:rPr>
          <w:lang w:val="en-US"/>
        </w:rPr>
        <w:t>ru</w:t>
      </w:r>
      <w:r>
        <w:t>, в разделе расходные материалы.</w:t>
      </w:r>
    </w:p>
    <w:p w14:paraId="74178774" w14:textId="77777777" w:rsidR="00CB0126" w:rsidRDefault="00A92FA1">
      <w:pPr>
        <w:pStyle w:val="2"/>
      </w:pPr>
      <w:bookmarkStart w:id="13" w:name="_Toc165644836"/>
      <w:r>
        <w:lastRenderedPageBreak/>
        <w:t>Технические характеристики</w:t>
      </w:r>
      <w:bookmarkEnd w:id="7"/>
      <w:bookmarkEnd w:id="12"/>
      <w:bookmarkEnd w:id="13"/>
    </w:p>
    <w:tbl>
      <w:tblPr>
        <w:tblW w:w="7088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2126"/>
      </w:tblGrid>
      <w:tr w:rsidR="00CB0126" w14:paraId="0026C8DD" w14:textId="77777777">
        <w:tc>
          <w:tcPr>
            <w:tcW w:w="4962" w:type="dxa"/>
            <w:noWrap/>
            <w:vAlign w:val="center"/>
          </w:tcPr>
          <w:p w14:paraId="45B46D6B" w14:textId="77777777" w:rsidR="00CB0126" w:rsidRDefault="00A92FA1">
            <w:pPr>
              <w:spacing w:before="40"/>
              <w:rPr>
                <w:rFonts w:cstheme="minorHAnsi"/>
              </w:rPr>
            </w:pPr>
            <w:bookmarkStart w:id="14" w:name="_Toc157680827"/>
            <w:r>
              <w:rPr>
                <w:rFonts w:cstheme="minorHAnsi"/>
              </w:rPr>
              <w:t>Страна изготовитель</w:t>
            </w:r>
          </w:p>
        </w:tc>
        <w:tc>
          <w:tcPr>
            <w:tcW w:w="2126" w:type="dxa"/>
            <w:noWrap/>
            <w:vAlign w:val="center"/>
          </w:tcPr>
          <w:p w14:paraId="35D67A83" w14:textId="77777777" w:rsidR="00CB0126" w:rsidRDefault="00A92FA1">
            <w:pPr>
              <w:spacing w:before="4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Россия</w:t>
            </w:r>
          </w:p>
        </w:tc>
      </w:tr>
      <w:tr w:rsidR="00CB0126" w14:paraId="57E820C4" w14:textId="77777777">
        <w:tc>
          <w:tcPr>
            <w:tcW w:w="4962" w:type="dxa"/>
            <w:noWrap/>
            <w:vAlign w:val="center"/>
          </w:tcPr>
          <w:p w14:paraId="6AF46E85" w14:textId="77777777" w:rsidR="00CB0126" w:rsidRDefault="00A92FA1">
            <w:pPr>
              <w:spacing w:before="40"/>
              <w:rPr>
                <w:rFonts w:cstheme="minorHAnsi"/>
              </w:rPr>
            </w:pPr>
            <w:r>
              <w:rPr>
                <w:rFonts w:cstheme="minorHAnsi"/>
              </w:rPr>
              <w:t>Диапазон эксплуатационных температур, °С</w:t>
            </w:r>
          </w:p>
        </w:tc>
        <w:tc>
          <w:tcPr>
            <w:tcW w:w="2126" w:type="dxa"/>
            <w:noWrap/>
            <w:vAlign w:val="center"/>
          </w:tcPr>
          <w:p w14:paraId="3E40D2EA" w14:textId="77777777" w:rsidR="00CB0126" w:rsidRDefault="00A92FA1">
            <w:pPr>
              <w:spacing w:before="4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-42…+50</w:t>
            </w:r>
          </w:p>
        </w:tc>
      </w:tr>
      <w:tr w:rsidR="00CB0126" w14:paraId="3DF6D593" w14:textId="77777777">
        <w:tc>
          <w:tcPr>
            <w:tcW w:w="4962" w:type="dxa"/>
            <w:noWrap/>
          </w:tcPr>
          <w:p w14:paraId="7F3DDD29" w14:textId="77777777" w:rsidR="00CB0126" w:rsidRDefault="00A92FA1">
            <w:pPr>
              <w:spacing w:before="40"/>
              <w:rPr>
                <w:rFonts w:cstheme="minorHAnsi"/>
              </w:rPr>
            </w:pPr>
            <w:r>
              <w:rPr>
                <w:rFonts w:cstheme="minorHAnsi"/>
              </w:rPr>
              <w:t>Напряжение/частота электрического тока, В/Гц</w:t>
            </w:r>
          </w:p>
        </w:tc>
        <w:tc>
          <w:tcPr>
            <w:tcW w:w="2126" w:type="dxa"/>
            <w:noWrap/>
            <w:vAlign w:val="center"/>
          </w:tcPr>
          <w:p w14:paraId="035A658F" w14:textId="77777777" w:rsidR="00CB0126" w:rsidRDefault="00A92FA1">
            <w:pPr>
              <w:spacing w:before="4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110-240/50-60</w:t>
            </w:r>
          </w:p>
        </w:tc>
      </w:tr>
      <w:tr w:rsidR="00CB0126" w14:paraId="76C0A83E" w14:textId="77777777">
        <w:tc>
          <w:tcPr>
            <w:tcW w:w="4962" w:type="dxa"/>
            <w:noWrap/>
          </w:tcPr>
          <w:p w14:paraId="416C2BD7" w14:textId="77777777" w:rsidR="00CB0126" w:rsidRDefault="00A92FA1">
            <w:pPr>
              <w:spacing w:before="40"/>
              <w:rPr>
                <w:rFonts w:cstheme="minorHAnsi"/>
              </w:rPr>
            </w:pPr>
            <w:r>
              <w:rPr>
                <w:rFonts w:cstheme="minorHAnsi"/>
              </w:rPr>
              <w:t>Потребляемая мощность, Вт</w:t>
            </w:r>
          </w:p>
        </w:tc>
        <w:tc>
          <w:tcPr>
            <w:tcW w:w="2126" w:type="dxa"/>
            <w:noWrap/>
            <w:vAlign w:val="center"/>
          </w:tcPr>
          <w:p w14:paraId="6DDA9CDC" w14:textId="77777777" w:rsidR="00CB0126" w:rsidRDefault="00A92FA1">
            <w:pPr>
              <w:spacing w:before="4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до 9</w:t>
            </w:r>
          </w:p>
        </w:tc>
      </w:tr>
      <w:tr w:rsidR="00CB0126" w14:paraId="007E5F09" w14:textId="77777777">
        <w:tc>
          <w:tcPr>
            <w:tcW w:w="4962" w:type="dxa"/>
            <w:noWrap/>
          </w:tcPr>
          <w:p w14:paraId="58034A55" w14:textId="77777777" w:rsidR="00CB0126" w:rsidRDefault="00A92FA1">
            <w:pPr>
              <w:spacing w:before="40"/>
              <w:rPr>
                <w:rFonts w:cstheme="minorHAnsi"/>
              </w:rPr>
            </w:pPr>
            <w:r>
              <w:rPr>
                <w:rFonts w:cstheme="minorHAnsi"/>
              </w:rPr>
              <w:t>Производительность, м³/час</w:t>
            </w:r>
          </w:p>
        </w:tc>
        <w:tc>
          <w:tcPr>
            <w:tcW w:w="2126" w:type="dxa"/>
            <w:noWrap/>
            <w:vAlign w:val="center"/>
          </w:tcPr>
          <w:p w14:paraId="114789CE" w14:textId="77777777" w:rsidR="00CB0126" w:rsidRDefault="00A92FA1">
            <w:pPr>
              <w:spacing w:before="4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до 60</w:t>
            </w:r>
          </w:p>
        </w:tc>
      </w:tr>
      <w:tr w:rsidR="00CB0126" w14:paraId="177FC08D" w14:textId="77777777">
        <w:tc>
          <w:tcPr>
            <w:tcW w:w="4962" w:type="dxa"/>
            <w:noWrap/>
          </w:tcPr>
          <w:p w14:paraId="0B107C6B" w14:textId="77777777" w:rsidR="00CB0126" w:rsidRDefault="00A92FA1">
            <w:pPr>
              <w:spacing w:before="40"/>
              <w:rPr>
                <w:rFonts w:cstheme="minorHAnsi"/>
              </w:rPr>
            </w:pPr>
            <w:r>
              <w:rPr>
                <w:rFonts w:cstheme="minorHAnsi"/>
              </w:rPr>
              <w:t>Уровень шума работы прибора, дБ</w:t>
            </w:r>
          </w:p>
        </w:tc>
        <w:tc>
          <w:tcPr>
            <w:tcW w:w="2126" w:type="dxa"/>
            <w:noWrap/>
            <w:vAlign w:val="center"/>
          </w:tcPr>
          <w:p w14:paraId="1281C56E" w14:textId="77777777" w:rsidR="00CB0126" w:rsidRDefault="00A92FA1">
            <w:pPr>
              <w:spacing w:before="4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23/28/30/34/35</w:t>
            </w:r>
          </w:p>
        </w:tc>
      </w:tr>
      <w:tr w:rsidR="00CB0126" w14:paraId="3B45F618" w14:textId="77777777">
        <w:tc>
          <w:tcPr>
            <w:tcW w:w="4962" w:type="dxa"/>
            <w:noWrap/>
          </w:tcPr>
          <w:p w14:paraId="1B0AAA2B" w14:textId="77777777" w:rsidR="00CB0126" w:rsidRDefault="00A92FA1">
            <w:pPr>
              <w:spacing w:before="40"/>
              <w:rPr>
                <w:rFonts w:cstheme="minorHAnsi"/>
              </w:rPr>
            </w:pPr>
            <w:r>
              <w:rPr>
                <w:rFonts w:cstheme="minorHAnsi"/>
              </w:rPr>
              <w:t>Влагозащитное исполнение, IP</w:t>
            </w:r>
          </w:p>
        </w:tc>
        <w:tc>
          <w:tcPr>
            <w:tcW w:w="2126" w:type="dxa"/>
            <w:noWrap/>
            <w:vAlign w:val="center"/>
          </w:tcPr>
          <w:p w14:paraId="032EF3A7" w14:textId="77777777" w:rsidR="00CB0126" w:rsidRDefault="00A92FA1">
            <w:pPr>
              <w:spacing w:before="40"/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IP20</w:t>
            </w:r>
          </w:p>
        </w:tc>
      </w:tr>
      <w:tr w:rsidR="00CB0126" w14:paraId="39E7FBC7" w14:textId="77777777">
        <w:tc>
          <w:tcPr>
            <w:tcW w:w="4962" w:type="dxa"/>
            <w:noWrap/>
          </w:tcPr>
          <w:p w14:paraId="05FEBD32" w14:textId="77777777" w:rsidR="00CB0126" w:rsidRDefault="00A92FA1">
            <w:pPr>
              <w:spacing w:before="40"/>
              <w:rPr>
                <w:rFonts w:cstheme="minorHAnsi"/>
              </w:rPr>
            </w:pPr>
            <w:r>
              <w:rPr>
                <w:rFonts w:cstheme="minorHAnsi"/>
              </w:rPr>
              <w:t>Класс электрозащиты</w:t>
            </w:r>
          </w:p>
        </w:tc>
        <w:tc>
          <w:tcPr>
            <w:tcW w:w="2126" w:type="dxa"/>
            <w:noWrap/>
            <w:vAlign w:val="center"/>
          </w:tcPr>
          <w:p w14:paraId="18ACD805" w14:textId="77777777" w:rsidR="00CB0126" w:rsidRDefault="00A92FA1">
            <w:pPr>
              <w:spacing w:before="4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 класс</w:t>
            </w:r>
          </w:p>
        </w:tc>
      </w:tr>
      <w:tr w:rsidR="00CB0126" w14:paraId="6FED58AC" w14:textId="77777777">
        <w:tc>
          <w:tcPr>
            <w:tcW w:w="4962" w:type="dxa"/>
            <w:noWrap/>
            <w:vAlign w:val="center"/>
          </w:tcPr>
          <w:p w14:paraId="13B2D178" w14:textId="77777777" w:rsidR="00CB0126" w:rsidRDefault="00A92FA1">
            <w:pPr>
              <w:spacing w:before="40"/>
              <w:rPr>
                <w:rFonts w:cstheme="minorHAnsi"/>
              </w:rPr>
            </w:pPr>
            <w:r>
              <w:rPr>
                <w:rFonts w:cstheme="minorHAnsi"/>
              </w:rPr>
              <w:t>Внутренний диаметр канала трубы, мм</w:t>
            </w:r>
          </w:p>
        </w:tc>
        <w:tc>
          <w:tcPr>
            <w:tcW w:w="2126" w:type="dxa"/>
            <w:noWrap/>
            <w:vAlign w:val="center"/>
          </w:tcPr>
          <w:p w14:paraId="4E1AA9B5" w14:textId="77777777" w:rsidR="00CB0126" w:rsidRDefault="00A92FA1">
            <w:pPr>
              <w:spacing w:before="40"/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125</w:t>
            </w:r>
          </w:p>
        </w:tc>
      </w:tr>
      <w:tr w:rsidR="00CB0126" w14:paraId="0A74F480" w14:textId="77777777">
        <w:tc>
          <w:tcPr>
            <w:tcW w:w="4962" w:type="dxa"/>
            <w:noWrap/>
          </w:tcPr>
          <w:p w14:paraId="7F6FA91B" w14:textId="77777777" w:rsidR="00CB0126" w:rsidRDefault="00A92FA1">
            <w:pPr>
              <w:spacing w:before="40"/>
              <w:rPr>
                <w:rFonts w:cstheme="minorHAnsi"/>
              </w:rPr>
            </w:pPr>
            <w:r>
              <w:rPr>
                <w:rFonts w:cstheme="minorHAnsi"/>
              </w:rPr>
              <w:t>Толщина стены, мм, с применением фильтра F6</w:t>
            </w:r>
          </w:p>
        </w:tc>
        <w:tc>
          <w:tcPr>
            <w:tcW w:w="2126" w:type="dxa"/>
            <w:noWrap/>
          </w:tcPr>
          <w:p w14:paraId="79B75CED" w14:textId="77777777" w:rsidR="00CB0126" w:rsidRDefault="00A92FA1">
            <w:pPr>
              <w:spacing w:before="4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от 300</w:t>
            </w:r>
          </w:p>
        </w:tc>
      </w:tr>
      <w:tr w:rsidR="00CB0126" w14:paraId="38A10A5A" w14:textId="77777777">
        <w:tc>
          <w:tcPr>
            <w:tcW w:w="4962" w:type="dxa"/>
            <w:noWrap/>
          </w:tcPr>
          <w:p w14:paraId="43D4847A" w14:textId="77777777" w:rsidR="00CB0126" w:rsidRDefault="00A92FA1">
            <w:pPr>
              <w:spacing w:before="40"/>
              <w:rPr>
                <w:rFonts w:cstheme="minorHAnsi"/>
              </w:rPr>
            </w:pPr>
            <w:r>
              <w:rPr>
                <w:rFonts w:cstheme="minorHAnsi"/>
              </w:rPr>
              <w:t>Поддерживаемые протоколы</w:t>
            </w:r>
          </w:p>
        </w:tc>
        <w:tc>
          <w:tcPr>
            <w:tcW w:w="2126" w:type="dxa"/>
            <w:noWrap/>
            <w:vAlign w:val="center"/>
          </w:tcPr>
          <w:p w14:paraId="4AEB1C14" w14:textId="77777777" w:rsidR="00CB0126" w:rsidRDefault="00A92FA1">
            <w:pPr>
              <w:spacing w:before="4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Wi-fi </w:t>
            </w:r>
            <w:r>
              <w:rPr>
                <w:rFonts w:cstheme="minorHAnsi"/>
                <w:sz w:val="24"/>
                <w:szCs w:val="24"/>
              </w:rPr>
              <w:t>2.4 ГГц</w:t>
            </w:r>
            <w:r>
              <w:rPr>
                <w:rFonts w:cstheme="minorHAnsi"/>
              </w:rPr>
              <w:t>, MQTT</w:t>
            </w:r>
          </w:p>
        </w:tc>
      </w:tr>
      <w:tr w:rsidR="00CB0126" w14:paraId="1D6E5B53" w14:textId="77777777">
        <w:tc>
          <w:tcPr>
            <w:tcW w:w="4962" w:type="dxa"/>
            <w:noWrap/>
          </w:tcPr>
          <w:p w14:paraId="1516E56E" w14:textId="77777777" w:rsidR="00CB0126" w:rsidRDefault="00A92FA1">
            <w:pPr>
              <w:spacing w:before="40"/>
              <w:rPr>
                <w:rFonts w:cstheme="minorHAnsi"/>
              </w:rPr>
            </w:pPr>
            <w:r>
              <w:rPr>
                <w:rFonts w:cstheme="minorHAnsi"/>
              </w:rPr>
              <w:t>Работа с голосовыми помощниками</w:t>
            </w:r>
          </w:p>
        </w:tc>
        <w:tc>
          <w:tcPr>
            <w:tcW w:w="2126" w:type="dxa"/>
            <w:noWrap/>
            <w:vAlign w:val="center"/>
          </w:tcPr>
          <w:p w14:paraId="2A6C726C" w14:textId="77777777" w:rsidR="00CB0126" w:rsidRDefault="00A92FA1">
            <w:pPr>
              <w:spacing w:before="40"/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Яндекс.Алиса</w:t>
            </w:r>
          </w:p>
        </w:tc>
      </w:tr>
      <w:tr w:rsidR="00CB0126" w14:paraId="5A6602B1" w14:textId="77777777">
        <w:tc>
          <w:tcPr>
            <w:tcW w:w="4962" w:type="dxa"/>
            <w:noWrap/>
          </w:tcPr>
          <w:p w14:paraId="2DB23A92" w14:textId="77777777" w:rsidR="00CB0126" w:rsidRDefault="00A92FA1">
            <w:pPr>
              <w:spacing w:before="40"/>
              <w:rPr>
                <w:rFonts w:cstheme="minorHAnsi"/>
              </w:rPr>
            </w:pPr>
            <w:r>
              <w:rPr>
                <w:rFonts w:cstheme="minorHAnsi"/>
              </w:rPr>
              <w:t>Монтаж</w:t>
            </w:r>
          </w:p>
        </w:tc>
        <w:tc>
          <w:tcPr>
            <w:tcW w:w="2126" w:type="dxa"/>
            <w:noWrap/>
            <w:vAlign w:val="center"/>
          </w:tcPr>
          <w:p w14:paraId="297DCE74" w14:textId="77777777" w:rsidR="00CB0126" w:rsidRDefault="00A92FA1">
            <w:pPr>
              <w:spacing w:before="40"/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Внутри помещения</w:t>
            </w:r>
          </w:p>
        </w:tc>
      </w:tr>
      <w:tr w:rsidR="00CB0126" w14:paraId="4D48C423" w14:textId="77777777">
        <w:tc>
          <w:tcPr>
            <w:tcW w:w="4962" w:type="dxa"/>
            <w:noWrap/>
          </w:tcPr>
          <w:p w14:paraId="1682363E" w14:textId="77777777" w:rsidR="00CB0126" w:rsidRDefault="00A92FA1">
            <w:pPr>
              <w:spacing w:before="40"/>
              <w:rPr>
                <w:rFonts w:cstheme="minorHAnsi"/>
              </w:rPr>
            </w:pPr>
            <w:r>
              <w:rPr>
                <w:rFonts w:cstheme="minorHAnsi"/>
              </w:rPr>
              <w:t>Размеры прибора на стене (ШхВхГ), мм</w:t>
            </w:r>
          </w:p>
        </w:tc>
        <w:tc>
          <w:tcPr>
            <w:tcW w:w="2126" w:type="dxa"/>
            <w:noWrap/>
            <w:vAlign w:val="center"/>
          </w:tcPr>
          <w:p w14:paraId="1C679841" w14:textId="77777777" w:rsidR="00CB0126" w:rsidRDefault="00A92FA1">
            <w:pPr>
              <w:spacing w:before="4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179х202х81</w:t>
            </w:r>
          </w:p>
        </w:tc>
      </w:tr>
      <w:tr w:rsidR="00CB0126" w14:paraId="35449A66" w14:textId="77777777">
        <w:tc>
          <w:tcPr>
            <w:tcW w:w="4962" w:type="dxa"/>
            <w:noWrap/>
          </w:tcPr>
          <w:p w14:paraId="7B995A56" w14:textId="77777777" w:rsidR="00CB0126" w:rsidRDefault="00A92FA1">
            <w:pPr>
              <w:spacing w:before="40"/>
              <w:rPr>
                <w:rFonts w:cstheme="minorHAnsi"/>
              </w:rPr>
            </w:pPr>
            <w:r>
              <w:rPr>
                <w:rFonts w:cstheme="minorHAnsi"/>
              </w:rPr>
              <w:t>Размеры упаковки (ДхШхВ), мм</w:t>
            </w:r>
          </w:p>
        </w:tc>
        <w:tc>
          <w:tcPr>
            <w:tcW w:w="2126" w:type="dxa"/>
            <w:noWrap/>
            <w:vAlign w:val="center"/>
          </w:tcPr>
          <w:p w14:paraId="452B9D76" w14:textId="77777777" w:rsidR="00CB0126" w:rsidRDefault="00A92FA1">
            <w:pPr>
              <w:spacing w:before="4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460х220х175</w:t>
            </w:r>
          </w:p>
        </w:tc>
      </w:tr>
      <w:tr w:rsidR="00CB0126" w14:paraId="051CD3A9" w14:textId="77777777">
        <w:tc>
          <w:tcPr>
            <w:tcW w:w="4962" w:type="dxa"/>
            <w:noWrap/>
          </w:tcPr>
          <w:p w14:paraId="23E40F6D" w14:textId="77777777" w:rsidR="00CB0126" w:rsidRDefault="00A92FA1">
            <w:pPr>
              <w:spacing w:before="40"/>
              <w:rPr>
                <w:rFonts w:cstheme="minorHAnsi"/>
              </w:rPr>
            </w:pPr>
            <w:r>
              <w:rPr>
                <w:rFonts w:cstheme="minorHAnsi"/>
              </w:rPr>
              <w:t>Объем упаковки, м3</w:t>
            </w:r>
          </w:p>
        </w:tc>
        <w:tc>
          <w:tcPr>
            <w:tcW w:w="2126" w:type="dxa"/>
            <w:noWrap/>
            <w:vAlign w:val="center"/>
          </w:tcPr>
          <w:p w14:paraId="7F30904D" w14:textId="77777777" w:rsidR="00CB0126" w:rsidRDefault="00A92FA1">
            <w:pPr>
              <w:spacing w:before="4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0,0177</w:t>
            </w:r>
          </w:p>
        </w:tc>
      </w:tr>
      <w:tr w:rsidR="00CB0126" w14:paraId="4A5864D7" w14:textId="77777777">
        <w:tc>
          <w:tcPr>
            <w:tcW w:w="4962" w:type="dxa"/>
            <w:noWrap/>
            <w:vAlign w:val="center"/>
          </w:tcPr>
          <w:p w14:paraId="3DF0AD45" w14:textId="77777777" w:rsidR="00CB0126" w:rsidRDefault="00A92FA1">
            <w:pPr>
              <w:spacing w:before="40"/>
              <w:rPr>
                <w:rFonts w:cstheme="minorHAnsi"/>
              </w:rPr>
            </w:pPr>
            <w:r>
              <w:rPr>
                <w:rFonts w:cstheme="minorHAnsi"/>
              </w:rPr>
              <w:t>Вес брутто, кг</w:t>
            </w:r>
          </w:p>
        </w:tc>
        <w:tc>
          <w:tcPr>
            <w:tcW w:w="2126" w:type="dxa"/>
            <w:noWrap/>
            <w:vAlign w:val="center"/>
          </w:tcPr>
          <w:p w14:paraId="553416B8" w14:textId="77777777" w:rsidR="00CB0126" w:rsidRDefault="00A92FA1">
            <w:pPr>
              <w:spacing w:before="4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1.55</w:t>
            </w:r>
          </w:p>
        </w:tc>
      </w:tr>
      <w:tr w:rsidR="00CB0126" w14:paraId="7E3C9933" w14:textId="77777777">
        <w:tc>
          <w:tcPr>
            <w:tcW w:w="4962" w:type="dxa"/>
            <w:noWrap/>
            <w:vAlign w:val="center"/>
          </w:tcPr>
          <w:p w14:paraId="3C215756" w14:textId="77777777" w:rsidR="00CB0126" w:rsidRDefault="00A92FA1">
            <w:pPr>
              <w:spacing w:before="40"/>
              <w:rPr>
                <w:rFonts w:cstheme="minorHAnsi"/>
              </w:rPr>
            </w:pPr>
            <w:r>
              <w:rPr>
                <w:rFonts w:cstheme="minorHAnsi"/>
              </w:rPr>
              <w:t>Вес нетто, кг</w:t>
            </w:r>
          </w:p>
        </w:tc>
        <w:tc>
          <w:tcPr>
            <w:tcW w:w="2126" w:type="dxa"/>
            <w:noWrap/>
            <w:vAlign w:val="center"/>
          </w:tcPr>
          <w:p w14:paraId="66203FCD" w14:textId="77777777" w:rsidR="00CB0126" w:rsidRDefault="00A92FA1">
            <w:pPr>
              <w:spacing w:before="4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1.25</w:t>
            </w:r>
          </w:p>
        </w:tc>
      </w:tr>
    </w:tbl>
    <w:p w14:paraId="75CE31C9" w14:textId="77777777" w:rsidR="00CB0126" w:rsidRDefault="00A92FA1">
      <w:pPr>
        <w:spacing w:after="160" w:line="259" w:lineRule="auto"/>
        <w:rPr>
          <w:rFonts w:asciiTheme="majorHAnsi" w:eastAsiaTheme="majorEastAsia" w:hAnsiTheme="majorHAnsi" w:cstheme="minorHAnsi"/>
          <w:b/>
          <w:sz w:val="32"/>
          <w:szCs w:val="32"/>
        </w:rPr>
      </w:pPr>
      <w:r>
        <w:br w:type="page" w:clear="all"/>
      </w:r>
    </w:p>
    <w:p w14:paraId="0258DA65" w14:textId="77777777" w:rsidR="00CB0126" w:rsidRDefault="00A92FA1">
      <w:pPr>
        <w:pStyle w:val="2"/>
      </w:pPr>
      <w:bookmarkStart w:id="15" w:name="_Toc165644837"/>
      <w:r>
        <w:lastRenderedPageBreak/>
        <w:t>Устройство</w:t>
      </w:r>
      <w:bookmarkEnd w:id="14"/>
      <w:bookmarkEnd w:id="15"/>
    </w:p>
    <w:p w14:paraId="25BEF73C" w14:textId="77777777" w:rsidR="00CB0126" w:rsidRDefault="00A92FA1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5FAFD76F" wp14:editId="77E8B73B">
                <wp:extent cx="4625975" cy="2573020"/>
                <wp:effectExtent l="0" t="0" r="3175" b="0"/>
                <wp:docPr id="5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Рисунок 10"/>
                        <pic:cNvPicPr>
                          <a:picLocks noChangeAspect="1"/>
                        </pic:cNvPicPr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4625975" cy="2573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364.25pt;height:202.60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</w:p>
    <w:p w14:paraId="2A1F8886" w14:textId="77777777" w:rsidR="00CB0126" w:rsidRDefault="00A92FA1">
      <w:pPr>
        <w:spacing w:after="120" w:line="240" w:lineRule="auto"/>
        <w:jc w:val="center"/>
        <w:rPr>
          <w:iCs/>
          <w:sz w:val="20"/>
          <w:szCs w:val="20"/>
        </w:rPr>
      </w:pPr>
      <w:bookmarkStart w:id="16" w:name="_Ref13928195"/>
      <w:r>
        <w:rPr>
          <w:iCs/>
          <w:sz w:val="20"/>
          <w:szCs w:val="20"/>
        </w:rPr>
        <w:t xml:space="preserve">Рис. </w:t>
      </w:r>
      <w:r>
        <w:rPr>
          <w:iCs/>
          <w:sz w:val="20"/>
          <w:szCs w:val="20"/>
        </w:rPr>
        <w:fldChar w:fldCharType="begin"/>
      </w:r>
      <w:r>
        <w:rPr>
          <w:iCs/>
          <w:sz w:val="20"/>
          <w:szCs w:val="20"/>
        </w:rPr>
        <w:instrText xml:space="preserve"> SEQ Рис. \* ARABIC </w:instrText>
      </w:r>
      <w:r>
        <w:rPr>
          <w:iCs/>
          <w:sz w:val="20"/>
          <w:szCs w:val="20"/>
        </w:rPr>
        <w:fldChar w:fldCharType="separate"/>
      </w:r>
      <w:r>
        <w:rPr>
          <w:iCs/>
          <w:sz w:val="20"/>
          <w:szCs w:val="20"/>
        </w:rPr>
        <w:t>1</w:t>
      </w:r>
      <w:r>
        <w:rPr>
          <w:sz w:val="20"/>
          <w:szCs w:val="20"/>
        </w:rPr>
        <w:fldChar w:fldCharType="end"/>
      </w:r>
      <w:bookmarkEnd w:id="16"/>
      <w:r>
        <w:rPr>
          <w:iCs/>
          <w:sz w:val="20"/>
          <w:szCs w:val="20"/>
        </w:rPr>
        <w:t xml:space="preserve"> Общий вид прибора. *Вариант с металлической решёткой.</w:t>
      </w:r>
    </w:p>
    <w:p w14:paraId="16C5515A" w14:textId="77777777" w:rsidR="00CB0126" w:rsidRDefault="00A92FA1">
      <w:pPr>
        <w:spacing w:line="266" w:lineRule="auto"/>
        <w:jc w:val="both"/>
      </w:pPr>
      <w:r>
        <w:t xml:space="preserve">Корпус изготавливается из пластика </w:t>
      </w:r>
      <w:r>
        <w:rPr>
          <w:rFonts w:cstheme="minorHAnsi"/>
          <w:szCs w:val="20"/>
        </w:rPr>
        <w:t>HIPS</w:t>
      </w:r>
      <w:r>
        <w:t xml:space="preserve"> </w:t>
      </w:r>
      <w:r>
        <w:rPr>
          <w:lang w:val="en-US"/>
        </w:rPr>
        <w:t>c</w:t>
      </w:r>
      <w:r>
        <w:t xml:space="preserve"> тепло- и звукоизоляцией из эластичного пенополиуретана и изолона.</w:t>
      </w:r>
      <w:r>
        <w:rPr>
          <w:rFonts w:cstheme="minorHAnsi"/>
          <w:szCs w:val="20"/>
          <w:lang w:eastAsia="ru-RU"/>
        </w:rPr>
        <w:t xml:space="preserve"> </w:t>
      </w:r>
      <w:r>
        <w:rPr>
          <w:rFonts w:cstheme="minorHAnsi"/>
          <w:szCs w:val="20"/>
        </w:rPr>
        <w:t xml:space="preserve">Внутри корпуса прибора размещаются: </w:t>
      </w:r>
      <w:r>
        <w:t>вентилятор,</w:t>
      </w:r>
      <w:r>
        <w:rPr>
          <w:rFonts w:cstheme="minorHAnsi"/>
          <w:szCs w:val="20"/>
        </w:rPr>
        <w:t xml:space="preserve"> плата управления, датчики температуры, </w:t>
      </w:r>
      <w:r>
        <w:rPr>
          <w:rFonts w:cstheme="minorHAnsi"/>
          <w:szCs w:val="20"/>
          <w:lang w:val="en-US"/>
        </w:rPr>
        <w:t>Wi</w:t>
      </w:r>
      <w:r>
        <w:rPr>
          <w:rFonts w:cstheme="minorHAnsi"/>
          <w:szCs w:val="20"/>
        </w:rPr>
        <w:t>-</w:t>
      </w:r>
      <w:r>
        <w:rPr>
          <w:rFonts w:cstheme="minorHAnsi"/>
          <w:szCs w:val="20"/>
          <w:lang w:val="en-US"/>
        </w:rPr>
        <w:t>Fi</w:t>
      </w:r>
      <w:r>
        <w:rPr>
          <w:rFonts w:cstheme="minorHAnsi"/>
          <w:szCs w:val="20"/>
        </w:rPr>
        <w:t xml:space="preserve"> модуль.  </w:t>
      </w:r>
      <w:r>
        <w:t xml:space="preserve">Патрубок из корпуса выведен горизонтально и оснащен уплотнителем из вспененного каучука для герметичного соединения. </w:t>
      </w:r>
    </w:p>
    <w:p w14:paraId="2ACEA6EA" w14:textId="77777777" w:rsidR="00CB0126" w:rsidRDefault="00A92FA1">
      <w:pPr>
        <w:spacing w:line="266" w:lineRule="auto"/>
        <w:jc w:val="both"/>
      </w:pPr>
      <w:r>
        <w:t>На задней стенке корпуса предусмотрены магнитные крепления для удобства установки корпуса на монтажную пластину. Магнитное крепление обеспечивает удобный доступ для обслуживания (чистка элементов, замена фильтра и т.д.).</w:t>
      </w:r>
    </w:p>
    <w:p w14:paraId="54E621D8" w14:textId="77777777" w:rsidR="00CB0126" w:rsidRDefault="00A92FA1">
      <w:pPr>
        <w:spacing w:line="266" w:lineRule="auto"/>
        <w:jc w:val="both"/>
      </w:pPr>
      <w:r>
        <w:t xml:space="preserve">Для нагнетания воздуха применяются центробежный вентилятор с загнутыми назад лопатками. </w:t>
      </w:r>
    </w:p>
    <w:p w14:paraId="1BAD3636" w14:textId="77777777" w:rsidR="00CB0126" w:rsidRDefault="00A92FA1">
      <w:pPr>
        <w:spacing w:line="266" w:lineRule="auto"/>
        <w:jc w:val="both"/>
      </w:pPr>
      <w:r>
        <w:rPr>
          <w:rFonts w:cstheme="minorHAnsi"/>
          <w:szCs w:val="24"/>
        </w:rPr>
        <w:t>На правой стороне корпуса расположена панель управления с кнопками [-], [+] и светодиодный индикатор режима работы.</w:t>
      </w:r>
    </w:p>
    <w:p w14:paraId="5F0567D1" w14:textId="77777777" w:rsidR="00CB0126" w:rsidRDefault="00A92FA1">
      <w:pPr>
        <w:tabs>
          <w:tab w:val="left" w:pos="284"/>
        </w:tabs>
        <w:spacing w:line="266" w:lineRule="auto"/>
        <w:jc w:val="both"/>
      </w:pPr>
      <w:r>
        <w:t>Для соединения с электросетью прибор комплектуется кабелем питания.</w:t>
      </w:r>
    </w:p>
    <w:p w14:paraId="6D6CB196" w14:textId="77777777" w:rsidR="00CB0126" w:rsidRDefault="00A92FA1">
      <w:pPr>
        <w:tabs>
          <w:tab w:val="left" w:pos="284"/>
        </w:tabs>
        <w:spacing w:line="266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>Прибор оборудован Wi-Fi-модулем для удаленного управления с помощью мобильного телефона, а также для настройки автоматической работы на основании данных, полученных от</w:t>
      </w:r>
      <w:r>
        <w:rPr>
          <w:rFonts w:cstheme="minorHAnsi"/>
          <w:szCs w:val="24"/>
        </w:rPr>
        <w:t xml:space="preserve"> датчика качества воздуха VAKIO ATMOSPHERE</w:t>
      </w:r>
      <w:r>
        <w:rPr>
          <w:rFonts w:cstheme="minorHAnsi"/>
          <w:szCs w:val="20"/>
        </w:rPr>
        <w:t>.</w:t>
      </w:r>
    </w:p>
    <w:p w14:paraId="7DE5C093" w14:textId="77777777" w:rsidR="00CB0126" w:rsidRDefault="00A92FA1">
      <w:pPr>
        <w:pStyle w:val="2"/>
      </w:pPr>
      <w:bookmarkStart w:id="17" w:name="_Toc131747819"/>
      <w:bookmarkStart w:id="18" w:name="_Toc157680828"/>
      <w:bookmarkStart w:id="19" w:name="_Toc165644838"/>
      <w:r>
        <w:lastRenderedPageBreak/>
        <w:t xml:space="preserve">Комплект поставки </w:t>
      </w:r>
      <w:bookmarkEnd w:id="17"/>
      <w:bookmarkEnd w:id="18"/>
      <w:r>
        <w:t>клапана</w:t>
      </w:r>
      <w:bookmarkEnd w:id="19"/>
    </w:p>
    <w:p w14:paraId="7219B59E" w14:textId="77777777" w:rsidR="00CB0126" w:rsidRDefault="00A92FA1">
      <w:r>
        <w:rPr>
          <w:noProof/>
        </w:rPr>
        <mc:AlternateContent>
          <mc:Choice Requires="wpg">
            <w:drawing>
              <wp:inline distT="0" distB="0" distL="0" distR="0" wp14:anchorId="35CA4094" wp14:editId="2B1C4835">
                <wp:extent cx="4623435" cy="2289810"/>
                <wp:effectExtent l="0" t="0" r="5715" b="0"/>
                <wp:docPr id="6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/>
                        </pic:cNvPicPr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4623435" cy="2289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364.05pt;height:180.30pt;mso-wrap-distance-left:0.00pt;mso-wrap-distance-top:0.00pt;mso-wrap-distance-right:0.00pt;mso-wrap-distance-bottom:0.00pt;" stroked="f">
                <v:path textboxrect="0,0,0,0"/>
                <v:imagedata r:id="rId21" o:title=""/>
              </v:shape>
            </w:pict>
          </mc:Fallback>
        </mc:AlternateContent>
      </w:r>
    </w:p>
    <w:p w14:paraId="5F597618" w14:textId="77777777" w:rsidR="00CB0126" w:rsidRDefault="00A92FA1">
      <w:pPr>
        <w:spacing w:after="12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Рис. 2 Состав комплекта поставки. *Вариант с пластиковой решеткой.</w:t>
      </w:r>
    </w:p>
    <w:tbl>
      <w:tblPr>
        <w:tblW w:w="7352" w:type="dxa"/>
        <w:tblInd w:w="-142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5"/>
        <w:gridCol w:w="5739"/>
        <w:gridCol w:w="1188"/>
      </w:tblGrid>
      <w:tr w:rsidR="00CB0126" w14:paraId="1E380187" w14:textId="77777777">
        <w:trPr>
          <w:trHeight w:val="18"/>
        </w:trPr>
        <w:tc>
          <w:tcPr>
            <w:tcW w:w="425" w:type="dxa"/>
            <w:shd w:val="clear" w:color="auto" w:fill="BFBFBF" w:themeFill="background1" w:themeFillShade="BF"/>
          </w:tcPr>
          <w:p w14:paraId="06144EC3" w14:textId="77777777" w:rsidR="00CB0126" w:rsidRDefault="00CB0126">
            <w:pPr>
              <w:spacing w:before="40" w:line="240" w:lineRule="auto"/>
              <w:rPr>
                <w:sz w:val="20"/>
                <w:szCs w:val="20"/>
              </w:rPr>
            </w:pPr>
          </w:p>
        </w:tc>
        <w:tc>
          <w:tcPr>
            <w:tcW w:w="5739" w:type="dxa"/>
            <w:shd w:val="clear" w:color="auto" w:fill="BFBFBF" w:themeFill="background1" w:themeFillShade="BF"/>
            <w:vAlign w:val="center"/>
          </w:tcPr>
          <w:p w14:paraId="541E52B9" w14:textId="77777777" w:rsidR="00CB0126" w:rsidRDefault="00A92FA1">
            <w:pPr>
              <w:spacing w:before="4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Комплектация </w:t>
            </w:r>
            <w:r>
              <w:rPr>
                <w:sz w:val="20"/>
                <w:szCs w:val="20"/>
                <w:lang w:val="en-US"/>
              </w:rPr>
              <w:t>Minimal</w:t>
            </w:r>
          </w:p>
        </w:tc>
        <w:tc>
          <w:tcPr>
            <w:tcW w:w="1188" w:type="dxa"/>
            <w:shd w:val="clear" w:color="auto" w:fill="BFBFBF" w:themeFill="background1" w:themeFillShade="BF"/>
            <w:vAlign w:val="center"/>
          </w:tcPr>
          <w:p w14:paraId="2A5872C7" w14:textId="77777777" w:rsidR="00CB0126" w:rsidRDefault="00A92FA1">
            <w:pPr>
              <w:spacing w:before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</w:tr>
      <w:tr w:rsidR="00CB0126" w14:paraId="437EB3FB" w14:textId="77777777">
        <w:trPr>
          <w:trHeight w:val="18"/>
        </w:trPr>
        <w:tc>
          <w:tcPr>
            <w:tcW w:w="425" w:type="dxa"/>
          </w:tcPr>
          <w:p w14:paraId="659F6B96" w14:textId="77777777" w:rsidR="00CB0126" w:rsidRDefault="00A92FA1">
            <w:pPr>
              <w:spacing w:before="4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739" w:type="dxa"/>
          </w:tcPr>
          <w:p w14:paraId="2FEF47A3" w14:textId="77777777" w:rsidR="00CB0126" w:rsidRDefault="00A92FA1">
            <w:pPr>
              <w:spacing w:before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Прибор</w:t>
            </w:r>
          </w:p>
        </w:tc>
        <w:tc>
          <w:tcPr>
            <w:tcW w:w="1188" w:type="dxa"/>
          </w:tcPr>
          <w:p w14:paraId="099C1282" w14:textId="77777777" w:rsidR="00CB0126" w:rsidRDefault="00A92FA1">
            <w:pPr>
              <w:spacing w:before="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B0126" w14:paraId="660A4525" w14:textId="77777777">
        <w:trPr>
          <w:trHeight w:val="18"/>
        </w:trPr>
        <w:tc>
          <w:tcPr>
            <w:tcW w:w="425" w:type="dxa"/>
          </w:tcPr>
          <w:p w14:paraId="6ECB8B35" w14:textId="77777777" w:rsidR="00CB0126" w:rsidRDefault="00A92FA1">
            <w:pPr>
              <w:spacing w:before="4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39" w:type="dxa"/>
          </w:tcPr>
          <w:p w14:paraId="11A86718" w14:textId="77777777" w:rsidR="00CB0126" w:rsidRDefault="00A92FA1">
            <w:pPr>
              <w:spacing w:before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Пульт ДУ </w:t>
            </w:r>
          </w:p>
        </w:tc>
        <w:tc>
          <w:tcPr>
            <w:tcW w:w="1188" w:type="dxa"/>
          </w:tcPr>
          <w:p w14:paraId="0487BA7F" w14:textId="77777777" w:rsidR="00CB0126" w:rsidRDefault="00A92FA1">
            <w:pPr>
              <w:spacing w:before="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B0126" w14:paraId="6118C62D" w14:textId="77777777">
        <w:trPr>
          <w:trHeight w:val="18"/>
        </w:trPr>
        <w:tc>
          <w:tcPr>
            <w:tcW w:w="425" w:type="dxa"/>
          </w:tcPr>
          <w:p w14:paraId="330B8052" w14:textId="77777777" w:rsidR="00CB0126" w:rsidRDefault="00A92FA1">
            <w:pPr>
              <w:spacing w:before="4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39" w:type="dxa"/>
          </w:tcPr>
          <w:p w14:paraId="5B46A87F" w14:textId="77777777" w:rsidR="00CB0126" w:rsidRDefault="00A92FA1">
            <w:pPr>
              <w:spacing w:before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Фильтр (класс </w:t>
            </w:r>
            <w:r>
              <w:rPr>
                <w:sz w:val="20"/>
                <w:szCs w:val="20"/>
                <w:lang w:val="en-US"/>
              </w:rPr>
              <w:t>F</w:t>
            </w:r>
            <w:r>
              <w:rPr>
                <w:sz w:val="20"/>
                <w:szCs w:val="20"/>
              </w:rPr>
              <w:t xml:space="preserve">6) </w:t>
            </w:r>
          </w:p>
        </w:tc>
        <w:tc>
          <w:tcPr>
            <w:tcW w:w="1188" w:type="dxa"/>
          </w:tcPr>
          <w:p w14:paraId="40BB00C1" w14:textId="77777777" w:rsidR="00CB0126" w:rsidRDefault="00A92FA1">
            <w:pPr>
              <w:spacing w:before="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B0126" w14:paraId="09959D03" w14:textId="77777777">
        <w:trPr>
          <w:trHeight w:val="18"/>
        </w:trPr>
        <w:tc>
          <w:tcPr>
            <w:tcW w:w="425" w:type="dxa"/>
          </w:tcPr>
          <w:p w14:paraId="0E7792EE" w14:textId="77777777" w:rsidR="00CB0126" w:rsidRDefault="00A92FA1">
            <w:pPr>
              <w:spacing w:before="4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39" w:type="dxa"/>
          </w:tcPr>
          <w:p w14:paraId="1C4C5B20" w14:textId="77777777" w:rsidR="00CB0126" w:rsidRDefault="00A92FA1">
            <w:pPr>
              <w:spacing w:before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Монтажная пластина</w:t>
            </w:r>
          </w:p>
        </w:tc>
        <w:tc>
          <w:tcPr>
            <w:tcW w:w="1188" w:type="dxa"/>
          </w:tcPr>
          <w:p w14:paraId="3850A9FA" w14:textId="77777777" w:rsidR="00CB0126" w:rsidRDefault="00A92FA1">
            <w:pPr>
              <w:spacing w:before="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B0126" w14:paraId="0C8FD447" w14:textId="77777777">
        <w:trPr>
          <w:trHeight w:val="18"/>
        </w:trPr>
        <w:tc>
          <w:tcPr>
            <w:tcW w:w="425" w:type="dxa"/>
          </w:tcPr>
          <w:p w14:paraId="4BB5309D" w14:textId="77777777" w:rsidR="00CB0126" w:rsidRDefault="00A92FA1">
            <w:pPr>
              <w:spacing w:before="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739" w:type="dxa"/>
          </w:tcPr>
          <w:p w14:paraId="0116DD8B" w14:textId="77777777" w:rsidR="00CB0126" w:rsidRDefault="00A92FA1">
            <w:pPr>
              <w:spacing w:before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Прокладка теплоизолирующая</w:t>
            </w:r>
          </w:p>
        </w:tc>
        <w:tc>
          <w:tcPr>
            <w:tcW w:w="1188" w:type="dxa"/>
          </w:tcPr>
          <w:p w14:paraId="653DBD30" w14:textId="77777777" w:rsidR="00CB0126" w:rsidRDefault="00A92FA1">
            <w:pPr>
              <w:spacing w:before="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B0126" w14:paraId="0E723740" w14:textId="77777777">
        <w:trPr>
          <w:trHeight w:val="18"/>
        </w:trPr>
        <w:tc>
          <w:tcPr>
            <w:tcW w:w="425" w:type="dxa"/>
          </w:tcPr>
          <w:p w14:paraId="04CF4DB6" w14:textId="77777777" w:rsidR="00CB0126" w:rsidRDefault="00A92FA1">
            <w:pPr>
              <w:spacing w:before="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739" w:type="dxa"/>
          </w:tcPr>
          <w:p w14:paraId="1FE4EF26" w14:textId="77777777" w:rsidR="00CB0126" w:rsidRDefault="00A92FA1">
            <w:pPr>
              <w:spacing w:before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Кабель питания 220В</w:t>
            </w:r>
          </w:p>
        </w:tc>
        <w:tc>
          <w:tcPr>
            <w:tcW w:w="1188" w:type="dxa"/>
          </w:tcPr>
          <w:p w14:paraId="2CB748D7" w14:textId="77777777" w:rsidR="00CB0126" w:rsidRDefault="00A92FA1">
            <w:pPr>
              <w:spacing w:before="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B0126" w14:paraId="5987B1FC" w14:textId="77777777">
        <w:trPr>
          <w:trHeight w:val="18"/>
        </w:trPr>
        <w:tc>
          <w:tcPr>
            <w:tcW w:w="425" w:type="dxa"/>
          </w:tcPr>
          <w:p w14:paraId="4EBE4F3E" w14:textId="77777777" w:rsidR="00CB0126" w:rsidRDefault="00A92FA1">
            <w:pPr>
              <w:spacing w:before="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739" w:type="dxa"/>
          </w:tcPr>
          <w:p w14:paraId="75F2D1D1" w14:textId="77777777" w:rsidR="00CB0126" w:rsidRDefault="00A92FA1">
            <w:pPr>
              <w:spacing w:before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 крепежа</w:t>
            </w:r>
          </w:p>
        </w:tc>
        <w:tc>
          <w:tcPr>
            <w:tcW w:w="1188" w:type="dxa"/>
          </w:tcPr>
          <w:p w14:paraId="7F682606" w14:textId="77777777" w:rsidR="00CB0126" w:rsidRDefault="00A92FA1">
            <w:pPr>
              <w:spacing w:before="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B0126" w14:paraId="6E236519" w14:textId="77777777">
        <w:trPr>
          <w:trHeight w:val="18"/>
        </w:trPr>
        <w:tc>
          <w:tcPr>
            <w:tcW w:w="425" w:type="dxa"/>
          </w:tcPr>
          <w:p w14:paraId="45C3E97D" w14:textId="77777777" w:rsidR="00CB0126" w:rsidRDefault="00CB0126">
            <w:pPr>
              <w:spacing w:before="4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739" w:type="dxa"/>
          </w:tcPr>
          <w:p w14:paraId="07E12B31" w14:textId="77777777" w:rsidR="00CB0126" w:rsidRDefault="00A92FA1">
            <w:pPr>
              <w:spacing w:before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188" w:type="dxa"/>
          </w:tcPr>
          <w:p w14:paraId="6442B4EA" w14:textId="77777777" w:rsidR="00CB0126" w:rsidRDefault="00A92FA1">
            <w:pPr>
              <w:spacing w:before="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B0126" w14:paraId="7E614356" w14:textId="77777777">
        <w:trPr>
          <w:trHeight w:val="18"/>
        </w:trPr>
        <w:tc>
          <w:tcPr>
            <w:tcW w:w="425" w:type="dxa"/>
            <w:shd w:val="clear" w:color="auto" w:fill="BFBFBF" w:themeFill="background1" w:themeFillShade="BF"/>
          </w:tcPr>
          <w:p w14:paraId="5EEA6618" w14:textId="77777777" w:rsidR="00CB0126" w:rsidRDefault="00CB0126">
            <w:pPr>
              <w:spacing w:before="4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739" w:type="dxa"/>
            <w:shd w:val="clear" w:color="auto" w:fill="BFBFBF" w:themeFill="background1" w:themeFillShade="BF"/>
          </w:tcPr>
          <w:p w14:paraId="615B83DA" w14:textId="77777777" w:rsidR="00CB0126" w:rsidRDefault="00A92FA1">
            <w:pPr>
              <w:spacing w:before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Основная комплектация (</w:t>
            </w:r>
            <w:r>
              <w:rPr>
                <w:sz w:val="16"/>
                <w:szCs w:val="16"/>
              </w:rPr>
              <w:t xml:space="preserve">Не входит в комплектацию </w:t>
            </w:r>
            <w:r>
              <w:rPr>
                <w:sz w:val="16"/>
                <w:szCs w:val="16"/>
                <w:lang w:val="en-US"/>
              </w:rPr>
              <w:t>Minimal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88" w:type="dxa"/>
            <w:shd w:val="clear" w:color="auto" w:fill="BFBFBF" w:themeFill="background1" w:themeFillShade="BF"/>
          </w:tcPr>
          <w:p w14:paraId="0EDE39EF" w14:textId="77777777" w:rsidR="00CB0126" w:rsidRDefault="00CB0126">
            <w:pPr>
              <w:spacing w:before="4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B0126" w14:paraId="6C15ACE0" w14:textId="77777777">
        <w:trPr>
          <w:trHeight w:val="18"/>
        </w:trPr>
        <w:tc>
          <w:tcPr>
            <w:tcW w:w="425" w:type="dxa"/>
          </w:tcPr>
          <w:p w14:paraId="74613F50" w14:textId="77777777" w:rsidR="00CB0126" w:rsidRDefault="00A92FA1">
            <w:pPr>
              <w:spacing w:before="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739" w:type="dxa"/>
          </w:tcPr>
          <w:p w14:paraId="51C6D0AE" w14:textId="77777777" w:rsidR="00CB0126" w:rsidRDefault="00A92FA1">
            <w:pPr>
              <w:spacing w:before="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Наружная решётка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8" w:type="dxa"/>
          </w:tcPr>
          <w:p w14:paraId="53407D59" w14:textId="77777777" w:rsidR="00CB0126" w:rsidRDefault="00A92FA1">
            <w:pPr>
              <w:spacing w:before="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B0126" w14:paraId="279ABB8F" w14:textId="77777777">
        <w:trPr>
          <w:trHeight w:val="18"/>
        </w:trPr>
        <w:tc>
          <w:tcPr>
            <w:tcW w:w="425" w:type="dxa"/>
          </w:tcPr>
          <w:p w14:paraId="1695FCA5" w14:textId="77777777" w:rsidR="00CB0126" w:rsidRDefault="00A92FA1">
            <w:pPr>
              <w:spacing w:before="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739" w:type="dxa"/>
          </w:tcPr>
          <w:p w14:paraId="130A15BE" w14:textId="77777777" w:rsidR="00CB0126" w:rsidRDefault="00A92FA1">
            <w:pPr>
              <w:spacing w:before="40"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Теплоизоляция 110</w:t>
            </w:r>
            <w:r>
              <w:rPr>
                <w:sz w:val="20"/>
                <w:szCs w:val="20"/>
                <w:lang w:val="en-US"/>
              </w:rPr>
              <w:t>x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188" w:type="dxa"/>
          </w:tcPr>
          <w:p w14:paraId="04F0DEA9" w14:textId="77777777" w:rsidR="00CB0126" w:rsidRDefault="00A92FA1">
            <w:pPr>
              <w:spacing w:before="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B0126" w14:paraId="37B0EDF3" w14:textId="77777777">
        <w:trPr>
          <w:trHeight w:val="18"/>
        </w:trPr>
        <w:tc>
          <w:tcPr>
            <w:tcW w:w="425" w:type="dxa"/>
          </w:tcPr>
          <w:p w14:paraId="761A1F55" w14:textId="77777777" w:rsidR="00CB0126" w:rsidRDefault="00A92FA1">
            <w:pPr>
              <w:spacing w:before="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739" w:type="dxa"/>
          </w:tcPr>
          <w:p w14:paraId="6330FD88" w14:textId="77777777" w:rsidR="00CB0126" w:rsidRDefault="00A92FA1">
            <w:pPr>
              <w:spacing w:before="40"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Кабельная стяжка</w:t>
            </w:r>
          </w:p>
        </w:tc>
        <w:tc>
          <w:tcPr>
            <w:tcW w:w="1188" w:type="dxa"/>
          </w:tcPr>
          <w:p w14:paraId="697B3BC5" w14:textId="77777777" w:rsidR="00CB0126" w:rsidRDefault="00A92FA1">
            <w:pPr>
              <w:spacing w:before="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B0126" w14:paraId="623AD806" w14:textId="77777777">
        <w:trPr>
          <w:trHeight w:val="18"/>
        </w:trPr>
        <w:tc>
          <w:tcPr>
            <w:tcW w:w="425" w:type="dxa"/>
          </w:tcPr>
          <w:p w14:paraId="19A56702" w14:textId="77777777" w:rsidR="00CB0126" w:rsidRDefault="00A92FA1">
            <w:pPr>
              <w:spacing w:before="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739" w:type="dxa"/>
          </w:tcPr>
          <w:p w14:paraId="796D887F" w14:textId="77777777" w:rsidR="00CB0126" w:rsidRDefault="00A92FA1">
            <w:pPr>
              <w:spacing w:before="40"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Кольцо решётки без бортика</w:t>
            </w:r>
          </w:p>
        </w:tc>
        <w:tc>
          <w:tcPr>
            <w:tcW w:w="1188" w:type="dxa"/>
          </w:tcPr>
          <w:p w14:paraId="7A1A68FE" w14:textId="77777777" w:rsidR="00CB0126" w:rsidRDefault="00A92FA1">
            <w:pPr>
              <w:spacing w:before="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CB0126" w14:paraId="173F644A" w14:textId="77777777">
        <w:trPr>
          <w:trHeight w:val="18"/>
        </w:trPr>
        <w:tc>
          <w:tcPr>
            <w:tcW w:w="425" w:type="dxa"/>
          </w:tcPr>
          <w:p w14:paraId="067E52D9" w14:textId="77777777" w:rsidR="00CB0126" w:rsidRDefault="00A92FA1">
            <w:pPr>
              <w:spacing w:before="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739" w:type="dxa"/>
          </w:tcPr>
          <w:p w14:paraId="373CFB31" w14:textId="77777777" w:rsidR="00CB0126" w:rsidRDefault="00A92FA1">
            <w:pPr>
              <w:spacing w:before="40"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Кольцо решётки с бортиком</w:t>
            </w:r>
          </w:p>
        </w:tc>
        <w:tc>
          <w:tcPr>
            <w:tcW w:w="1188" w:type="dxa"/>
          </w:tcPr>
          <w:p w14:paraId="397D4EA8" w14:textId="77777777" w:rsidR="00CB0126" w:rsidRDefault="00A92FA1">
            <w:pPr>
              <w:spacing w:before="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14:paraId="75F73BE1" w14:textId="77777777" w:rsidR="00CB0126" w:rsidRDefault="00A92FA1">
      <w:pPr>
        <w:spacing w:before="80" w:after="0" w:line="240" w:lineRule="auto"/>
      </w:pPr>
      <w:bookmarkStart w:id="20" w:name="_Toc109212352"/>
      <w:bookmarkStart w:id="21" w:name="_Toc131747829"/>
      <w:bookmarkStart w:id="22" w:name="_Toc157680829"/>
      <w:r>
        <w:rPr>
          <w:vertAlign w:val="superscript"/>
        </w:rPr>
        <w:t>1</w:t>
      </w:r>
      <w:r>
        <w:t xml:space="preserve"> В основную комплектацию входит наружная решётка из металла или пластика.</w:t>
      </w:r>
    </w:p>
    <w:p w14:paraId="28C10E24" w14:textId="77777777" w:rsidR="00CB0126" w:rsidRDefault="00A92FA1">
      <w:pPr>
        <w:spacing w:before="120" w:after="120"/>
      </w:pPr>
      <w:r>
        <w:lastRenderedPageBreak/>
        <w:t>Декоративные кольца, входящие в основной комплект, используются при необходимости скрытия неровностей и дефектов края просверленного отверстия со стороны фасада здания, для придания завершенного внешнего вида.</w:t>
      </w:r>
    </w:p>
    <w:p w14:paraId="11484808" w14:textId="77777777" w:rsidR="00CB0126" w:rsidRDefault="00A92FA1">
      <w:pPr>
        <w:spacing w:after="160" w:line="259" w:lineRule="auto"/>
      </w:pPr>
      <w:r>
        <w:t>Внимание! Пластиковая труба, устанавливаемая в вентиляционный канал диаметром 125 и пенофол (самоклеящаяся теплоизоляция наружной части трубы) в комплект поставки не входят. Предоставляется региональным дилером или монтажной организацией. Может быть предоставлена по отдельному заказу.</w:t>
      </w:r>
    </w:p>
    <w:p w14:paraId="1D00234A" w14:textId="77777777" w:rsidR="00CB0126" w:rsidRDefault="00A92FA1">
      <w:pPr>
        <w:pStyle w:val="2"/>
      </w:pPr>
      <w:bookmarkStart w:id="23" w:name="_Toc165644839"/>
      <w:r>
        <w:t>Транспортировка и хранени</w:t>
      </w:r>
      <w:bookmarkEnd w:id="20"/>
      <w:bookmarkEnd w:id="21"/>
      <w:bookmarkEnd w:id="22"/>
      <w:r>
        <w:t>е</w:t>
      </w:r>
      <w:bookmarkEnd w:id="23"/>
    </w:p>
    <w:p w14:paraId="29569331" w14:textId="77777777" w:rsidR="00CB0126" w:rsidRDefault="00A92FA1">
      <w:pPr>
        <w:spacing w:after="0"/>
      </w:pPr>
      <w:bookmarkStart w:id="24" w:name="_Hlk159228944"/>
      <w:r>
        <w:t>Упаковка, используемая для прибора, разработана с учетом нормальных условий транспортировки и соответствует ГОСТ 23216-78. Прибор всегда следует транспортировать в оригинальной упаковке, поскольку в противном случае он может деформироваться или повредиться.</w:t>
      </w:r>
      <w:bookmarkEnd w:id="24"/>
    </w:p>
    <w:p w14:paraId="79599950" w14:textId="77777777" w:rsidR="00CB0126" w:rsidRDefault="00A92FA1">
      <w:r>
        <w:t>ВНИМАНИЕ! Не допускаются удары и другие действия, приводящие к повреждениям упаковки и содержимого. Не допускается попадание воды на упаковку и внутрь.</w:t>
      </w:r>
    </w:p>
    <w:p w14:paraId="7D5B7C15" w14:textId="77777777" w:rsidR="00CB0126" w:rsidRDefault="00A92FA1">
      <w:r>
        <w:t>Транспортирование и хранение прибора должно соответствовать указаниям манипуляционных знаков на упаковке.</w:t>
      </w:r>
    </w:p>
    <w:p w14:paraId="39B432BB" w14:textId="77777777" w:rsidR="00CB0126" w:rsidRDefault="00A92FA1">
      <w:r>
        <w:t>Непосредственно после получения устройства необходимо проверить состояние упаковки, а также комплектность поставки на основании сопроводительных документов. На все повреждения, возникшие вследствие неправильной транспортировки и складирования, гарантия не распространяется, по этим вопросам необходимо обращаться в транспортную компанию.</w:t>
      </w:r>
    </w:p>
    <w:p w14:paraId="510B0893" w14:textId="77777777" w:rsidR="00CB0126" w:rsidRDefault="00A92FA1">
      <w:bookmarkStart w:id="25" w:name="_Toc131747820"/>
      <w:bookmarkStart w:id="26" w:name="_Toc157680830"/>
      <w:r>
        <w:t>Прибор следует хранить в сухом, защищенном от пыли и влаги месте, при температуре от +5 °C до +40 °C и относительной влажности не выше 80%, в оригинальной упаковке, до момента его установки на окончательное место.</w:t>
      </w:r>
    </w:p>
    <w:p w14:paraId="2F54C4AC" w14:textId="77777777" w:rsidR="00CB0126" w:rsidRDefault="00A92FA1">
      <w:pPr>
        <w:pStyle w:val="2"/>
      </w:pPr>
      <w:bookmarkStart w:id="27" w:name="_Toc165644840"/>
      <w:bookmarkEnd w:id="25"/>
      <w:bookmarkEnd w:id="26"/>
      <w:r>
        <w:lastRenderedPageBreak/>
        <w:t>Монтаж</w:t>
      </w:r>
      <w:bookmarkEnd w:id="27"/>
    </w:p>
    <w:p w14:paraId="6209C915" w14:textId="77777777" w:rsidR="00CB0126" w:rsidRDefault="00A92FA1">
      <w:pPr>
        <w:pStyle w:val="3"/>
        <w:rPr>
          <w:rFonts w:eastAsia="Times New Roman"/>
        </w:rPr>
      </w:pPr>
      <w:bookmarkStart w:id="28" w:name="_Toc109212345"/>
      <w:bookmarkStart w:id="29" w:name="_Toc165644841"/>
      <w:r>
        <w:rPr>
          <w:rFonts w:eastAsia="Times New Roman"/>
        </w:rPr>
        <w:t>Общие указания</w:t>
      </w:r>
      <w:bookmarkEnd w:id="28"/>
      <w:bookmarkEnd w:id="29"/>
    </w:p>
    <w:p w14:paraId="2C741939" w14:textId="77777777" w:rsidR="00CB0126" w:rsidRDefault="00A92FA1">
      <w:r>
        <w:t>Монтаж прибора должен производиться квалифицированным персоналом компании, специализирующейся на алмазном бурении стен и монтаже аналогичных приточных-вытяжных устройств.</w:t>
      </w:r>
    </w:p>
    <w:p w14:paraId="7CF87D70" w14:textId="77777777" w:rsidR="00CB0126" w:rsidRDefault="00A92FA1">
      <w:pPr>
        <w:pStyle w:val="ad"/>
        <w:numPr>
          <w:ilvl w:val="0"/>
          <w:numId w:val="6"/>
        </w:numPr>
        <w:spacing w:line="252" w:lineRule="auto"/>
        <w:ind w:left="714" w:hanging="357"/>
      </w:pPr>
      <w:r>
        <w:t>Для эффективной и корректной работы устройства помещение должно быть оборудовано правильно работающей вытяжной вентиляцией.</w:t>
      </w:r>
    </w:p>
    <w:p w14:paraId="63F13ACE" w14:textId="77777777" w:rsidR="00CB0126" w:rsidRDefault="00A92FA1">
      <w:pPr>
        <w:pStyle w:val="ad"/>
        <w:numPr>
          <w:ilvl w:val="0"/>
          <w:numId w:val="6"/>
        </w:numPr>
        <w:spacing w:line="252" w:lineRule="auto"/>
        <w:ind w:left="714" w:hanging="357"/>
      </w:pPr>
      <w:r>
        <w:t>Установка прибора в помещениях вентиляционно-соединенных с каминами, котлами отопления с открытым горением, газовыми котлами и т.п. должна быть согласована со специалистом по данному оборудованию.</w:t>
      </w:r>
    </w:p>
    <w:p w14:paraId="3869DA43" w14:textId="77777777" w:rsidR="00CB0126" w:rsidRDefault="00A92FA1">
      <w:pPr>
        <w:pStyle w:val="ad"/>
        <w:numPr>
          <w:ilvl w:val="0"/>
          <w:numId w:val="6"/>
        </w:numPr>
        <w:spacing w:line="252" w:lineRule="auto"/>
        <w:ind w:left="714" w:hanging="357"/>
      </w:pPr>
      <w:r>
        <w:t>Место сверления отверстия под прибор и технологических отверстий для бурильной установки должно быть свободно от сантехнических и электрических коммуникаций и, при необходимости, согласовано с организацией, эксплуатирующей здание.</w:t>
      </w:r>
    </w:p>
    <w:p w14:paraId="4FE7059E" w14:textId="77777777" w:rsidR="00CB0126" w:rsidRDefault="00A92FA1">
      <w:pPr>
        <w:pStyle w:val="ad"/>
        <w:numPr>
          <w:ilvl w:val="0"/>
          <w:numId w:val="6"/>
        </w:numPr>
        <w:spacing w:line="252" w:lineRule="auto"/>
        <w:ind w:left="714" w:hanging="357"/>
      </w:pPr>
      <w:r>
        <w:t>Нужно выбрать место для монтажа прибора так, чтобы радиаторы отопления, мебель и другие предметы не создавали помех для работы и обслуживания прибора.</w:t>
      </w:r>
    </w:p>
    <w:p w14:paraId="6CCF70F6" w14:textId="77777777" w:rsidR="00CB0126" w:rsidRDefault="00A92FA1">
      <w:pPr>
        <w:numPr>
          <w:ilvl w:val="0"/>
          <w:numId w:val="6"/>
        </w:numPr>
        <w:spacing w:line="252" w:lineRule="auto"/>
        <w:ind w:left="714" w:hanging="357"/>
        <w:rPr>
          <w:i/>
          <w:iCs/>
        </w:rPr>
      </w:pPr>
      <w:r>
        <w:rPr>
          <w:iCs/>
        </w:rPr>
        <w:t>Предпочтительное место установки прибора в комнате - внешняя стена, в близи окна, на расстоянии 400...600 мм от потолка до верхней части устройства.</w:t>
      </w:r>
    </w:p>
    <w:p w14:paraId="060D5DB1" w14:textId="77777777" w:rsidR="00CB0126" w:rsidRDefault="00A92FA1">
      <w:pPr>
        <w:pStyle w:val="ad"/>
        <w:numPr>
          <w:ilvl w:val="0"/>
          <w:numId w:val="6"/>
        </w:numPr>
        <w:spacing w:line="252" w:lineRule="auto"/>
        <w:ind w:left="714" w:hanging="357"/>
      </w:pPr>
      <w:r>
        <w:rPr>
          <w:iCs/>
        </w:rPr>
        <w:t>Стена должна быть ровная, плоская, без дефектов или отклонений более 1 мм, что необходимо для плотного прилегания клапана к стене.</w:t>
      </w:r>
    </w:p>
    <w:p w14:paraId="49CFFFC7" w14:textId="77777777" w:rsidR="00CB0126" w:rsidRDefault="00A92FA1">
      <w:pPr>
        <w:pStyle w:val="ad"/>
        <w:numPr>
          <w:ilvl w:val="0"/>
          <w:numId w:val="6"/>
        </w:numPr>
        <w:spacing w:line="252" w:lineRule="auto"/>
        <w:ind w:left="714" w:hanging="357"/>
      </w:pPr>
      <w:r>
        <w:t>Диаметр отверстия в стене здания, сообщающееся с улицей, равен 132 мм. Угол отверстия в сторону улицы должен составлять 3-5⁰ вниз, чтобы осадки не смогли попадать с улицы внутрь помещения.</w:t>
      </w:r>
    </w:p>
    <w:p w14:paraId="4B946323" w14:textId="77777777" w:rsidR="00CB0126" w:rsidRDefault="00A92FA1">
      <w:pPr>
        <w:pStyle w:val="ad"/>
        <w:numPr>
          <w:ilvl w:val="0"/>
          <w:numId w:val="6"/>
        </w:numPr>
        <w:spacing w:line="252" w:lineRule="auto"/>
        <w:ind w:left="714" w:hanging="357"/>
      </w:pPr>
      <w:r>
        <w:rPr>
          <w:b/>
          <w:bCs/>
        </w:rPr>
        <w:t xml:space="preserve">Для обеспечения безопасности требуется подключения установки к сети питания 220В через дифференциальный автоматический выключатель с током утечки 30мА или УЗО, </w:t>
      </w:r>
      <w:r>
        <w:rPr>
          <w:rFonts w:cstheme="minorHAnsi"/>
          <w:b/>
          <w:bCs/>
        </w:rPr>
        <w:t>полюса и имеющий изоляционное расстояние между контактами не менее 3 мм.</w:t>
      </w:r>
    </w:p>
    <w:p w14:paraId="16AC1A7F" w14:textId="77777777" w:rsidR="00CB0126" w:rsidRDefault="00A92FA1">
      <w:pPr>
        <w:pStyle w:val="3"/>
      </w:pPr>
      <w:bookmarkStart w:id="30" w:name="_Toc165644842"/>
      <w:r>
        <w:lastRenderedPageBreak/>
        <w:t>Бурение отверстия</w:t>
      </w:r>
      <w:bookmarkEnd w:id="30"/>
    </w:p>
    <w:p w14:paraId="63813960" w14:textId="77777777" w:rsidR="00CB0126" w:rsidRDefault="00A92FA1">
      <w:pPr>
        <w:spacing w:after="240"/>
        <w:contextualSpacing/>
        <w:rPr>
          <w:rFonts w:ascii="Calibri" w:eastAsia="Calibri" w:hAnsi="Calibri" w:cs="Calibri"/>
          <w:iCs/>
        </w:rPr>
      </w:pPr>
      <w:r>
        <w:t>Разметьте центр вентиляционного канала, при этом расстояние до препятствия, мешающего установке клапана (такие как батарея, окно, стена и т.п.) должно составлять от 400 мм сверху и по 150 мм снизу и по бокам от центра канала.</w:t>
      </w:r>
    </w:p>
    <w:p w14:paraId="6F82FD66" w14:textId="77777777" w:rsidR="00CB0126" w:rsidRDefault="00A92FA1">
      <w:pPr>
        <w:spacing w:after="240"/>
        <w:contextualSpacing/>
      </w:pPr>
      <w:r>
        <w:t xml:space="preserve">Просверлите отверстие коронкой </w:t>
      </w:r>
      <w:r>
        <w:rPr>
          <w:rFonts w:cstheme="minorHAnsi"/>
        </w:rPr>
        <w:t>Ø</w:t>
      </w:r>
      <w:r>
        <w:t>132, обеспечив уклон канала 3-5 градуса в сторону улицы для стока конденсата.</w:t>
      </w:r>
    </w:p>
    <w:p w14:paraId="0F4036FB" w14:textId="77777777" w:rsidR="00CB0126" w:rsidRDefault="00A92FA1">
      <w:pPr>
        <w:spacing w:after="240"/>
        <w:contextualSpacing/>
        <w:jc w:val="center"/>
        <w:rPr>
          <w:rFonts w:ascii="Calibri" w:eastAsia="Calibri" w:hAnsi="Calibri" w:cs="Calibri"/>
          <w:iCs/>
        </w:rPr>
      </w:pPr>
      <w:r>
        <w:rPr>
          <w:noProof/>
        </w:rPr>
        <mc:AlternateContent>
          <mc:Choice Requires="wpg">
            <w:drawing>
              <wp:inline distT="0" distB="0" distL="0" distR="0" wp14:anchorId="770AD5F1" wp14:editId="75BE83B2">
                <wp:extent cx="3877308" cy="3060000"/>
                <wp:effectExtent l="0" t="0" r="0" b="7620"/>
                <wp:docPr id="7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Рисунок 16"/>
                        <pic:cNvPicPr>
                          <a:picLocks noChangeAspect="1"/>
                        </pic:cNvPicPr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3877308" cy="30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305.30pt;height:240.94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</w:p>
    <w:p w14:paraId="2D89F7A7" w14:textId="77777777" w:rsidR="00CB0126" w:rsidRDefault="00A92FA1">
      <w:pPr>
        <w:spacing w:after="240"/>
        <w:contextualSpacing/>
        <w:jc w:val="center"/>
        <w:rPr>
          <w:rFonts w:ascii="Calibri" w:eastAsia="Calibri" w:hAnsi="Calibri" w:cs="Calibri"/>
          <w:iCs/>
        </w:rPr>
      </w:pPr>
      <w:r>
        <w:rPr>
          <w:rFonts w:ascii="Calibri" w:eastAsia="Calibri" w:hAnsi="Calibri" w:cs="Calibri"/>
          <w:iCs/>
        </w:rPr>
        <w:t>Рис. 3 Бурение отверстия</w:t>
      </w:r>
    </w:p>
    <w:p w14:paraId="20EE8B8D" w14:textId="77777777" w:rsidR="00CB0126" w:rsidRDefault="00A92FA1">
      <w:pPr>
        <w:spacing w:after="160" w:line="259" w:lineRule="auto"/>
        <w:rPr>
          <w:rFonts w:ascii="Calibri" w:eastAsia="Calibri" w:hAnsi="Calibri" w:cs="Calibri"/>
          <w:iCs/>
        </w:rPr>
      </w:pPr>
      <w:r>
        <w:rPr>
          <w:rFonts w:ascii="Calibri" w:eastAsia="Calibri" w:hAnsi="Calibri" w:cs="Calibri"/>
          <w:iCs/>
        </w:rPr>
        <w:br w:type="page" w:clear="all"/>
      </w:r>
    </w:p>
    <w:p w14:paraId="7A6C5771" w14:textId="77777777" w:rsidR="00CB0126" w:rsidRDefault="00A92FA1">
      <w:pPr>
        <w:pStyle w:val="3"/>
      </w:pPr>
      <w:bookmarkStart w:id="31" w:name="_Toc165644843"/>
      <w:r>
        <w:rPr>
          <w:rFonts w:eastAsia="Calibri"/>
        </w:rPr>
        <w:lastRenderedPageBreak/>
        <w:t>Варианты монтажа решетки на вентиляционной трубе</w:t>
      </w:r>
      <w:bookmarkEnd w:id="31"/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7275"/>
      </w:tblGrid>
      <w:tr w:rsidR="00CB0126" w14:paraId="00370E40" w14:textId="77777777">
        <w:trPr>
          <w:cantSplit/>
          <w:trHeight w:val="3319"/>
        </w:trPr>
        <w:tc>
          <w:tcPr>
            <w:tcW w:w="7275" w:type="dxa"/>
            <w:textDirection w:val="btLr"/>
          </w:tcPr>
          <w:p w14:paraId="2963853C" w14:textId="77777777" w:rsidR="00CB0126" w:rsidRDefault="00A92FA1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Вариант №3</w:t>
            </w:r>
          </w:p>
          <w:p w14:paraId="69FB19F3" w14:textId="77777777" w:rsidR="00CB0126" w:rsidRDefault="00A92FA1">
            <w:pPr>
              <w:spacing w:after="12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Монтаж металлической решетки только в пластиковый вент. канал </w:t>
            </w:r>
            <w:r>
              <w:rPr>
                <w:rFonts w:ascii="Cambria Math" w:eastAsia="Calibri" w:hAnsi="Cambria Math" w:cs="Cambria Math"/>
                <w:b/>
              </w:rPr>
              <w:t>⌀</w:t>
            </w:r>
            <w:r>
              <w:rPr>
                <w:rFonts w:ascii="Calibri" w:eastAsia="Calibri" w:hAnsi="Calibri" w:cs="Calibri"/>
                <w:b/>
              </w:rPr>
              <w:t>125 мм</w:t>
            </w:r>
          </w:p>
          <w:p w14:paraId="611F603C" w14:textId="77777777" w:rsidR="00CB0126" w:rsidRDefault="00A92FA1">
            <w:pPr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Установите решетку в пластиковый вент. канал и зафиксируйте её с помощью двух саморезов.</w:t>
            </w:r>
          </w:p>
          <w:p w14:paraId="0BBBB94A" w14:textId="77777777" w:rsidR="00CB0126" w:rsidRDefault="00A92FA1">
            <w:pPr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28CF3B54" wp14:editId="3123BC24">
                      <wp:extent cx="1949196" cy="1371600"/>
                      <wp:effectExtent l="2858" t="0" r="0" b="0"/>
                      <wp:docPr id="8" name="Рисунок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" name="Рисунок 2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/>
                              <a:stretch/>
                            </pic:blipFill>
                            <pic:spPr bwMode="auto">
                              <a:xfrm rot="16199998">
                                <a:off x="0" y="0"/>
                                <a:ext cx="1949196" cy="13716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" o:spid="_x0000_s7" type="#_x0000_t75" style="width:153.48pt;height:108.00pt;mso-wrap-distance-left:0.00pt;mso-wrap-distance-top:0.00pt;mso-wrap-distance-right:0.00pt;mso-wrap-distance-bottom:0.00pt;rotation:269;" stroked="false">
                      <v:path textboxrect="0,0,0,0"/>
                      <v:imagedata r:id="rId25" o:title=""/>
                    </v:shape>
                  </w:pict>
                </mc:Fallback>
              </mc:AlternateContent>
            </w:r>
          </w:p>
          <w:p w14:paraId="3BBFF70B" w14:textId="77777777" w:rsidR="00CB0126" w:rsidRDefault="00A92FA1">
            <w:pPr>
              <w:spacing w:line="240" w:lineRule="auto"/>
              <w:ind w:left="113" w:right="11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Поместите теплоизоляцию в пластиковый вент. канал с решеткой. </w:t>
            </w:r>
          </w:p>
          <w:p w14:paraId="4E752C73" w14:textId="77777777" w:rsidR="00CB0126" w:rsidRDefault="00A92FA1">
            <w:pPr>
              <w:spacing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hAnsi="Calibri" w:cs="Calibri"/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42F57484" wp14:editId="5D83B1B6">
                      <wp:extent cx="1908000" cy="742277"/>
                      <wp:effectExtent l="0" t="7620" r="8890" b="8890"/>
                      <wp:docPr id="9" name="Рисунок 14" descr="Изображение выглядит как текст, снимок экрана, круг, линия&#10;&#10;Автоматически созданное описание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/>
                              <a:srcRect l="50845" t="67670" r="5561" b="5147"/>
                              <a:stretch/>
                            </pic:blipFill>
                            <pic:spPr bwMode="auto">
                              <a:xfrm rot="16199998">
                                <a:off x="0" y="0"/>
                                <a:ext cx="1908000" cy="7422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" o:spid="_x0000_s8" type="#_x0000_t75" style="width:150.24pt;height:58.45pt;mso-wrap-distance-left:0.00pt;mso-wrap-distance-top:0.00pt;mso-wrap-distance-right:0.00pt;mso-wrap-distance-bottom:0.00pt;rotation:269;" stroked="f">
                      <v:path textboxrect="0,0,0,0"/>
                      <v:imagedata r:id="rId27" o:title=""/>
                    </v:shape>
                  </w:pict>
                </mc:Fallback>
              </mc:AlternateContent>
            </w:r>
          </w:p>
        </w:tc>
      </w:tr>
      <w:tr w:rsidR="00CB0126" w14:paraId="56E84CDE" w14:textId="77777777">
        <w:trPr>
          <w:cantSplit/>
          <w:trHeight w:val="3536"/>
        </w:trPr>
        <w:tc>
          <w:tcPr>
            <w:tcW w:w="7275" w:type="dxa"/>
            <w:textDirection w:val="btLr"/>
          </w:tcPr>
          <w:p w14:paraId="5B2A51E3" w14:textId="77777777" w:rsidR="00CB0126" w:rsidRDefault="00A92FA1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Вариант №2</w:t>
            </w:r>
          </w:p>
          <w:p w14:paraId="01946ADB" w14:textId="77777777" w:rsidR="00CB0126" w:rsidRDefault="00A92FA1">
            <w:pPr>
              <w:spacing w:after="12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Монтаж пластиковой решетки с фланцем 107 мм в вент. канал с теплоизоляцией</w:t>
            </w:r>
          </w:p>
          <w:p w14:paraId="35D3F8F3" w14:textId="77777777" w:rsidR="00CB0126" w:rsidRDefault="00A92FA1">
            <w:pPr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20457114" wp14:editId="230FDD91">
                      <wp:simplePos x="0" y="0"/>
                      <wp:positionH relativeFrom="column">
                        <wp:posOffset>517657</wp:posOffset>
                      </wp:positionH>
                      <wp:positionV relativeFrom="paragraph">
                        <wp:posOffset>-132046</wp:posOffset>
                      </wp:positionV>
                      <wp:extent cx="124691" cy="93649"/>
                      <wp:effectExtent l="0" t="0" r="8890" b="1905"/>
                      <wp:wrapNone/>
                      <wp:docPr id="10" name="Рисунок 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" name="Рисунок 2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6667" cy="10264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" o:spid="_x0000_s9" type="#_x0000_t75" style="position:absolute;z-index:251661312;o:allowoverlap:true;o:allowincell:true;mso-position-horizontal-relative:text;margin-left:40.76pt;mso-position-horizontal:absolute;mso-position-vertical-relative:text;margin-top:-10.40pt;mso-position-vertical:absolute;width:9.82pt;height:7.37pt;mso-wrap-distance-left:9.00pt;mso-wrap-distance-top:0.00pt;mso-wrap-distance-right:9.00pt;mso-wrap-distance-bottom:0.00pt;" stroked="false">
                      <v:path textboxrect="0,0,0,0"/>
                      <v:imagedata r:id="rId29" o:title=""/>
                    </v:shape>
                  </w:pict>
                </mc:Fallback>
              </mc:AlternateContent>
            </w:r>
            <w:r>
              <w:rPr>
                <w:rFonts w:ascii="Calibri" w:eastAsia="Calibri" w:hAnsi="Calibri" w:cs="Calibri"/>
              </w:rPr>
              <w:t>Установите решетку в трубу из теплоизоляции и зафиксируйте ее стяжкой.</w:t>
            </w:r>
          </w:p>
          <w:p w14:paraId="20024E42" w14:textId="77777777" w:rsidR="00CB0126" w:rsidRDefault="00A92FA1">
            <w:pPr>
              <w:spacing w:after="0" w:line="240" w:lineRule="auto"/>
              <w:ind w:left="113" w:right="11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32B3BA3A" wp14:editId="33FBFF8A">
                      <wp:extent cx="2160000" cy="1029974"/>
                      <wp:effectExtent l="0" t="6665" r="5397" b="5398"/>
                      <wp:docPr id="11" name="Рисунок 12" descr="Изображение выглядит как текст, снимок экрана, круг, линия&#10;&#10;Автоматически созданное описание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/>
                              <a:srcRect l="1219" t="23207" r="50922" b="42243"/>
                              <a:stretch/>
                            </pic:blipFill>
                            <pic:spPr bwMode="auto">
                              <a:xfrm rot="16199998">
                                <a:off x="0" y="0"/>
                                <a:ext cx="2160000" cy="10299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" o:spid="_x0000_s10" type="#_x0000_t75" style="width:170.08pt;height:81.10pt;mso-wrap-distance-left:0.00pt;mso-wrap-distance-top:0.00pt;mso-wrap-distance-right:0.00pt;mso-wrap-distance-bottom:0.00pt;rotation:269;" stroked="f">
                      <v:path textboxrect="0,0,0,0"/>
                      <v:imagedata r:id="rId27" o:title=""/>
                    </v:shape>
                  </w:pict>
                </mc:Fallback>
              </mc:AlternateConten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Поместите трубу из теплоизоляции в канал.</w:t>
            </w:r>
          </w:p>
          <w:p w14:paraId="1380FFF6" w14:textId="77777777" w:rsidR="00CB0126" w:rsidRDefault="00A92FA1">
            <w:pPr>
              <w:spacing w:after="0" w:line="240" w:lineRule="auto"/>
              <w:ind w:left="113" w:right="11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65871B03" wp14:editId="0B241FAE">
                      <wp:extent cx="2160000" cy="858695"/>
                      <wp:effectExtent l="2858" t="0" r="0" b="0"/>
                      <wp:docPr id="12" name="Рисунок 12" descr="Изображение выглядит как текст, снимок экрана, круг, линия&#10;&#10;Автоматически созданное описание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/>
                              <a:srcRect l="3066" t="68427" r="50922" b="4025"/>
                              <a:stretch/>
                            </pic:blipFill>
                            <pic:spPr bwMode="auto">
                              <a:xfrm rot="16199998">
                                <a:off x="0" y="0"/>
                                <a:ext cx="2160000" cy="8586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" o:spid="_x0000_s11" type="#_x0000_t75" style="width:170.08pt;height:67.61pt;mso-wrap-distance-left:0.00pt;mso-wrap-distance-top:0.00pt;mso-wrap-distance-right:0.00pt;mso-wrap-distance-bottom:0.00pt;rotation:269;" stroked="f">
                      <v:path textboxrect="0,0,0,0"/>
                      <v:imagedata r:id="rId27" o:title=""/>
                    </v:shape>
                  </w:pict>
                </mc:Fallback>
              </mc:AlternateContent>
            </w:r>
          </w:p>
        </w:tc>
      </w:tr>
      <w:tr w:rsidR="00CB0126" w14:paraId="791D6FE4" w14:textId="77777777">
        <w:trPr>
          <w:cantSplit/>
          <w:trHeight w:val="3115"/>
        </w:trPr>
        <w:tc>
          <w:tcPr>
            <w:tcW w:w="7275" w:type="dxa"/>
            <w:textDirection w:val="btLr"/>
          </w:tcPr>
          <w:p w14:paraId="28D9CBF3" w14:textId="77777777" w:rsidR="00CB0126" w:rsidRDefault="00A92FA1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Вариант №1</w:t>
            </w:r>
          </w:p>
          <w:p w14:paraId="4671E0F3" w14:textId="77777777" w:rsidR="00CB0126" w:rsidRDefault="00A92FA1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Снаружи здания</w:t>
            </w:r>
          </w:p>
          <w:p w14:paraId="19CFA28C" w14:textId="77777777" w:rsidR="00CB0126" w:rsidRDefault="00A92FA1">
            <w:pPr>
              <w:spacing w:after="12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Монтаж пластиковой решетки с фланцем 100 мм в вент. канал с теплоизоляцией</w:t>
            </w:r>
          </w:p>
          <w:p w14:paraId="4D9B8749" w14:textId="77777777" w:rsidR="00CB0126" w:rsidRDefault="00A92FA1">
            <w:pPr>
              <w:spacing w:after="0" w:line="240" w:lineRule="auto"/>
              <w:ind w:left="113" w:right="113"/>
              <w:rPr>
                <w:rFonts w:ascii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</w:rPr>
              <w:t>Нанесите герметик (для наружных работ) или жидкие гвозди на фланец и по внешнему контуру решетки на всю прилегающую плоскость:</w:t>
            </w:r>
          </w:p>
          <w:p w14:paraId="62A1DEB9" w14:textId="77777777" w:rsidR="00CB0126" w:rsidRDefault="00A92FA1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03E004AC" wp14:editId="441FDF46">
                      <wp:extent cx="1324610" cy="818515"/>
                      <wp:effectExtent l="5397" t="0" r="0" b="0"/>
                      <wp:docPr id="13" name="Рисунок 11" descr="Изображение выглядит как зарисовка, рисунок, круг, белый&#10;&#10;Автоматически созданное описание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/>
                              <a:srcRect t="13487" r="8367" b="10855"/>
                              <a:stretch/>
                            </pic:blipFill>
                            <pic:spPr bwMode="auto">
                              <a:xfrm rot="16199998">
                                <a:off x="0" y="0"/>
                                <a:ext cx="1324610" cy="818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" o:spid="_x0000_s12" type="#_x0000_t75" style="width:104.30pt;height:64.45pt;mso-wrap-distance-left:0.00pt;mso-wrap-distance-top:0.00pt;mso-wrap-distance-right:0.00pt;mso-wrap-distance-bottom:0.00pt;rotation:269;" stroked="f">
                      <v:path textboxrect="0,0,0,0"/>
                      <v:imagedata r:id="rId31" o:title=""/>
                    </v:shape>
                  </w:pict>
                </mc:Fallback>
              </mc:AlternateContent>
            </w:r>
          </w:p>
          <w:p w14:paraId="76EA4BED" w14:textId="77777777" w:rsidR="00CB0126" w:rsidRDefault="00A92FA1">
            <w:pPr>
              <w:spacing w:after="0" w:line="240" w:lineRule="auto"/>
              <w:ind w:left="113" w:right="11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Поместите решетку в канал с теплоизоляцией со стороны улицы и плотно прижмите на пару минут.</w:t>
            </w:r>
          </w:p>
          <w:p w14:paraId="156FB272" w14:textId="77777777" w:rsidR="00CB0126" w:rsidRDefault="00A92FA1">
            <w:pPr>
              <w:spacing w:after="0" w:line="240" w:lineRule="auto"/>
              <w:ind w:left="113" w:right="113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15C56164" wp14:editId="5035EE74">
                      <wp:extent cx="1134318" cy="1127738"/>
                      <wp:effectExtent l="3492" t="0" r="0" b="0"/>
                      <wp:docPr id="14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Рисунок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2"/>
                              <a:stretch/>
                            </pic:blipFill>
                            <pic:spPr bwMode="auto">
                              <a:xfrm rot="16199998">
                                <a:off x="0" y="0"/>
                                <a:ext cx="1154843" cy="11481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" o:spid="_x0000_s13" type="#_x0000_t75" style="width:89.32pt;height:88.80pt;mso-wrap-distance-left:0.00pt;mso-wrap-distance-top:0.00pt;mso-wrap-distance-right:0.00pt;mso-wrap-distance-bottom:0.00pt;rotation:269;" stroked="false">
                      <v:path textboxrect="0,0,0,0"/>
                      <v:imagedata r:id="rId33" o:title=""/>
                    </v:shape>
                  </w:pict>
                </mc:Fallback>
              </mc:AlternateContent>
            </w:r>
          </w:p>
        </w:tc>
      </w:tr>
    </w:tbl>
    <w:p w14:paraId="795A6BAB" w14:textId="77777777" w:rsidR="00CB0126" w:rsidRDefault="00A92FA1">
      <w:pPr>
        <w:pStyle w:val="3"/>
      </w:pPr>
      <w:bookmarkStart w:id="32" w:name="_Toc165644844"/>
      <w:r>
        <w:lastRenderedPageBreak/>
        <w:t>Установка вентиляционной трубы (гильза)</w:t>
      </w:r>
      <w:bookmarkEnd w:id="32"/>
    </w:p>
    <w:p w14:paraId="1CE18A6A" w14:textId="77777777" w:rsidR="00CB0126" w:rsidRDefault="00A92FA1">
      <w:r>
        <w:t>Подготовьте пластиковую трубу внутренним диаметром 125 мм, толщиной стенки 1мм и длиной равной глубине подготовленного отверстия (пластиковая труба Ø125 приобретается отдельно).</w:t>
      </w:r>
    </w:p>
    <w:p w14:paraId="1387D1C3" w14:textId="77777777" w:rsidR="00CB0126" w:rsidRDefault="00A92FA1">
      <w:r>
        <w:t>Существует два варианта плотной фиксации гильзы в отверстии:</w:t>
      </w:r>
    </w:p>
    <w:p w14:paraId="5C86E3BB" w14:textId="77777777" w:rsidR="00CB0126" w:rsidRDefault="00A92FA1">
      <w:pPr>
        <w:pStyle w:val="ad"/>
        <w:numPr>
          <w:ilvl w:val="0"/>
          <w:numId w:val="13"/>
        </w:numPr>
      </w:pPr>
      <w:r>
        <w:t>Рекомендуемый. Подготовленную гильзу обернуть самоклеящимся пенофолом толщиной 3-5мм. Данным способом обеспечивается лучшая тепло и шумоизоляция, а также герметизация.</w:t>
      </w:r>
    </w:p>
    <w:p w14:paraId="3DDB581F" w14:textId="77777777" w:rsidR="00CB0126" w:rsidRDefault="00A92FA1">
      <w:pPr>
        <w:pStyle w:val="ad"/>
        <w:numPr>
          <w:ilvl w:val="0"/>
          <w:numId w:val="13"/>
        </w:numPr>
      </w:pPr>
      <w:r>
        <w:t>Нанести на гильзу герметик (см. рис. 4)</w:t>
      </w:r>
    </w:p>
    <w:p w14:paraId="22D07947" w14:textId="77777777" w:rsidR="00CB0126" w:rsidRDefault="00A92FA1">
      <w:pPr>
        <w:pStyle w:val="ad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4009A9AA" wp14:editId="4DBEAA36">
                <wp:extent cx="3600000" cy="1938212"/>
                <wp:effectExtent l="0" t="0" r="635" b="5080"/>
                <wp:docPr id="15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3600000" cy="19382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283.46pt;height:152.62pt;mso-wrap-distance-left:0.00pt;mso-wrap-distance-top:0.00pt;mso-wrap-distance-right:0.00pt;mso-wrap-distance-bottom:0.00pt;" stroked="f">
                <v:path textboxrect="0,0,0,0"/>
                <v:imagedata r:id="rId35" o:title=""/>
              </v:shape>
            </w:pict>
          </mc:Fallback>
        </mc:AlternateContent>
      </w:r>
    </w:p>
    <w:p w14:paraId="32C94E5E" w14:textId="77777777" w:rsidR="00CB0126" w:rsidRDefault="00A92FA1">
      <w:pPr>
        <w:ind w:left="360"/>
        <w:jc w:val="center"/>
      </w:pPr>
      <w:r>
        <w:t>Рис. 4 Вариант установки гильзы с нанесением герметика</w:t>
      </w:r>
    </w:p>
    <w:p w14:paraId="6FD0411D" w14:textId="77777777" w:rsidR="00CB0126" w:rsidRDefault="00A92FA1">
      <w:pPr>
        <w:rPr>
          <w:rFonts w:cstheme="minorHAnsi"/>
        </w:rPr>
      </w:pPr>
      <w:r>
        <w:t>Далее подготовленную гильзу установите в отверстие вращательными движениями. Убедитесь, что вентиляционная решётка расположена в один уровень с внешней стороной дома ламелями, направленными вниз. Проведите герметизацию наружной поверхности трубы канала с помощью монтажной пены или силиконового герметика (см. рис. 5).</w:t>
      </w:r>
    </w:p>
    <w:p w14:paraId="235EF4FE" w14:textId="77777777" w:rsidR="00CB0126" w:rsidRDefault="00A92FA1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2694B016" wp14:editId="313406FF">
                <wp:extent cx="2880000" cy="1278011"/>
                <wp:effectExtent l="0" t="0" r="0" b="0"/>
                <wp:docPr id="16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2880000" cy="12780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226.77pt;height:100.63pt;mso-wrap-distance-left:0.00pt;mso-wrap-distance-top:0.00pt;mso-wrap-distance-right:0.00pt;mso-wrap-distance-bottom:0.00pt;" stroked="f">
                <v:path textboxrect="0,0,0,0"/>
                <v:imagedata r:id="rId37" o:title=""/>
              </v:shape>
            </w:pict>
          </mc:Fallback>
        </mc:AlternateContent>
      </w:r>
    </w:p>
    <w:p w14:paraId="0CE966B4" w14:textId="77777777" w:rsidR="00CB0126" w:rsidRDefault="00A92FA1">
      <w:pPr>
        <w:jc w:val="center"/>
      </w:pPr>
      <w:r>
        <w:t>Рис. 5 Герметизация трубы канала</w:t>
      </w:r>
    </w:p>
    <w:p w14:paraId="7115C43B" w14:textId="77777777" w:rsidR="00CB0126" w:rsidRDefault="00A92FA1">
      <w:pPr>
        <w:pStyle w:val="3"/>
        <w:rPr>
          <w:sz w:val="22"/>
        </w:rPr>
      </w:pPr>
      <w:bookmarkStart w:id="33" w:name="_Toc165644845"/>
      <w:r>
        <w:lastRenderedPageBreak/>
        <w:t>Монтаж теплоизоляции в вентиляционный канал:</w:t>
      </w:r>
      <w:bookmarkEnd w:id="33"/>
    </w:p>
    <w:p w14:paraId="6B15F827" w14:textId="77777777" w:rsidR="00CB0126" w:rsidRDefault="00A92FA1">
      <w:pPr>
        <w:pStyle w:val="ad"/>
        <w:numPr>
          <w:ilvl w:val="0"/>
          <w:numId w:val="14"/>
        </w:numPr>
        <w:spacing w:after="120"/>
      </w:pPr>
      <w:r>
        <w:t>Свернуть заготовку теплоизоляции и вставить в канал*</w:t>
      </w:r>
    </w:p>
    <w:p w14:paraId="44DDDF96" w14:textId="77777777" w:rsidR="00CB0126" w:rsidRDefault="00A92FA1">
      <w:r>
        <w:t>*Если в комплекте решетка «Вариант 2», то сначала закрепить решетку (см. варианты монтажа решетки стр. 11) и затем установить теплоизоляцию с решеткой в канал.</w:t>
      </w:r>
    </w:p>
    <w:p w14:paraId="0ED75B3B" w14:textId="77777777" w:rsidR="00CB0126" w:rsidRDefault="00A92FA1">
      <w:pPr>
        <w:jc w:val="center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33FD37A9" wp14:editId="144D0BC4">
                <wp:extent cx="1397006" cy="1152000"/>
                <wp:effectExtent l="0" t="0" r="0" b="0"/>
                <wp:docPr id="17" name="Рисунок 7" descr="Изображение выглядит как зарисовка, рисунок, диаграмма, дизайн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7"/>
                        <pic:cNvPicPr>
                          <a:picLocks noChangeAspect="1"/>
                        </pic:cNvPicPr>
                      </pic:nvPicPr>
                      <pic:blipFill>
                        <a:blip r:embed="rId38"/>
                        <a:srcRect b="4867"/>
                        <a:stretch/>
                      </pic:blipFill>
                      <pic:spPr bwMode="auto">
                        <a:xfrm>
                          <a:off x="0" y="0"/>
                          <a:ext cx="1397006" cy="11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110.00pt;height:90.71pt;mso-wrap-distance-left:0.00pt;mso-wrap-distance-top:0.00pt;mso-wrap-distance-right:0.00pt;mso-wrap-distance-bottom:0.00pt;" stroked="f" strokeweight="0.75pt">
                <v:path textboxrect="0,0,0,0"/>
                <v:imagedata r:id="rId39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AC9089C" wp14:editId="3D5C4188">
                <wp:extent cx="2417168" cy="1152000"/>
                <wp:effectExtent l="0" t="0" r="2540" b="0"/>
                <wp:docPr id="18" name="Рисунок 44" descr="Изображение выглядит как зарисовка, круг, рисунок, дизайн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/>
                        </pic:cNvPicPr>
                      </pic:nvPicPr>
                      <pic:blipFill>
                        <a:blip r:embed="rId40"/>
                        <a:srcRect t="8469"/>
                        <a:stretch/>
                      </pic:blipFill>
                      <pic:spPr bwMode="auto">
                        <a:xfrm>
                          <a:off x="0" y="0"/>
                          <a:ext cx="2417168" cy="11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190.33pt;height:90.71pt;mso-wrap-distance-left:0.00pt;mso-wrap-distance-top:0.00pt;mso-wrap-distance-right:0.00pt;mso-wrap-distance-bottom:0.00pt;" stroked="f">
                <v:path textboxrect="0,0,0,0"/>
                <v:imagedata r:id="rId41" o:title=""/>
              </v:shape>
            </w:pict>
          </mc:Fallback>
        </mc:AlternateContent>
      </w:r>
    </w:p>
    <w:p w14:paraId="76D3A2D3" w14:textId="77777777" w:rsidR="00CB0126" w:rsidRDefault="00A92FA1">
      <w:pPr>
        <w:spacing w:after="80"/>
        <w:ind w:left="357"/>
        <w:jc w:val="center"/>
      </w:pPr>
      <w:r>
        <w:t>Рис. 6 Установка теплоизоляции в канал трубы</w:t>
      </w:r>
    </w:p>
    <w:p w14:paraId="301A61EE" w14:textId="77777777" w:rsidR="00CB0126" w:rsidRDefault="00A92FA1">
      <w:pPr>
        <w:pStyle w:val="ad"/>
        <w:numPr>
          <w:ilvl w:val="0"/>
          <w:numId w:val="14"/>
        </w:numPr>
        <w:spacing w:after="200"/>
      </w:pPr>
      <w:r>
        <w:t>Расправить изнутри теплоизоляцию в канале, лишнее отрезать вровень со стеной (допускается оставить небольшой выступ теплоизоляции для более плотного прилегания к клапану).</w:t>
      </w:r>
    </w:p>
    <w:p w14:paraId="7F2BA2E0" w14:textId="77777777" w:rsidR="00CB0126" w:rsidRDefault="00A92FA1">
      <w:pPr>
        <w:rPr>
          <w:bCs/>
          <w:i/>
        </w:rPr>
      </w:pPr>
      <w:r>
        <w:rPr>
          <w:bCs/>
          <w:i/>
        </w:rPr>
        <w:t>Если расправить теплоизоляцию в канале проблематично, то можно уменьшить диаметр: разрезать теплоизоляцию вдоль (срезать полоску шириной не более 1 см, после чего необходимо примерить по месту). Устанавливать в вент. канал теплоизоляцию надрезом вверх.</w:t>
      </w:r>
    </w:p>
    <w:p w14:paraId="48146D27" w14:textId="77777777" w:rsidR="00CB0126" w:rsidRDefault="00A92FA1">
      <w:pPr>
        <w:jc w:val="center"/>
        <w:rPr>
          <w:iCs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 wp14:anchorId="174AD7CC" wp14:editId="2D457B56">
                <wp:extent cx="1952874" cy="920002"/>
                <wp:effectExtent l="19050" t="0" r="9276" b="0"/>
                <wp:docPr id="19" name="Рисунок 34" descr="C:\Users\dima-\Downloads\Тилит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dima-\Downloads\Тилит.png"/>
                        <pic:cNvPicPr>
                          <a:picLocks noChangeAspect="1"/>
                        </pic:cNvPicPr>
                      </pic:nvPicPr>
                      <pic:blipFill>
                        <a:blip r:embed="rId42"/>
                        <a:srcRect t="21588" r="44472" b="34256"/>
                        <a:stretch/>
                      </pic:blipFill>
                      <pic:spPr bwMode="auto">
                        <a:xfrm>
                          <a:off x="0" y="0"/>
                          <a:ext cx="1952876" cy="92000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153.77pt;height:72.44pt;mso-wrap-distance-left:0.00pt;mso-wrap-distance-top:0.00pt;mso-wrap-distance-right:0.00pt;mso-wrap-distance-bottom:0.00pt;" stroked="f" strokeweight="0.75pt">
                <v:path textboxrect="0,0,0,0"/>
                <v:imagedata r:id="rId43" o:title=""/>
              </v:shape>
            </w:pict>
          </mc:Fallback>
        </mc:AlternateContent>
      </w:r>
    </w:p>
    <w:p w14:paraId="52AC3BB9" w14:textId="77777777" w:rsidR="00CB0126" w:rsidRDefault="00A92FA1">
      <w:pPr>
        <w:jc w:val="center"/>
        <w:rPr>
          <w:bCs/>
        </w:rPr>
      </w:pPr>
      <w:r>
        <w:rPr>
          <w:bCs/>
        </w:rPr>
        <w:t>Рис. 7 Подрезка теплоизоляции</w:t>
      </w:r>
    </w:p>
    <w:p w14:paraId="347BF7C8" w14:textId="77777777" w:rsidR="00CB0126" w:rsidRDefault="00A92FA1">
      <w:pPr>
        <w:rPr>
          <w:bCs/>
        </w:rPr>
      </w:pPr>
      <w:r>
        <w:rPr>
          <w:bCs/>
        </w:rPr>
        <w:t>Монтаж гильзы, теплоизоляции и последующая окончательная установка прибора должны быть выполнены качественно и герметично, чтобы исключить попадание воздуха в помещение мимо вентиляционной трубы и прибора.</w:t>
      </w:r>
    </w:p>
    <w:p w14:paraId="12DD89C0" w14:textId="77777777" w:rsidR="00CB0126" w:rsidRDefault="00A92FA1">
      <w:pPr>
        <w:spacing w:after="160" w:line="259" w:lineRule="auto"/>
        <w:rPr>
          <w:bCs/>
        </w:rPr>
      </w:pPr>
      <w:r>
        <w:rPr>
          <w:bCs/>
        </w:rPr>
        <w:br w:type="page" w:clear="all"/>
      </w:r>
    </w:p>
    <w:p w14:paraId="57FA5946" w14:textId="77777777" w:rsidR="00CB0126" w:rsidRDefault="00A92FA1">
      <w:pPr>
        <w:pStyle w:val="3"/>
      </w:pPr>
      <w:bookmarkStart w:id="34" w:name="_Toc165644846"/>
      <w:r>
        <w:lastRenderedPageBreak/>
        <w:t>Монтаж пластины крепления прибора</w:t>
      </w:r>
      <w:bookmarkEnd w:id="34"/>
    </w:p>
    <w:p w14:paraId="3A3FBA0E" w14:textId="77777777" w:rsidR="00CB0126" w:rsidRDefault="00A92FA1">
      <w:pPr>
        <w:pStyle w:val="ad"/>
        <w:numPr>
          <w:ilvl w:val="0"/>
          <w:numId w:val="16"/>
        </w:numPr>
        <w:tabs>
          <w:tab w:val="left" w:pos="284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Совместив монтажную пластину с отверстием 132 мм и выровняв ее по уровню, разметьте места отверстий под дюбель-гвозди.</w:t>
      </w:r>
    </w:p>
    <w:p w14:paraId="39D18CF1" w14:textId="77777777" w:rsidR="00CB0126" w:rsidRDefault="00A92FA1">
      <w:pPr>
        <w:pStyle w:val="ad"/>
        <w:numPr>
          <w:ilvl w:val="0"/>
          <w:numId w:val="16"/>
        </w:numPr>
        <w:tabs>
          <w:tab w:val="left" w:pos="284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Просверлите отверстия диаметром 6 мм согласно разметке</w:t>
      </w:r>
    </w:p>
    <w:p w14:paraId="3718DBEF" w14:textId="77777777" w:rsidR="00CB0126" w:rsidRDefault="00A92FA1">
      <w:pPr>
        <w:pStyle w:val="ad"/>
        <w:numPr>
          <w:ilvl w:val="0"/>
          <w:numId w:val="16"/>
        </w:numPr>
        <w:tabs>
          <w:tab w:val="left" w:pos="284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Установите 4 дюбеля в просверленные отверстия.</w:t>
      </w:r>
    </w:p>
    <w:p w14:paraId="4FBA2642" w14:textId="77777777" w:rsidR="00CB0126" w:rsidRDefault="00A92FA1">
      <w:pPr>
        <w:pStyle w:val="ad"/>
        <w:numPr>
          <w:ilvl w:val="0"/>
          <w:numId w:val="16"/>
        </w:numPr>
        <w:tabs>
          <w:tab w:val="left" w:pos="284"/>
        </w:tabs>
        <w:spacing w:after="0"/>
        <w:jc w:val="both"/>
        <w:rPr>
          <w:rFonts w:cstheme="minorHAnsi"/>
          <w:u w:val="single"/>
        </w:rPr>
      </w:pPr>
      <w:r>
        <w:rPr>
          <w:rFonts w:cstheme="minorHAnsi"/>
        </w:rPr>
        <w:t>Совместив монтажную пластину и теплоизолирующую прокладку, прикрутите монтажную пластину к стене на дюбель-гвозди.</w:t>
      </w:r>
    </w:p>
    <w:p w14:paraId="335A81ED" w14:textId="77777777" w:rsidR="00CB0126" w:rsidRDefault="00A92FA1">
      <w:pPr>
        <w:pStyle w:val="3"/>
      </w:pPr>
      <w:bookmarkStart w:id="35" w:name="_Toc165644847"/>
      <w:r>
        <w:t>Подключение прибора к скрытой проводке</w:t>
      </w:r>
      <w:bookmarkEnd w:id="35"/>
    </w:p>
    <w:p w14:paraId="323733AB" w14:textId="77777777" w:rsidR="00CB0126" w:rsidRDefault="00A92FA1">
      <w:pPr>
        <w:pStyle w:val="ad"/>
        <w:numPr>
          <w:ilvl w:val="0"/>
          <w:numId w:val="18"/>
        </w:numPr>
      </w:pPr>
      <w:r>
        <w:t xml:space="preserve">Отключите электричество!!! Проверьте наличие дифференциального автоматического выключателя с током утечки 30мА на линии питания 220В, которая предназначена для подключения компактного проветривателя </w:t>
      </w:r>
      <w:r>
        <w:rPr>
          <w:lang w:val="en-US"/>
        </w:rPr>
        <w:t>VAKIO</w:t>
      </w:r>
      <w:r>
        <w:t xml:space="preserve"> </w:t>
      </w:r>
      <w:r>
        <w:rPr>
          <w:lang w:val="en-US"/>
        </w:rPr>
        <w:t>OpenAir</w:t>
      </w:r>
      <w:r>
        <w:t>.</w:t>
      </w:r>
    </w:p>
    <w:p w14:paraId="0AC60768" w14:textId="77777777" w:rsidR="00CB0126" w:rsidRDefault="00A92FA1">
      <w:pPr>
        <w:pStyle w:val="ad"/>
        <w:numPr>
          <w:ilvl w:val="0"/>
          <w:numId w:val="18"/>
        </w:numPr>
        <w:rPr>
          <w:rFonts w:cstheme="minorHAnsi"/>
        </w:rPr>
      </w:pPr>
      <w:r>
        <w:rPr>
          <w:rFonts w:cstheme="minorHAnsi"/>
        </w:rPr>
        <w:t>Рекомендованное расположение вывода скрытого кабеля 220В в верхней части канала, Длина вывода 100-120 мм.</w:t>
      </w:r>
    </w:p>
    <w:p w14:paraId="6A16E3EA" w14:textId="77777777" w:rsidR="00CB0126" w:rsidRDefault="00A92FA1">
      <w:pPr>
        <w:jc w:val="center"/>
        <w:rPr>
          <w:rFonts w:cstheme="minorHAnsi"/>
        </w:rPr>
      </w:pPr>
      <w:r>
        <w:rPr>
          <w:rFonts w:cstheme="minorHAnsi"/>
          <w:noProof/>
        </w:rPr>
        <mc:AlternateContent>
          <mc:Choice Requires="wpg">
            <w:drawing>
              <wp:inline distT="0" distB="0" distL="0" distR="0" wp14:anchorId="5D995DFE" wp14:editId="5FB7CB9D">
                <wp:extent cx="1595755" cy="1216025"/>
                <wp:effectExtent l="0" t="0" r="4445" b="3175"/>
                <wp:docPr id="20" name="Рисунок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/>
                        </pic:cNvPicPr>
                      </pic:nvPicPr>
                      <pic:blipFill>
                        <a:blip r:embed="rId44"/>
                        <a:stretch/>
                      </pic:blipFill>
                      <pic:spPr bwMode="auto">
                        <a:xfrm>
                          <a:off x="0" y="0"/>
                          <a:ext cx="1595755" cy="1216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125.65pt;height:95.75pt;mso-wrap-distance-left:0.00pt;mso-wrap-distance-top:0.00pt;mso-wrap-distance-right:0.00pt;mso-wrap-distance-bottom:0.00pt;" stroked="f">
                <v:path textboxrect="0,0,0,0"/>
                <v:imagedata r:id="rId45" o:title=""/>
              </v:shape>
            </w:pict>
          </mc:Fallback>
        </mc:AlternateContent>
      </w:r>
    </w:p>
    <w:p w14:paraId="0B327E9F" w14:textId="77777777" w:rsidR="00CB0126" w:rsidRDefault="00A92FA1">
      <w:pPr>
        <w:pStyle w:val="ad"/>
        <w:numPr>
          <w:ilvl w:val="0"/>
          <w:numId w:val="19"/>
        </w:numPr>
        <w:rPr>
          <w:rFonts w:cstheme="minorHAnsi"/>
        </w:rPr>
      </w:pPr>
      <w:r>
        <w:rPr>
          <w:rFonts w:cstheme="minorHAnsi"/>
        </w:rPr>
        <w:t>Отрежьте часть кабеля с линейным разъемом IEC-320-C7 (восьмерка) длиной около 150-170 мм и зачистите его концы.</w:t>
      </w:r>
    </w:p>
    <w:p w14:paraId="2B3061D8" w14:textId="77777777" w:rsidR="00CB0126" w:rsidRDefault="00A92FA1">
      <w:pPr>
        <w:jc w:val="center"/>
        <w:rPr>
          <w:rFonts w:cstheme="minorHAnsi"/>
        </w:rPr>
      </w:pPr>
      <w:r>
        <w:rPr>
          <w:rFonts w:cstheme="minorHAnsi"/>
          <w:noProof/>
        </w:rPr>
        <mc:AlternateContent>
          <mc:Choice Requires="wpg">
            <w:drawing>
              <wp:inline distT="0" distB="0" distL="0" distR="0" wp14:anchorId="290B26EB" wp14:editId="2BE0D9E4">
                <wp:extent cx="2233930" cy="327660"/>
                <wp:effectExtent l="0" t="0" r="0" b="0"/>
                <wp:docPr id="21" name="Рисунок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/>
                        </pic:cNvPicPr>
                      </pic:nvPicPr>
                      <pic:blipFill>
                        <a:blip r:embed="rId46"/>
                        <a:stretch/>
                      </pic:blipFill>
                      <pic:spPr bwMode="auto">
                        <a:xfrm>
                          <a:off x="0" y="0"/>
                          <a:ext cx="223393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175.90pt;height:25.80pt;mso-wrap-distance-left:0.00pt;mso-wrap-distance-top:0.00pt;mso-wrap-distance-right:0.00pt;mso-wrap-distance-bottom:0.00pt;" stroked="f">
                <v:path textboxrect="0,0,0,0"/>
                <v:imagedata r:id="rId47" o:title=""/>
              </v:shape>
            </w:pict>
          </mc:Fallback>
        </mc:AlternateContent>
      </w:r>
    </w:p>
    <w:p w14:paraId="7A266B44" w14:textId="77777777" w:rsidR="00CB0126" w:rsidRDefault="00A92FA1">
      <w:pPr>
        <w:pStyle w:val="ad"/>
        <w:numPr>
          <w:ilvl w:val="0"/>
          <w:numId w:val="19"/>
        </w:numPr>
        <w:rPr>
          <w:rFonts w:cstheme="minorHAnsi"/>
        </w:rPr>
      </w:pPr>
      <w:r>
        <w:rPr>
          <w:rFonts w:cstheme="minorHAnsi"/>
        </w:rPr>
        <w:t>Соедините вывод скрытого кабеля с отрезком ранее подготовленного кабеля при помощи гильз соединительных ГСИ 1,5 КВТ. Для герметичности усадите на соединения клеевую термоусадку длиной не менее 50 мм в два слоя. Верхняя трубка термоусадки должна быть больше нижней.</w:t>
      </w:r>
    </w:p>
    <w:p w14:paraId="2EEDFAB4" w14:textId="77777777" w:rsidR="00CB0126" w:rsidRDefault="00A92FA1">
      <w:pPr>
        <w:jc w:val="center"/>
        <w:rPr>
          <w:rFonts w:cstheme="minorHAnsi"/>
        </w:rPr>
      </w:pPr>
      <w:r>
        <w:rPr>
          <w:rFonts w:cstheme="minorHAnsi"/>
          <w:noProof/>
        </w:rPr>
        <w:lastRenderedPageBreak/>
        <mc:AlternateContent>
          <mc:Choice Requires="wpg">
            <w:drawing>
              <wp:inline distT="0" distB="0" distL="0" distR="0" wp14:anchorId="6C13D578" wp14:editId="4FF14E09">
                <wp:extent cx="2501528" cy="1800000"/>
                <wp:effectExtent l="0" t="0" r="0" b="0"/>
                <wp:docPr id="22" name="Рисунок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/>
                        </pic:cNvPicPr>
                      </pic:nvPicPr>
                      <pic:blipFill>
                        <a:blip r:embed="rId48"/>
                        <a:stretch/>
                      </pic:blipFill>
                      <pic:spPr bwMode="auto">
                        <a:xfrm>
                          <a:off x="0" y="0"/>
                          <a:ext cx="2501528" cy="18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width:196.97pt;height:141.73pt;mso-wrap-distance-left:0.00pt;mso-wrap-distance-top:0.00pt;mso-wrap-distance-right:0.00pt;mso-wrap-distance-bottom:0.00pt;" stroked="f">
                <v:path textboxrect="0,0,0,0"/>
                <v:imagedata r:id="rId49" o:title=""/>
              </v:shape>
            </w:pict>
          </mc:Fallback>
        </mc:AlternateContent>
      </w:r>
    </w:p>
    <w:p w14:paraId="7AB78D8D" w14:textId="77777777" w:rsidR="00CB0126" w:rsidRDefault="00A92FA1">
      <w:pPr>
        <w:pStyle w:val="ad"/>
        <w:numPr>
          <w:ilvl w:val="0"/>
          <w:numId w:val="19"/>
        </w:numPr>
        <w:tabs>
          <w:tab w:val="left" w:pos="284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Расположите кабель с муфтой в канале между теплоизоляцией и стеной.</w:t>
      </w:r>
    </w:p>
    <w:p w14:paraId="6EBE42F8" w14:textId="77777777" w:rsidR="00CB0126" w:rsidRDefault="00A92FA1">
      <w:pPr>
        <w:jc w:val="center"/>
        <w:rPr>
          <w:rFonts w:cstheme="minorHAnsi"/>
        </w:rPr>
      </w:pPr>
      <w:r>
        <w:rPr>
          <w:rFonts w:cstheme="minorHAnsi"/>
          <w:noProof/>
        </w:rPr>
        <mc:AlternateContent>
          <mc:Choice Requires="wpg">
            <w:drawing>
              <wp:inline distT="0" distB="0" distL="0" distR="0" wp14:anchorId="774B8968" wp14:editId="27E34854">
                <wp:extent cx="2327389" cy="1800000"/>
                <wp:effectExtent l="0" t="0" r="0" b="0"/>
                <wp:docPr id="23" name="Рисунок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/>
                        </pic:cNvPicPr>
                      </pic:nvPicPr>
                      <pic:blipFill>
                        <a:blip r:embed="rId50"/>
                        <a:stretch/>
                      </pic:blipFill>
                      <pic:spPr bwMode="auto">
                        <a:xfrm>
                          <a:off x="0" y="0"/>
                          <a:ext cx="2327389" cy="18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183.26pt;height:141.73pt;mso-wrap-distance-left:0.00pt;mso-wrap-distance-top:0.00pt;mso-wrap-distance-right:0.00pt;mso-wrap-distance-bottom:0.00pt;" stroked="f">
                <v:path textboxrect="0,0,0,0"/>
                <v:imagedata r:id="rId51" o:title=""/>
              </v:shape>
            </w:pict>
          </mc:Fallback>
        </mc:AlternateContent>
      </w:r>
    </w:p>
    <w:p w14:paraId="141C21E7" w14:textId="77777777" w:rsidR="00CB0126" w:rsidRDefault="00A92FA1">
      <w:pPr>
        <w:pStyle w:val="ad"/>
        <w:numPr>
          <w:ilvl w:val="0"/>
          <w:numId w:val="19"/>
        </w:numPr>
      </w:pPr>
      <w:r>
        <w:t>Отсоедините блок питания от корпуса, открутив винты.</w:t>
      </w:r>
    </w:p>
    <w:p w14:paraId="164D4D7F" w14:textId="77777777" w:rsidR="00CB0126" w:rsidRDefault="00A92FA1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555A8792" wp14:editId="0D0FC9B4">
                <wp:extent cx="1682115" cy="2105025"/>
                <wp:effectExtent l="0" t="0" r="0" b="9525"/>
                <wp:docPr id="24" name="Рисунок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/>
                        </pic:cNvPicPr>
                      </pic:nvPicPr>
                      <pic:blipFill>
                        <a:blip r:embed="rId52"/>
                        <a:stretch/>
                      </pic:blipFill>
                      <pic:spPr bwMode="auto">
                        <a:xfrm>
                          <a:off x="0" y="0"/>
                          <a:ext cx="1682115" cy="210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width:132.45pt;height:165.75pt;mso-wrap-distance-left:0.00pt;mso-wrap-distance-top:0.00pt;mso-wrap-distance-right:0.00pt;mso-wrap-distance-bottom:0.00pt;" stroked="f">
                <v:path textboxrect="0,0,0,0"/>
                <v:imagedata r:id="rId53" o:title="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31B9B3D1" wp14:editId="3C341FF5">
                <wp:extent cx="1371600" cy="2001520"/>
                <wp:effectExtent l="0" t="0" r="0" b="0"/>
                <wp:docPr id="25" name="Рисунок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/>
                        </pic:cNvPicPr>
                      </pic:nvPicPr>
                      <pic:blipFill>
                        <a:blip r:embed="rId54"/>
                        <a:stretch/>
                      </pic:blipFill>
                      <pic:spPr bwMode="auto">
                        <a:xfrm>
                          <a:off x="0" y="0"/>
                          <a:ext cx="1371600" cy="200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108.00pt;height:157.60pt;mso-wrap-distance-left:0.00pt;mso-wrap-distance-top:0.00pt;mso-wrap-distance-right:0.00pt;mso-wrap-distance-bottom:0.00pt;" stroked="f">
                <v:path textboxrect="0,0,0,0"/>
                <v:imagedata r:id="rId55" o:title=""/>
              </v:shape>
            </w:pict>
          </mc:Fallback>
        </mc:AlternateContent>
      </w:r>
    </w:p>
    <w:p w14:paraId="2EA2CBEB" w14:textId="77777777" w:rsidR="00CB0126" w:rsidRDefault="00A92FA1">
      <w:pPr>
        <w:pStyle w:val="ad"/>
        <w:numPr>
          <w:ilvl w:val="0"/>
          <w:numId w:val="19"/>
        </w:numPr>
        <w:tabs>
          <w:tab w:val="left" w:pos="284"/>
        </w:tabs>
        <w:spacing w:after="0"/>
        <w:jc w:val="both"/>
        <w:rPr>
          <w:rFonts w:cstheme="minorHAnsi"/>
        </w:rPr>
      </w:pPr>
      <w:r>
        <w:rPr>
          <w:rFonts w:cstheme="minorHAnsi"/>
        </w:rPr>
        <w:lastRenderedPageBreak/>
        <w:t>Присоедините блок питания к монтажной пластине винтами М3х8 и М3х22, см. рис 5</w:t>
      </w:r>
    </w:p>
    <w:p w14:paraId="3675B47D" w14:textId="77777777" w:rsidR="00CB0126" w:rsidRDefault="00A92FA1">
      <w:pPr>
        <w:pStyle w:val="ad"/>
        <w:numPr>
          <w:ilvl w:val="0"/>
          <w:numId w:val="19"/>
        </w:numPr>
        <w:tabs>
          <w:tab w:val="left" w:pos="284"/>
        </w:tabs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Наденьте на кабель силиконовое кольцо и вставьте его в отверстие на монтажной пластине, соедините разъем с блоком питания </w:t>
      </w:r>
    </w:p>
    <w:p w14:paraId="5C99E923" w14:textId="77777777" w:rsidR="00CB0126" w:rsidRDefault="00A92FA1">
      <w:pPr>
        <w:pStyle w:val="ad"/>
        <w:numPr>
          <w:ilvl w:val="0"/>
          <w:numId w:val="19"/>
        </w:numPr>
        <w:tabs>
          <w:tab w:val="left" w:pos="284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Совместив монтажную пластину и теплоизолирующую прокладку, прикрутите монтажную пластину к стене.</w:t>
      </w:r>
    </w:p>
    <w:p w14:paraId="1791D9BB" w14:textId="77777777" w:rsidR="00CB0126" w:rsidRDefault="00A92FA1">
      <w:pPr>
        <w:pStyle w:val="ad"/>
        <w:numPr>
          <w:ilvl w:val="0"/>
          <w:numId w:val="19"/>
        </w:numPr>
        <w:tabs>
          <w:tab w:val="left" w:pos="284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Внутри прибора установлены магниты, поэтому для крепления прибора к монтажной пластине достаточно приложить его к поверхности монтажной пластины.</w:t>
      </w:r>
    </w:p>
    <w:p w14:paraId="515A91A1" w14:textId="77777777" w:rsidR="00CB0126" w:rsidRDefault="00A92FA1">
      <w:pPr>
        <w:pStyle w:val="ad"/>
        <w:numPr>
          <w:ilvl w:val="0"/>
          <w:numId w:val="19"/>
        </w:numPr>
      </w:pPr>
      <w:r>
        <w:rPr>
          <w:rFonts w:cstheme="minorHAnsi"/>
        </w:rPr>
        <w:t>Убедитесь, что устройство плотно прилегает к стене.</w:t>
      </w:r>
    </w:p>
    <w:p w14:paraId="1A91BE42" w14:textId="77777777" w:rsidR="00CB0126" w:rsidRDefault="00A92FA1">
      <w:pPr>
        <w:pStyle w:val="ad"/>
        <w:numPr>
          <w:ilvl w:val="0"/>
          <w:numId w:val="22"/>
        </w:numPr>
        <w:tabs>
          <w:tab w:val="left" w:pos="284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Включите электричество</w:t>
      </w:r>
    </w:p>
    <w:p w14:paraId="643CAB9D" w14:textId="77777777" w:rsidR="00CB0126" w:rsidRDefault="00A92FA1">
      <w:pPr>
        <w:pStyle w:val="ad"/>
        <w:numPr>
          <w:ilvl w:val="0"/>
          <w:numId w:val="22"/>
        </w:numPr>
        <w:tabs>
          <w:tab w:val="left" w:pos="284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Убедитесь в работоспособности устройства и отсутствии лишних шумов, последовательно включив его с нулевой до пятой скорости при помощи кнопки [+], после чего повторите процедуру в обратной последовательности, нажимая кнопку [-].</w:t>
      </w:r>
    </w:p>
    <w:p w14:paraId="06908460" w14:textId="77777777" w:rsidR="00CB0126" w:rsidRDefault="00A92FA1">
      <w:pPr>
        <w:pStyle w:val="ad"/>
        <w:numPr>
          <w:ilvl w:val="0"/>
          <w:numId w:val="22"/>
        </w:numPr>
        <w:tabs>
          <w:tab w:val="left" w:pos="284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Монтаж устройства завершен.</w:t>
      </w:r>
    </w:p>
    <w:p w14:paraId="7132FE49" w14:textId="77777777" w:rsidR="00CB0126" w:rsidRDefault="00A92FA1">
      <w:pPr>
        <w:rPr>
          <w:b/>
          <w:szCs w:val="24"/>
        </w:rPr>
      </w:pPr>
      <w:r>
        <w:rPr>
          <w:b/>
          <w:szCs w:val="24"/>
        </w:rPr>
        <w:t>Демонтаж прибора осуществляется в обратном порядке.</w:t>
      </w:r>
    </w:p>
    <w:p w14:paraId="4C522530" w14:textId="77777777" w:rsidR="00CB0126" w:rsidRDefault="00A92FA1">
      <w:pPr>
        <w:pStyle w:val="3"/>
      </w:pPr>
      <w:bookmarkStart w:id="36" w:name="_Toc165644848"/>
      <w:r>
        <w:t>Установка фильтра</w:t>
      </w:r>
      <w:bookmarkEnd w:id="36"/>
    </w:p>
    <w:p w14:paraId="06698738" w14:textId="77777777" w:rsidR="00CB0126" w:rsidRDefault="00A92FA1">
      <w:pPr>
        <w:pStyle w:val="ad"/>
        <w:numPr>
          <w:ilvl w:val="0"/>
          <w:numId w:val="18"/>
        </w:numPr>
        <w:tabs>
          <w:tab w:val="left" w:pos="284"/>
        </w:tabs>
        <w:spacing w:after="0"/>
        <w:jc w:val="both"/>
        <w:rPr>
          <w:rFonts w:cstheme="minorHAnsi"/>
          <w:u w:val="single"/>
        </w:rPr>
      </w:pPr>
      <w:r>
        <w:rPr>
          <w:rFonts w:cstheme="minorHAnsi"/>
        </w:rPr>
        <w:t>Установите фильтр в канал, как показано на рис. 1 стр. 7.</w:t>
      </w:r>
    </w:p>
    <w:p w14:paraId="19752E96" w14:textId="77777777" w:rsidR="00CB0126" w:rsidRDefault="00A92FA1">
      <w:pPr>
        <w:rPr>
          <w:rFonts w:cstheme="minorHAnsi"/>
          <w:highlight w:val="yellow"/>
        </w:rPr>
      </w:pPr>
      <w:r>
        <w:rPr>
          <w:b/>
          <w:bCs/>
        </w:rPr>
        <w:t>Внимание! Перед установкой нового фильтра убедитесь в том, что все упаковочные материалы (защитная полиэтиленовая пленка) с него удалены.</w:t>
      </w:r>
    </w:p>
    <w:p w14:paraId="3F88EFA8" w14:textId="77777777" w:rsidR="00CB0126" w:rsidRDefault="00A92FA1">
      <w:pPr>
        <w:spacing w:after="160" w:line="259" w:lineRule="auto"/>
        <w:rPr>
          <w:rFonts w:cstheme="minorHAnsi"/>
          <w:highlight w:val="yellow"/>
        </w:rPr>
      </w:pPr>
      <w:r>
        <w:rPr>
          <w:rFonts w:cstheme="minorHAnsi"/>
          <w:highlight w:val="yellow"/>
        </w:rPr>
        <w:br w:type="page" w:clear="all"/>
      </w:r>
    </w:p>
    <w:p w14:paraId="035EDE98" w14:textId="77777777" w:rsidR="00CB0126" w:rsidRDefault="00A92FA1">
      <w:pPr>
        <w:pStyle w:val="2"/>
      </w:pPr>
      <w:bookmarkStart w:id="37" w:name="_Toc165644849"/>
      <w:r>
        <w:lastRenderedPageBreak/>
        <w:t>Эксплуатация</w:t>
      </w:r>
      <w:bookmarkEnd w:id="37"/>
    </w:p>
    <w:p w14:paraId="698E2989" w14:textId="77777777" w:rsidR="00CB0126" w:rsidRDefault="00A92FA1">
      <w:pPr>
        <w:pStyle w:val="ad"/>
        <w:numPr>
          <w:ilvl w:val="0"/>
          <w:numId w:val="23"/>
        </w:numPr>
        <w:spacing w:after="0"/>
        <w:rPr>
          <w:rFonts w:cstheme="minorHAns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6BADB56" wp14:editId="397D4A35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1871980" cy="1081405"/>
                <wp:effectExtent l="0" t="0" r="0" b="4445"/>
                <wp:wrapSquare wrapText="bothSides"/>
                <wp:docPr id="26" name="Рисунок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/>
                        </pic:cNvPicPr>
                      </pic:nvPicPr>
                      <pic:blipFill>
                        <a:blip r:embed="rId56"/>
                        <a:stretch/>
                      </pic:blipFill>
                      <pic:spPr bwMode="auto">
                        <a:xfrm>
                          <a:off x="0" y="0"/>
                          <a:ext cx="1871980" cy="1081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position:absolute;z-index:251663360;o:allowoverlap:true;o:allowincell:true;mso-position-horizontal-relative:margin;mso-position-horizontal:right;mso-position-vertical-relative:text;margin-top:0.70pt;mso-position-vertical:absolute;width:147.40pt;height:85.15pt;mso-wrap-distance-left:9.00pt;mso-wrap-distance-top:0.00pt;mso-wrap-distance-right:9.00pt;mso-wrap-distance-bottom:0.00pt;" stroked="f">
                <v:path textboxrect="0,0,0,0"/>
                <w10:wrap type="square"/>
                <v:imagedata r:id="rId57" o:title=""/>
              </v:shape>
            </w:pict>
          </mc:Fallback>
        </mc:AlternateContent>
      </w:r>
      <w:r>
        <w:rPr>
          <w:rFonts w:cstheme="minorHAnsi"/>
          <w:szCs w:val="20"/>
        </w:rPr>
        <w:t>Подключите прибор к электросети 220 В.</w:t>
      </w:r>
    </w:p>
    <w:p w14:paraId="0DDC4F14" w14:textId="77777777" w:rsidR="00CB0126" w:rsidRDefault="00A92FA1">
      <w:pPr>
        <w:pStyle w:val="ad"/>
        <w:numPr>
          <w:ilvl w:val="0"/>
          <w:numId w:val="23"/>
        </w:numPr>
        <w:spacing w:after="0"/>
        <w:rPr>
          <w:rFonts w:cstheme="minorHAnsi"/>
        </w:rPr>
      </w:pPr>
      <w:r>
        <w:rPr>
          <w:rFonts w:cstheme="minorHAnsi"/>
        </w:rPr>
        <w:t>Выберите режим работы.</w:t>
      </w:r>
    </w:p>
    <w:p w14:paraId="57D271BB" w14:textId="77777777" w:rsidR="00CB0126" w:rsidRDefault="00A92FA1">
      <w:pPr>
        <w:ind w:left="50"/>
        <w:rPr>
          <w:rFonts w:cstheme="minorHAnsi"/>
        </w:rPr>
      </w:pPr>
      <w:r>
        <w:rPr>
          <w:rFonts w:cstheme="minorHAnsi"/>
        </w:rPr>
        <w:t xml:space="preserve">На приборе переключение режимов производится долгим нажатием кнопки </w:t>
      </w:r>
      <w:r>
        <w:rPr>
          <w:rFonts w:cstheme="minorHAnsi"/>
          <w:szCs w:val="24"/>
        </w:rPr>
        <w:t>[+]</w:t>
      </w:r>
    </w:p>
    <w:p w14:paraId="3F61E701" w14:textId="77777777" w:rsidR="00CB0126" w:rsidRDefault="00A92FA1">
      <w:pPr>
        <w:ind w:left="50"/>
        <w:rPr>
          <w:rFonts w:cstheme="minorHAnsi"/>
        </w:rPr>
      </w:pPr>
      <w:r>
        <w:rPr>
          <w:rFonts w:cstheme="minorHAnsi"/>
        </w:rPr>
        <w:t>На пульте - кнопками [→] и [</w:t>
      </w:r>
      <w:r>
        <w:rPr>
          <w:rFonts w:cstheme="minorHAnsi"/>
          <w:lang w:val="en-US"/>
        </w:rPr>
        <w:t>SMART</w:t>
      </w:r>
      <w:r>
        <w:rPr>
          <w:rFonts w:cstheme="minorHAnsi"/>
        </w:rPr>
        <w:t>]</w:t>
      </w:r>
    </w:p>
    <w:p w14:paraId="29E7E390" w14:textId="77777777" w:rsidR="00CB0126" w:rsidRDefault="00A92FA1">
      <w:pPr>
        <w:pStyle w:val="3"/>
      </w:pPr>
      <w:bookmarkStart w:id="38" w:name="_Toc165644850"/>
      <w:r>
        <w:t>Ручной режим</w:t>
      </w:r>
      <w:bookmarkEnd w:id="38"/>
    </w:p>
    <w:p w14:paraId="4011C8C1" w14:textId="77777777" w:rsidR="00CB0126" w:rsidRDefault="00A92FA1">
      <w:r>
        <w:rPr>
          <w:rFonts w:cstheme="minorHAnsi"/>
          <w:szCs w:val="24"/>
        </w:rPr>
        <w:t xml:space="preserve">При ручном режиме кнопки [+] и [-] регулируют скорость вентилятора от 0 до 5. При нулевой </w:t>
      </w:r>
      <w:r>
        <w:t>скорости – вентилятор выключен, но заслонка открыта.</w:t>
      </w:r>
    </w:p>
    <w:p w14:paraId="054F6BDC" w14:textId="77777777" w:rsidR="00CB0126" w:rsidRDefault="00A92FA1">
      <w:pPr>
        <w:jc w:val="center"/>
      </w:pPr>
      <w:r>
        <w:rPr>
          <w:rFonts w:cstheme="minorHAnsi"/>
          <w:noProof/>
          <w:szCs w:val="24"/>
          <w:lang w:eastAsia="ru-RU"/>
        </w:rPr>
        <mc:AlternateContent>
          <mc:Choice Requires="wps">
            <w:drawing>
              <wp:inline distT="0" distB="0" distL="0" distR="0" wp14:anchorId="1694B689" wp14:editId="622B7318">
                <wp:extent cx="3614468" cy="970059"/>
                <wp:effectExtent l="0" t="0" r="24130" b="20955"/>
                <wp:docPr id="27" name="Надпись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614468" cy="9700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E438D" w14:textId="77777777" w:rsidR="00CB0126" w:rsidRDefault="00A92FA1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• Зеленый цвет светодиода - ручной режим </w:t>
                            </w:r>
                          </w:p>
                          <w:p w14:paraId="2B42567C" w14:textId="77777777" w:rsidR="00CB0126" w:rsidRDefault="00A92FA1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• Синий цвет светодиода - </w:t>
                            </w:r>
                            <w:r>
                              <w:rPr>
                                <w:rFonts w:cstheme="minorHAnsi"/>
                                <w:lang w:val="en-US"/>
                              </w:rPr>
                              <w:t>SMART</w:t>
                            </w:r>
                            <w:r>
                              <w:rPr>
                                <w:rFonts w:cstheme="minorHAnsi"/>
                              </w:rPr>
                              <w:t xml:space="preserve"> режим </w:t>
                            </w:r>
                          </w:p>
                          <w:p w14:paraId="2AFC99DB" w14:textId="77777777" w:rsidR="00CB0126" w:rsidRDefault="00A92FA1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• Красный цвет светодиода – прибор выключен </w:t>
                            </w:r>
                          </w:p>
                          <w:p w14:paraId="37A732FC" w14:textId="77777777" w:rsidR="00CB0126" w:rsidRDefault="00A92FA1">
                            <w:pPr>
                              <w:rPr>
                                <w:rFonts w:cstheme="minorHAnsi"/>
                                <w:i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</w:rPr>
                              <w:t>Светодиод горит 20 сек, затем отключается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694B689" id="_x0000_t202" coordsize="21600,21600" o:spt="202" path="m,l,21600r21600,l21600,xe">
                <v:stroke joinstyle="miter"/>
                <v:path gradientshapeok="t" o:connecttype="rect"/>
              </v:shapetype>
              <v:shape id="Надпись 44" o:spid="_x0000_s1026" type="#_x0000_t202" style="width:284.6pt;height:7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" fillcolor="white [3201]" strokeweight=".5pt">
                <v:textbox>
                  <w:txbxContent>
                    <w:p w14:paraId="510E438D" w14:textId="77777777" w:rsidR="00CB0126" w:rsidRDefault="00A92FA1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• Зеленый цвет светодиода - ручной режим </w:t>
                      </w:r>
                    </w:p>
                    <w:p w14:paraId="2B42567C" w14:textId="77777777" w:rsidR="00CB0126" w:rsidRDefault="00A92FA1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• Синий цвет светодиода - </w:t>
                      </w:r>
                      <w:r>
                        <w:rPr>
                          <w:rFonts w:cstheme="minorHAnsi"/>
                          <w:lang w:val="en-US"/>
                        </w:rPr>
                        <w:t>SMART</w:t>
                      </w:r>
                      <w:r>
                        <w:rPr>
                          <w:rFonts w:cstheme="minorHAnsi"/>
                        </w:rPr>
                        <w:t xml:space="preserve"> режим </w:t>
                      </w:r>
                    </w:p>
                    <w:p w14:paraId="2AFC99DB" w14:textId="77777777" w:rsidR="00CB0126" w:rsidRDefault="00A92FA1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• Красный цвет светодиода – прибор выключен </w:t>
                      </w:r>
                    </w:p>
                    <w:p w14:paraId="37A732FC" w14:textId="77777777" w:rsidR="00CB0126" w:rsidRDefault="00A92FA1">
                      <w:pPr>
                        <w:rPr>
                          <w:rFonts w:cstheme="minorHAnsi"/>
                          <w:i/>
                        </w:rPr>
                      </w:pPr>
                      <w:r>
                        <w:rPr>
                          <w:rFonts w:cstheme="minorHAnsi"/>
                          <w:i/>
                        </w:rPr>
                        <w:t>Светодиод горит 20 сек, затем отключается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E97EEF" w14:textId="77777777" w:rsidR="00CB0126" w:rsidRDefault="00A92FA1">
      <w:pPr>
        <w:pStyle w:val="3"/>
      </w:pPr>
      <w:bookmarkStart w:id="39" w:name="_Toc165644851"/>
      <w:r>
        <w:t>Smart режим</w:t>
      </w:r>
      <w:bookmarkEnd w:id="39"/>
    </w:p>
    <w:p w14:paraId="62B77083" w14:textId="77777777" w:rsidR="00CB0126" w:rsidRDefault="00A92FA1">
      <w:pPr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В </w:t>
      </w:r>
      <w:r>
        <w:rPr>
          <w:rFonts w:cstheme="minorHAnsi"/>
          <w:szCs w:val="24"/>
          <w:lang w:val="en-US"/>
        </w:rPr>
        <w:t>Smart</w:t>
      </w:r>
      <w:r>
        <w:rPr>
          <w:rFonts w:cstheme="minorHAnsi"/>
          <w:szCs w:val="24"/>
        </w:rPr>
        <w:t xml:space="preserve"> режиме работа прибора задается настройкой температуры в мобильном приложении </w:t>
      </w:r>
      <w:r>
        <w:rPr>
          <w:rFonts w:cstheme="minorHAnsi"/>
          <w:b/>
          <w:szCs w:val="24"/>
          <w:lang w:val="en-US"/>
        </w:rPr>
        <w:t>Vakio</w:t>
      </w:r>
      <w:r>
        <w:rPr>
          <w:rFonts w:cstheme="minorHAnsi"/>
          <w:b/>
          <w:szCs w:val="24"/>
        </w:rPr>
        <w:t xml:space="preserve"> </w:t>
      </w:r>
      <w:r>
        <w:rPr>
          <w:rFonts w:cstheme="minorHAnsi"/>
          <w:b/>
          <w:szCs w:val="24"/>
          <w:lang w:val="en-US"/>
        </w:rPr>
        <w:t>Smart</w:t>
      </w:r>
      <w:r>
        <w:rPr>
          <w:rFonts w:cstheme="minorHAnsi"/>
          <w:b/>
          <w:szCs w:val="24"/>
        </w:rPr>
        <w:t xml:space="preserve"> </w:t>
      </w:r>
      <w:r>
        <w:rPr>
          <w:rFonts w:cstheme="minorHAnsi"/>
          <w:b/>
          <w:szCs w:val="24"/>
          <w:lang w:val="en-US"/>
        </w:rPr>
        <w:t>Control</w:t>
      </w:r>
      <w:r>
        <w:rPr>
          <w:rFonts w:cstheme="minorHAnsi"/>
          <w:b/>
          <w:szCs w:val="24"/>
        </w:rPr>
        <w:t>.</w:t>
      </w:r>
    </w:p>
    <w:p w14:paraId="32643BB1" w14:textId="77777777" w:rsidR="00CB0126" w:rsidRDefault="00A92FA1">
      <w:pPr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По умолчанию целевая температура внутреннего датчика температуры прибора 20˚С.</w:t>
      </w:r>
    </w:p>
    <w:p w14:paraId="4A52B092" w14:textId="77777777" w:rsidR="00CB0126" w:rsidRDefault="00A92FA1">
      <w:pPr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Также существует возможность подключить анализатор воздуха </w:t>
      </w:r>
      <w:r>
        <w:rPr>
          <w:rFonts w:cstheme="minorHAnsi"/>
          <w:szCs w:val="24"/>
          <w:lang w:val="en-US"/>
        </w:rPr>
        <w:t>VAKIO</w:t>
      </w:r>
      <w:r>
        <w:rPr>
          <w:rFonts w:cstheme="minorHAnsi"/>
          <w:szCs w:val="24"/>
        </w:rPr>
        <w:t xml:space="preserve"> </w:t>
      </w:r>
      <w:r>
        <w:rPr>
          <w:rFonts w:cstheme="minorHAnsi"/>
          <w:szCs w:val="24"/>
          <w:lang w:val="en-US"/>
        </w:rPr>
        <w:t>Atmosphere</w:t>
      </w:r>
      <w:r>
        <w:rPr>
          <w:rFonts w:cstheme="minorHAnsi"/>
          <w:szCs w:val="24"/>
        </w:rPr>
        <w:t>, или иной внешний датчик и настроить работу прибора в зависимости от содержания углекислого газа (либо температуры) в помещении.</w:t>
      </w:r>
    </w:p>
    <w:p w14:paraId="614C9E83" w14:textId="77777777" w:rsidR="00CB0126" w:rsidRDefault="00A92FA1">
      <w:pPr>
        <w:jc w:val="both"/>
        <w:rPr>
          <w:rFonts w:cstheme="minorHAnsi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37EB4AF1" wp14:editId="58A6D69E">
                <wp:simplePos x="0" y="0"/>
                <wp:positionH relativeFrom="margin">
                  <wp:align>right</wp:align>
                </wp:positionH>
                <wp:positionV relativeFrom="paragraph">
                  <wp:posOffset>-69253</wp:posOffset>
                </wp:positionV>
                <wp:extent cx="1918529" cy="1656000"/>
                <wp:effectExtent l="0" t="0" r="5715" b="1905"/>
                <wp:wrapTight wrapText="bothSides">
                  <wp:wrapPolygon edited="1">
                    <wp:start x="0" y="0"/>
                    <wp:lineTo x="0" y="21376"/>
                    <wp:lineTo x="21450" y="21376"/>
                    <wp:lineTo x="21450" y="0"/>
                    <wp:lineTo x="0" y="0"/>
                  </wp:wrapPolygon>
                </wp:wrapTight>
                <wp:docPr id="28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</pic:nvPicPr>
                      <pic:blipFill>
                        <a:blip r:embed="rId58"/>
                        <a:stretch/>
                      </pic:blipFill>
                      <pic:spPr bwMode="auto">
                        <a:xfrm>
                          <a:off x="0" y="0"/>
                          <a:ext cx="1918529" cy="165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position:absolute;z-index:-251668480;o:allowoverlap:true;o:allowincell:true;mso-position-horizontal-relative:margin;mso-position-horizontal:right;mso-position-vertical-relative:text;margin-top:-5.45pt;mso-position-vertical:absolute;width:151.07pt;height:130.39pt;mso-wrap-distance-left:9.00pt;mso-wrap-distance-top:0.00pt;mso-wrap-distance-right:9.00pt;mso-wrap-distance-bottom:0.00pt;" wrapcoords="0 0 0 98963 99306 98963 99306 0 0 0" stroked="f">
                <v:path textboxrect="0,0,0,0"/>
                <w10:wrap type="tight"/>
                <v:imagedata r:id="rId59" o:title=""/>
              </v:shape>
            </w:pict>
          </mc:Fallback>
        </mc:AlternateContent>
      </w:r>
    </w:p>
    <w:p w14:paraId="536A00BF" w14:textId="77777777" w:rsidR="00CB0126" w:rsidRDefault="00A92FA1">
      <w:pPr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Выключение прибора.</w:t>
      </w:r>
    </w:p>
    <w:p w14:paraId="24AB9494" w14:textId="77777777" w:rsidR="00CB0126" w:rsidRDefault="00A92FA1">
      <w:pPr>
        <w:jc w:val="both"/>
        <w:rPr>
          <w:rFonts w:cstheme="minorHAnsi"/>
          <w:szCs w:val="24"/>
        </w:rPr>
      </w:pPr>
      <w:r>
        <w:rPr>
          <w:rFonts w:cstheme="minorHAnsi"/>
        </w:rPr>
        <w:t xml:space="preserve">На приборе выключение осуществляется долгим нажатием кнопки </w:t>
      </w:r>
      <w:r>
        <w:rPr>
          <w:rFonts w:cstheme="minorHAnsi"/>
          <w:szCs w:val="24"/>
        </w:rPr>
        <w:t>[-]</w:t>
      </w:r>
    </w:p>
    <w:p w14:paraId="656FA889" w14:textId="77777777" w:rsidR="00CB0126" w:rsidRDefault="00A92FA1">
      <w:pPr>
        <w:jc w:val="both"/>
        <w:rPr>
          <w:rFonts w:cstheme="minorHAnsi"/>
        </w:rPr>
      </w:pPr>
      <w:r>
        <w:rPr>
          <w:rFonts w:cstheme="minorHAnsi"/>
        </w:rPr>
        <w:t>На пульте - кнопкой вкл/выкл</w:t>
      </w:r>
    </w:p>
    <w:p w14:paraId="07A18782" w14:textId="77777777" w:rsidR="00CB0126" w:rsidRDefault="00A92FA1">
      <w:r>
        <w:rPr>
          <w:rFonts w:cstheme="minorHAnsi"/>
          <w:szCs w:val="24"/>
        </w:rPr>
        <w:t>В выключенном состоянии заслонка прибора закрыта.</w:t>
      </w:r>
    </w:p>
    <w:p w14:paraId="5AD843BE" w14:textId="77777777" w:rsidR="00CB0126" w:rsidRDefault="00A92FA1">
      <w:pPr>
        <w:spacing w:after="80" w:line="240" w:lineRule="auto"/>
        <w:jc w:val="both"/>
        <w:rPr>
          <w:rFonts w:cstheme="minorHAnsi"/>
          <w:i/>
          <w:szCs w:val="24"/>
        </w:rPr>
      </w:pPr>
      <w:r>
        <w:rPr>
          <w:rFonts w:cstheme="minorHAnsi"/>
          <w:i/>
          <w:szCs w:val="24"/>
        </w:rPr>
        <w:lastRenderedPageBreak/>
        <w:t>Для защиты электронных компонентов при слишком низких температурах, в приборе предусмотрен защитный механизм отключения, при котором заслонка прибора закрывается и прибор отключается до увеличения температуры внутри устройства.</w:t>
      </w:r>
    </w:p>
    <w:p w14:paraId="35ABAEBC" w14:textId="752924A6" w:rsidR="00CB0126" w:rsidRDefault="0044276F">
      <w:pPr>
        <w:pStyle w:val="3"/>
        <w:rPr>
          <w:rFonts w:cstheme="minorHAnsi"/>
          <w:i/>
        </w:rPr>
      </w:pPr>
      <w:bookmarkStart w:id="40" w:name="_Toc165644852"/>
      <w:r>
        <w:t>Эксплуатация</w:t>
      </w:r>
      <w:r w:rsidR="00A92FA1">
        <w:t xml:space="preserve"> с помощью приложения Vakio Smart Control</w:t>
      </w:r>
      <w:bookmarkEnd w:id="40"/>
    </w:p>
    <w:p w14:paraId="165B2C8E" w14:textId="77777777" w:rsidR="00CB0126" w:rsidRDefault="00A92FA1">
      <w:pPr>
        <w:spacing w:line="240" w:lineRule="auto"/>
        <w:jc w:val="both"/>
        <w:rPr>
          <w:rFonts w:cstheme="minorHAnsi"/>
          <w:i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38447CA" wp14:editId="54C2C26F">
                <wp:simplePos x="0" y="0"/>
                <wp:positionH relativeFrom="margin">
                  <wp:align>right</wp:align>
                </wp:positionH>
                <wp:positionV relativeFrom="paragraph">
                  <wp:posOffset>11836</wp:posOffset>
                </wp:positionV>
                <wp:extent cx="831504" cy="3240000"/>
                <wp:effectExtent l="0" t="0" r="6985" b="0"/>
                <wp:wrapThrough wrapText="bothSides">
                  <wp:wrapPolygon edited="1">
                    <wp:start x="1485" y="0"/>
                    <wp:lineTo x="0" y="1397"/>
                    <wp:lineTo x="0" y="16129"/>
                    <wp:lineTo x="495" y="21465"/>
                    <wp:lineTo x="21286" y="21465"/>
                    <wp:lineTo x="21286" y="1397"/>
                    <wp:lineTo x="20296" y="0"/>
                    <wp:lineTo x="1485" y="0"/>
                  </wp:wrapPolygon>
                </wp:wrapThrough>
                <wp:docPr id="29" name="Рисунок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/>
                        </pic:cNvPicPr>
                      </pic:nvPicPr>
                      <pic:blipFill>
                        <a:blip r:embed="rId60"/>
                        <a:stretch/>
                      </pic:blipFill>
                      <pic:spPr bwMode="auto">
                        <a:xfrm>
                          <a:off x="0" y="0"/>
                          <a:ext cx="831504" cy="3240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position:absolute;z-index:251667456;o:allowoverlap:true;o:allowincell:true;mso-position-horizontal-relative:margin;mso-position-horizontal:right;mso-position-vertical-relative:text;margin-top:0.93pt;mso-position-vertical:absolute;width:65.47pt;height:255.12pt;mso-wrap-distance-left:9.00pt;mso-wrap-distance-top:0.00pt;mso-wrap-distance-right:9.00pt;mso-wrap-distance-bottom:0.00pt;" wrapcoords="6875 0 0 6468 0 74671 2292 99375 98546 99375 98546 6468 93963 0 6875 0" stroked="false">
                <v:path textboxrect="0,0,0,0"/>
                <w10:wrap type="through"/>
                <v:imagedata r:id="rId61" o:title=""/>
              </v:shape>
            </w:pict>
          </mc:Fallback>
        </mc:AlternateContent>
      </w:r>
      <w:r>
        <w:t xml:space="preserve">Для начала работы необходимо установить приложение Vakio Smart Control Приложение доступно в </w:t>
      </w:r>
      <w:r>
        <w:rPr>
          <w:lang w:val="en-US"/>
        </w:rPr>
        <w:t>AppStore</w:t>
      </w:r>
      <w:r>
        <w:t xml:space="preserve">, </w:t>
      </w:r>
      <w:r>
        <w:rPr>
          <w:lang w:val="en-US"/>
        </w:rPr>
        <w:t>Google</w:t>
      </w:r>
      <w:r>
        <w:t xml:space="preserve"> </w:t>
      </w:r>
      <w:r>
        <w:rPr>
          <w:lang w:val="en-US"/>
        </w:rPr>
        <w:t>Play</w:t>
      </w:r>
      <w:r>
        <w:t xml:space="preserve"> и </w:t>
      </w:r>
      <w:r>
        <w:rPr>
          <w:lang w:val="en-US"/>
        </w:rPr>
        <w:t>AppGallery</w:t>
      </w:r>
      <w:r>
        <w:t>.</w:t>
      </w:r>
    </w:p>
    <w:p w14:paraId="42C8F749" w14:textId="77777777" w:rsidR="00CB0126" w:rsidRDefault="00A92FA1">
      <w:pPr>
        <w:spacing w:line="240" w:lineRule="auto"/>
      </w:pPr>
      <w:r>
        <w:t xml:space="preserve">Для подключения установки откройте приложение и зарегистрируйте свой аккаунт. Нажмите на иконку "+" выберите автоклапан </w:t>
      </w:r>
      <w:r>
        <w:rPr>
          <w:lang w:val="en-US"/>
        </w:rPr>
        <w:t>Openair</w:t>
      </w:r>
      <w:r>
        <w:t xml:space="preserve">. Введите данные </w:t>
      </w:r>
      <w:r>
        <w:rPr>
          <w:lang w:val="en-US"/>
        </w:rPr>
        <w:t>W</w:t>
      </w:r>
      <w:r>
        <w:t>i-</w:t>
      </w:r>
      <w:r>
        <w:rPr>
          <w:lang w:val="en-US"/>
        </w:rPr>
        <w:t>F</w:t>
      </w:r>
      <w:r>
        <w:t>i сети, через которую будет осуществляться управление установкой, дождитесь подключения, задайте свое название установкой, выберите комнату или группу и нажмите "Готово".</w:t>
      </w:r>
      <w:r>
        <w:rPr>
          <w:b/>
          <w:bCs/>
        </w:rPr>
        <w:t xml:space="preserve"> Обратите внимание: используемая </w:t>
      </w:r>
      <w:r>
        <w:rPr>
          <w:b/>
          <w:bCs/>
          <w:lang w:val="en-US"/>
        </w:rPr>
        <w:t>Wi</w:t>
      </w:r>
      <w:r>
        <w:rPr>
          <w:b/>
          <w:bCs/>
        </w:rPr>
        <w:t>-</w:t>
      </w:r>
      <w:r>
        <w:rPr>
          <w:b/>
          <w:bCs/>
          <w:lang w:val="en-US"/>
        </w:rPr>
        <w:t>Fi</w:t>
      </w:r>
      <w:r>
        <w:rPr>
          <w:b/>
          <w:bCs/>
        </w:rPr>
        <w:t xml:space="preserve"> сеть должна быть 2.4 ГГц.</w:t>
      </w:r>
    </w:p>
    <w:p w14:paraId="32C39219" w14:textId="77777777" w:rsidR="00CB0126" w:rsidRDefault="00A92FA1">
      <w:pPr>
        <w:spacing w:line="240" w:lineRule="auto"/>
      </w:pPr>
      <w:r>
        <w:t>Если все прошло успешно, приточная установка появится в списке во вкладке "Устройства".</w:t>
      </w:r>
    </w:p>
    <w:p w14:paraId="13C8961D" w14:textId="77777777" w:rsidR="00CB0126" w:rsidRDefault="00A92FA1">
      <w:pPr>
        <w:spacing w:line="240" w:lineRule="auto"/>
      </w:pPr>
      <w:r>
        <w:t xml:space="preserve">Также данной установкой можно управлять с помощью голосового помощника «Яндекс Алиса». Для этого в приложении «Яндекс» в разделе «Умный дом» добавьте Устройство умного дома, выбрав из списка производителя </w:t>
      </w:r>
      <w:r>
        <w:rPr>
          <w:lang w:val="en-US"/>
        </w:rPr>
        <w:t>VAKIO</w:t>
      </w:r>
      <w:r>
        <w:t xml:space="preserve"> и привяжите свой аккаунт </w:t>
      </w:r>
      <w:r>
        <w:rPr>
          <w:lang w:val="en-US"/>
        </w:rPr>
        <w:t>VAKIO</w:t>
      </w:r>
      <w:r>
        <w:t xml:space="preserve"> к Яндексу.</w:t>
      </w:r>
    </w:p>
    <w:p w14:paraId="11337F86" w14:textId="77777777" w:rsidR="00CB0126" w:rsidRDefault="00A92FA1">
      <w:pPr>
        <w:spacing w:line="240" w:lineRule="auto"/>
      </w:pPr>
      <w:r>
        <w:rPr>
          <w:rFonts w:cstheme="minorHAnsi"/>
          <w:szCs w:val="20"/>
        </w:rPr>
        <w:t>Приложение доступно для скачивания на Google Play и AppStore</w:t>
      </w:r>
      <w:r>
        <w:t xml:space="preserve"> и </w:t>
      </w:r>
      <w:r>
        <w:rPr>
          <w:lang w:val="en-US"/>
        </w:rPr>
        <w:t>AppGallery</w:t>
      </w:r>
      <w:r>
        <w:t>.</w:t>
      </w:r>
    </w:p>
    <w:p w14:paraId="7FAFF8DD" w14:textId="77777777" w:rsidR="00CB0126" w:rsidRDefault="00A92FA1">
      <w:pPr>
        <w:tabs>
          <w:tab w:val="left" w:pos="284"/>
        </w:tabs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>Перед подключением прибора к мобильному устройству необходимо убедиться, что прибор подключен к электросети и находится в зоне действия беспроводной сети Wi-Fi.</w:t>
      </w:r>
    </w:p>
    <w:p w14:paraId="1CEB378A" w14:textId="77777777" w:rsidR="00CB0126" w:rsidRDefault="00A92FA1">
      <w:pPr>
        <w:spacing w:line="240" w:lineRule="auto"/>
        <w:ind w:left="1276"/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EAA030D" wp14:editId="6B43E4AF">
                <wp:simplePos x="0" y="0"/>
                <wp:positionH relativeFrom="margin">
                  <wp:align>left</wp:align>
                </wp:positionH>
                <wp:positionV relativeFrom="paragraph">
                  <wp:posOffset>174062</wp:posOffset>
                </wp:positionV>
                <wp:extent cx="638175" cy="638175"/>
                <wp:effectExtent l="0" t="0" r="9525" b="9525"/>
                <wp:wrapNone/>
                <wp:docPr id="30" name="Рисунок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/>
                        </pic:cNvPicPr>
                      </pic:nvPicPr>
                      <pic:blipFill>
                        <a:blip r:embed="rId62"/>
                        <a:stretch/>
                      </pic:blipFill>
                      <pic:spPr bwMode="auto">
                        <a:xfrm>
                          <a:off x="0" y="0"/>
                          <a:ext cx="6381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position:absolute;z-index:251664384;o:allowoverlap:true;o:allowincell:true;mso-position-horizontal-relative:margin;mso-position-horizontal:left;mso-position-vertical-relative:text;margin-top:13.71pt;mso-position-vertical:absolute;width:50.25pt;height:50.25pt;mso-wrap-distance-left:9.00pt;mso-wrap-distance-top:0.00pt;mso-wrap-distance-right:9.00pt;mso-wrap-distance-bottom:0.00pt;" stroked="f">
                <v:path textboxrect="0,0,0,0"/>
                <v:imagedata r:id="rId63" o:title=""/>
              </v:shape>
            </w:pict>
          </mc:Fallback>
        </mc:AlternateContent>
      </w:r>
      <w:r>
        <w:rPr>
          <w:b/>
          <w:bCs/>
        </w:rPr>
        <w:t>Управление устройствами VAKIO c помощью голосового помощника «Яндекс Алиса».</w:t>
      </w:r>
    </w:p>
    <w:p w14:paraId="06BE695A" w14:textId="77777777" w:rsidR="00CB0126" w:rsidRDefault="00A92FA1">
      <w:pPr>
        <w:spacing w:line="240" w:lineRule="auto"/>
        <w:ind w:left="1276"/>
      </w:pPr>
      <w:r>
        <w:t>Добавьте в приложение «Яндекс» Умное устройство VAKIO и управляйте скоростью, температурой приточного воздуха и создавайте свои сценарии.</w:t>
      </w:r>
    </w:p>
    <w:p w14:paraId="51DC485C" w14:textId="77777777" w:rsidR="00CB0126" w:rsidRDefault="00A92FA1">
      <w:pPr>
        <w:pStyle w:val="2"/>
      </w:pPr>
      <w:bookmarkStart w:id="41" w:name="_Toc165644853"/>
      <w:r>
        <w:lastRenderedPageBreak/>
        <w:t>Техническое обслуживание</w:t>
      </w:r>
      <w:bookmarkEnd w:id="41"/>
    </w:p>
    <w:p w14:paraId="0AD0C0C6" w14:textId="77777777" w:rsidR="00CB0126" w:rsidRDefault="00A92FA1">
      <w:pPr>
        <w:pStyle w:val="3"/>
      </w:pPr>
      <w:bookmarkStart w:id="42" w:name="_Toc165644854"/>
      <w:r>
        <w:t>Общие указания</w:t>
      </w:r>
      <w:bookmarkEnd w:id="42"/>
    </w:p>
    <w:p w14:paraId="05802D1F" w14:textId="77777777" w:rsidR="00CB0126" w:rsidRDefault="00A92FA1">
      <w:r>
        <w:t>Внимание! Прибор должен быть отключен от электросети перед началом обслуживания.</w:t>
      </w:r>
    </w:p>
    <w:p w14:paraId="214FB2CA" w14:textId="77777777" w:rsidR="00CB0126" w:rsidRDefault="00A92FA1">
      <w:pPr>
        <w:spacing w:after="60"/>
      </w:pPr>
      <w:bookmarkStart w:id="43" w:name="_Toc157680833"/>
      <w:r>
        <w:t>В целях сохранения эффективности работы устройства необходимо периодически очищать его внутренние элементы от пыли и производить замену фильтра.</w:t>
      </w:r>
    </w:p>
    <w:p w14:paraId="098AAF86" w14:textId="77777777" w:rsidR="00CB0126" w:rsidRDefault="00A92FA1">
      <w:pPr>
        <w:spacing w:after="60"/>
      </w:pPr>
      <w:r>
        <w:t xml:space="preserve">Периодичность этих мероприятий </w:t>
      </w:r>
      <w:r>
        <w:rPr>
          <w:rFonts w:cstheme="minorHAnsi"/>
          <w:szCs w:val="24"/>
        </w:rPr>
        <w:t xml:space="preserve">зависит от степени запыленности местности, расположенность </w:t>
      </w:r>
      <w:r>
        <w:t>вблизи автомобильных дорог</w:t>
      </w:r>
      <w:r>
        <w:rPr>
          <w:rFonts w:cstheme="minorHAnsi"/>
          <w:szCs w:val="24"/>
        </w:rPr>
        <w:t>, этажа, интенсивности использования устройства.</w:t>
      </w:r>
    </w:p>
    <w:p w14:paraId="287C6DBD" w14:textId="77777777" w:rsidR="00CB0126" w:rsidRDefault="00A92FA1">
      <w:pPr>
        <w:spacing w:after="60"/>
      </w:pPr>
      <w:r>
        <w:t>Очистку прибора следует проводить не реже 1 раза год.</w:t>
      </w:r>
    </w:p>
    <w:p w14:paraId="488ABF21" w14:textId="77777777" w:rsidR="00CB0126" w:rsidRDefault="00A92FA1">
      <w:pPr>
        <w:spacing w:after="60"/>
      </w:pPr>
      <w:r>
        <w:t>Срок эксплуатации фильтра до замены 6 месяцев.</w:t>
      </w:r>
    </w:p>
    <w:p w14:paraId="0DD33C2B" w14:textId="77777777" w:rsidR="00CB0126" w:rsidRDefault="00A92FA1">
      <w:r>
        <w:t>Рекомендуется проводить визуальный контроль за состоянием фильтра. При его засорении наблюдается снижение производительности клапана.</w:t>
      </w:r>
    </w:p>
    <w:p w14:paraId="7BB7F5AA" w14:textId="77777777" w:rsidR="00CB0126" w:rsidRDefault="00A92FA1">
      <w:pPr>
        <w:pStyle w:val="3"/>
      </w:pPr>
      <w:bookmarkStart w:id="44" w:name="_Toc165644855"/>
      <w:r>
        <w:t>Порядок технического обслуживания</w:t>
      </w:r>
      <w:bookmarkEnd w:id="44"/>
    </w:p>
    <w:p w14:paraId="5B5875DD" w14:textId="77777777" w:rsidR="00CB0126" w:rsidRDefault="00A92FA1">
      <w:pPr>
        <w:pStyle w:val="ad"/>
        <w:numPr>
          <w:ilvl w:val="0"/>
          <w:numId w:val="24"/>
        </w:numPr>
      </w:pPr>
      <w:r>
        <w:t>Снимите прибор с монтажной пластины аккуратно потянув на себя.</w:t>
      </w:r>
    </w:p>
    <w:p w14:paraId="6BAE89E8" w14:textId="77777777" w:rsidR="00CB0126" w:rsidRDefault="00A92FA1">
      <w:pPr>
        <w:pStyle w:val="ad"/>
        <w:numPr>
          <w:ilvl w:val="0"/>
          <w:numId w:val="24"/>
        </w:numPr>
      </w:pPr>
      <w:r>
        <w:t>Извлеките фильтрующий элемент.</w:t>
      </w:r>
    </w:p>
    <w:p w14:paraId="21ED7554" w14:textId="77777777" w:rsidR="00CB0126" w:rsidRDefault="00A92FA1">
      <w:pPr>
        <w:pStyle w:val="ad"/>
        <w:numPr>
          <w:ilvl w:val="0"/>
          <w:numId w:val="24"/>
        </w:numPr>
      </w:pPr>
      <w:r>
        <w:t>С помощью мягкой щётки и безворсовой тряпки очистите доступные части устройства. Наружные поверхности допускается очищать влажной ветошью с применением неагрессивных моющих средств. При очистке следует быть аккуратным. Не следует прилагать больших усилий.</w:t>
      </w:r>
    </w:p>
    <w:p w14:paraId="2DBAEEA9" w14:textId="77777777" w:rsidR="00CB0126" w:rsidRDefault="00A92FA1">
      <w:pPr>
        <w:pStyle w:val="ad"/>
        <w:numPr>
          <w:ilvl w:val="0"/>
          <w:numId w:val="24"/>
        </w:numPr>
      </w:pPr>
      <w:r>
        <w:t>Снимите упаковочную пленку с нового фильтра.</w:t>
      </w:r>
    </w:p>
    <w:p w14:paraId="77628662" w14:textId="77777777" w:rsidR="00CB0126" w:rsidRDefault="00A92FA1">
      <w:pPr>
        <w:pStyle w:val="ad"/>
        <w:numPr>
          <w:ilvl w:val="0"/>
          <w:numId w:val="24"/>
        </w:numPr>
      </w:pPr>
      <w:r>
        <w:t>Установите новый фильтрующий элемент.</w:t>
      </w:r>
    </w:p>
    <w:p w14:paraId="19CA5843" w14:textId="77777777" w:rsidR="00CB0126" w:rsidRDefault="00A92FA1">
      <w:pPr>
        <w:pStyle w:val="ad"/>
        <w:numPr>
          <w:ilvl w:val="0"/>
          <w:numId w:val="24"/>
        </w:numPr>
      </w:pPr>
      <w:r>
        <w:t>Установите прибор обратно на монтажную пластину, для этого поместите патрубок устройства в вентиляционный канал и совместите ответную часть под блок питания на корпусе устройства с блоком питания на монтажной пластине. В конце установки произойдет примагничивание корпуса к монтажной пластине.</w:t>
      </w:r>
    </w:p>
    <w:p w14:paraId="02A8C328" w14:textId="77777777" w:rsidR="00CB0126" w:rsidRDefault="00A92FA1">
      <w:r>
        <w:t xml:space="preserve">Поздравляем, обслуживание Вашего проветривателя </w:t>
      </w:r>
      <w:r>
        <w:rPr>
          <w:lang w:val="en-US"/>
        </w:rPr>
        <w:t>VAKIO</w:t>
      </w:r>
      <w:r>
        <w:t xml:space="preserve"> </w:t>
      </w:r>
      <w:r>
        <w:rPr>
          <w:lang w:val="en-US"/>
        </w:rPr>
        <w:t>OpenAir</w:t>
      </w:r>
      <w:r>
        <w:t xml:space="preserve"> завершено.</w:t>
      </w:r>
    </w:p>
    <w:p w14:paraId="1F538D94" w14:textId="77777777" w:rsidR="00CB0126" w:rsidRDefault="00A92FA1">
      <w:pPr>
        <w:pStyle w:val="2"/>
      </w:pPr>
      <w:bookmarkStart w:id="45" w:name="_Toc165644856"/>
      <w:bookmarkStart w:id="46" w:name="_Toc157680835"/>
      <w:r>
        <w:lastRenderedPageBreak/>
        <w:t>Неисправности и методы их устранения</w:t>
      </w:r>
      <w:bookmarkEnd w:id="45"/>
    </w:p>
    <w:p w14:paraId="636B3B83" w14:textId="77777777" w:rsidR="00CB0126" w:rsidRDefault="00A92FA1">
      <w:pPr>
        <w:pStyle w:val="3"/>
      </w:pPr>
      <w:bookmarkStart w:id="47" w:name="_Toc165644857"/>
      <w:r>
        <w:t>Функция сброса к заводским настройкам</w:t>
      </w:r>
      <w:bookmarkEnd w:id="47"/>
    </w:p>
    <w:p w14:paraId="23D6EBC8" w14:textId="77777777" w:rsidR="00CB0126" w:rsidRDefault="00A92FA1">
      <w:r>
        <w:rPr>
          <w:rFonts w:cstheme="minorHAnsi"/>
          <w:szCs w:val="24"/>
        </w:rPr>
        <w:t>В течении 5-ти минут после включения прибора необходимо зажать кнопки 1 и 2 на 2 секунды до появления индикации светодиода.</w:t>
      </w:r>
    </w:p>
    <w:p w14:paraId="07200D4F" w14:textId="77777777" w:rsidR="00CB0126" w:rsidRDefault="00A92FA1">
      <w:pPr>
        <w:pStyle w:val="3"/>
      </w:pPr>
      <w:bookmarkStart w:id="48" w:name="_Toc165644858"/>
      <w:r>
        <w:t>Таблица возможных неисправностей</w:t>
      </w:r>
      <w:bookmarkEnd w:id="48"/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2126"/>
        <w:gridCol w:w="2694"/>
      </w:tblGrid>
      <w:tr w:rsidR="00CB0126" w14:paraId="3B7638E6" w14:textId="77777777">
        <w:trPr>
          <w:trHeight w:val="523"/>
        </w:trPr>
        <w:tc>
          <w:tcPr>
            <w:tcW w:w="2405" w:type="dxa"/>
            <w:vAlign w:val="center"/>
          </w:tcPr>
          <w:p w14:paraId="73AB4545" w14:textId="77777777" w:rsidR="00CB0126" w:rsidRDefault="00A92FA1">
            <w:r>
              <w:t>Внешний признак</w:t>
            </w:r>
          </w:p>
        </w:tc>
        <w:tc>
          <w:tcPr>
            <w:tcW w:w="2126" w:type="dxa"/>
            <w:vAlign w:val="center"/>
          </w:tcPr>
          <w:p w14:paraId="0C8D6367" w14:textId="77777777" w:rsidR="00CB0126" w:rsidRDefault="00A92FA1">
            <w:r>
              <w:t>Причина</w:t>
            </w:r>
          </w:p>
        </w:tc>
        <w:tc>
          <w:tcPr>
            <w:tcW w:w="2694" w:type="dxa"/>
            <w:vAlign w:val="center"/>
          </w:tcPr>
          <w:p w14:paraId="272B194C" w14:textId="77777777" w:rsidR="00CB0126" w:rsidRDefault="00A92FA1">
            <w:r>
              <w:t>Метод устранения</w:t>
            </w:r>
          </w:p>
        </w:tc>
      </w:tr>
      <w:tr w:rsidR="00CB0126" w14:paraId="42BB02C2" w14:textId="77777777">
        <w:tc>
          <w:tcPr>
            <w:tcW w:w="2405" w:type="dxa"/>
          </w:tcPr>
          <w:p w14:paraId="4171A38D" w14:textId="77777777" w:rsidR="00CB0126" w:rsidRDefault="00A92FA1">
            <w:r>
              <w:t>Прибор не включается. Индикаторы не светятся.</w:t>
            </w:r>
          </w:p>
        </w:tc>
        <w:tc>
          <w:tcPr>
            <w:tcW w:w="2126" w:type="dxa"/>
          </w:tcPr>
          <w:p w14:paraId="3F9C2373" w14:textId="77777777" w:rsidR="00CB0126" w:rsidRDefault="00A92FA1">
            <w:r>
              <w:t>Отсутствует напряжение питания.</w:t>
            </w:r>
          </w:p>
        </w:tc>
        <w:tc>
          <w:tcPr>
            <w:tcW w:w="2694" w:type="dxa"/>
          </w:tcPr>
          <w:p w14:paraId="6408DAB3" w14:textId="77777777" w:rsidR="00CB0126" w:rsidRDefault="00A92FA1">
            <w:r>
              <w:t>Проверьте наличие напряжения в сети.</w:t>
            </w:r>
          </w:p>
        </w:tc>
      </w:tr>
      <w:tr w:rsidR="00CB0126" w14:paraId="4C428DB0" w14:textId="77777777">
        <w:tc>
          <w:tcPr>
            <w:tcW w:w="2405" w:type="dxa"/>
          </w:tcPr>
          <w:p w14:paraId="1B659E60" w14:textId="77777777" w:rsidR="00CB0126" w:rsidRDefault="00A92FA1">
            <w:r>
              <w:t>Производительность прибора упала.</w:t>
            </w:r>
          </w:p>
        </w:tc>
        <w:tc>
          <w:tcPr>
            <w:tcW w:w="2126" w:type="dxa"/>
          </w:tcPr>
          <w:p w14:paraId="247990CF" w14:textId="77777777" w:rsidR="00CB0126" w:rsidRDefault="00A92FA1">
            <w:r>
              <w:t>Загрязнен фильтр.</w:t>
            </w:r>
          </w:p>
        </w:tc>
        <w:tc>
          <w:tcPr>
            <w:tcW w:w="2694" w:type="dxa"/>
          </w:tcPr>
          <w:p w14:paraId="66B5170F" w14:textId="77777777" w:rsidR="00CB0126" w:rsidRDefault="00A92FA1">
            <w:r>
              <w:t xml:space="preserve">Проверьте, замените или очистите фильтр. </w:t>
            </w:r>
          </w:p>
        </w:tc>
      </w:tr>
    </w:tbl>
    <w:p w14:paraId="304280B7" w14:textId="77777777" w:rsidR="00CB0126" w:rsidRDefault="00A92FA1">
      <w:pPr>
        <w:spacing w:after="60"/>
        <w:rPr>
          <w:rFonts w:eastAsiaTheme="majorEastAsia" w:cstheme="minorHAnsi"/>
          <w:bCs/>
          <w:color w:val="000000" w:themeColor="text1"/>
        </w:rPr>
      </w:pPr>
      <w:bookmarkStart w:id="49" w:name="_Toc131747831"/>
      <w:bookmarkStart w:id="50" w:name="_Toc157680841"/>
      <w:bookmarkEnd w:id="46"/>
      <w:r>
        <w:rPr>
          <w:rFonts w:eastAsiaTheme="majorEastAsia" w:cstheme="minorHAnsi"/>
          <w:bCs/>
          <w:color w:val="000000" w:themeColor="text1"/>
        </w:rPr>
        <w:t>Если самостоятельно не удалось устранить возникшие неисправности или появились вопросы по работе устройства Вы можете обратится в уполномоченную монтажно-сервисную службу.</w:t>
      </w:r>
    </w:p>
    <w:p w14:paraId="0250B5EA" w14:textId="77777777" w:rsidR="00CB0126" w:rsidRDefault="00A92FA1">
      <w:pPr>
        <w:pStyle w:val="2"/>
      </w:pPr>
      <w:bookmarkStart w:id="51" w:name="_Toc165644859"/>
      <w:r>
        <w:t>Габаритные размеры</w:t>
      </w:r>
      <w:bookmarkEnd w:id="49"/>
      <w:bookmarkEnd w:id="50"/>
      <w:bookmarkEnd w:id="51"/>
    </w:p>
    <w:p w14:paraId="6D5F85C8" w14:textId="77777777" w:rsidR="00CB0126" w:rsidRDefault="00A92FA1">
      <w:r>
        <w:rPr>
          <w:noProof/>
        </w:rPr>
        <mc:AlternateContent>
          <mc:Choice Requires="wpg">
            <w:drawing>
              <wp:inline distT="0" distB="0" distL="0" distR="0" wp14:anchorId="26A8FB0C" wp14:editId="3BB3BD5F">
                <wp:extent cx="4711895" cy="2520000"/>
                <wp:effectExtent l="0" t="0" r="0" b="0"/>
                <wp:docPr id="31" name="Рисуно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/>
                        </pic:cNvPicPr>
                      </pic:nvPicPr>
                      <pic:blipFill>
                        <a:blip r:embed="rId64"/>
                        <a:stretch/>
                      </pic:blipFill>
                      <pic:spPr bwMode="auto">
                        <a:xfrm>
                          <a:off x="0" y="0"/>
                          <a:ext cx="4711895" cy="25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width:371.02pt;height:198.43pt;mso-wrap-distance-left:0.00pt;mso-wrap-distance-top:0.00pt;mso-wrap-distance-right:0.00pt;mso-wrap-distance-bottom:0.00pt;" stroked="f">
                <v:path textboxrect="0,0,0,0"/>
                <v:imagedata r:id="rId65" o:title=""/>
              </v:shape>
            </w:pict>
          </mc:Fallback>
        </mc:AlternateContent>
      </w:r>
    </w:p>
    <w:p w14:paraId="049C3735" w14:textId="77777777" w:rsidR="00CB0126" w:rsidRDefault="00A92FA1">
      <w:pPr>
        <w:pStyle w:val="2"/>
      </w:pPr>
      <w:bookmarkStart w:id="52" w:name="_Toc165644860"/>
      <w:r>
        <w:lastRenderedPageBreak/>
        <w:t>Монтажные размеры</w:t>
      </w:r>
      <w:bookmarkEnd w:id="52"/>
    </w:p>
    <w:p w14:paraId="77FEA5DF" w14:textId="77777777" w:rsidR="00CB0126" w:rsidRDefault="00A92FA1">
      <w:pPr>
        <w:jc w:val="center"/>
        <w:rPr>
          <w:lang w:val="en-US"/>
        </w:rPr>
      </w:pPr>
      <w:r>
        <w:rPr>
          <w:noProof/>
        </w:rPr>
        <mc:AlternateContent>
          <mc:Choice Requires="wpg">
            <w:drawing>
              <wp:inline distT="0" distB="0" distL="0" distR="0" wp14:anchorId="7974C052" wp14:editId="0F030FB0">
                <wp:extent cx="1800796" cy="2232000"/>
                <wp:effectExtent l="0" t="0" r="9525" b="0"/>
                <wp:docPr id="32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66"/>
                        <a:stretch/>
                      </pic:blipFill>
                      <pic:spPr bwMode="auto">
                        <a:xfrm>
                          <a:off x="0" y="0"/>
                          <a:ext cx="1800796" cy="22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width:141.79pt;height:175.75pt;mso-wrap-distance-left:0.00pt;mso-wrap-distance-top:0.00pt;mso-wrap-distance-right:0.00pt;mso-wrap-distance-bottom:0.00pt;" stroked="f">
                <v:path textboxrect="0,0,0,0"/>
                <v:imagedata r:id="rId67" o:title=""/>
              </v:shape>
            </w:pict>
          </mc:Fallback>
        </mc:AlternateContent>
      </w:r>
    </w:p>
    <w:p w14:paraId="7F2E4FFF" w14:textId="77777777" w:rsidR="00CB0126" w:rsidRDefault="00CB0126">
      <w:pPr>
        <w:jc w:val="center"/>
        <w:rPr>
          <w:lang w:val="en-US"/>
        </w:rPr>
      </w:pPr>
    </w:p>
    <w:p w14:paraId="2EBFF0BC" w14:textId="77777777" w:rsidR="00CB0126" w:rsidRDefault="00A92FA1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037D9D32" wp14:editId="05043ADE">
                <wp:extent cx="2955117" cy="1764000"/>
                <wp:effectExtent l="0" t="0" r="0" b="8255"/>
                <wp:docPr id="33" name="Рисуно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/>
                        </pic:cNvPicPr>
                      </pic:nvPicPr>
                      <pic:blipFill>
                        <a:blip r:embed="rId68"/>
                        <a:stretch/>
                      </pic:blipFill>
                      <pic:spPr bwMode="auto">
                        <a:xfrm>
                          <a:off x="0" y="0"/>
                          <a:ext cx="2955117" cy="176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" o:spid="_x0000_s32" type="#_x0000_t75" style="width:232.69pt;height:138.90pt;mso-wrap-distance-left:0.00pt;mso-wrap-distance-top:0.00pt;mso-wrap-distance-right:0.00pt;mso-wrap-distance-bottom:0.00pt;" stroked="f">
                <v:path textboxrect="0,0,0,0"/>
                <v:imagedata r:id="rId69" o:title=""/>
              </v:shape>
            </w:pict>
          </mc:Fallback>
        </mc:AlternateContent>
      </w:r>
    </w:p>
    <w:p w14:paraId="148322F5" w14:textId="77777777" w:rsidR="00CB0126" w:rsidRDefault="00CB0126"/>
    <w:p w14:paraId="05E0CF7F" w14:textId="77777777" w:rsidR="00CB0126" w:rsidRDefault="00A92FA1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0E5316DE" wp14:editId="24A0E950">
                <wp:extent cx="3268025" cy="1800000"/>
                <wp:effectExtent l="0" t="0" r="8890" b="0"/>
                <wp:docPr id="34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70"/>
                        <a:stretch/>
                      </pic:blipFill>
                      <pic:spPr bwMode="auto">
                        <a:xfrm>
                          <a:off x="0" y="0"/>
                          <a:ext cx="3268025" cy="18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" o:spid="_x0000_s33" type="#_x0000_t75" style="width:257.32pt;height:141.73pt;mso-wrap-distance-left:0.00pt;mso-wrap-distance-top:0.00pt;mso-wrap-distance-right:0.00pt;mso-wrap-distance-bottom:0.00pt;" stroked="f">
                <v:path textboxrect="0,0,0,0"/>
                <v:imagedata r:id="rId71" o:title=""/>
              </v:shape>
            </w:pict>
          </mc:Fallback>
        </mc:AlternateContent>
      </w:r>
    </w:p>
    <w:p w14:paraId="1C850159" w14:textId="77777777" w:rsidR="00CB0126" w:rsidRDefault="00A92FA1">
      <w:pPr>
        <w:pStyle w:val="2"/>
      </w:pPr>
      <w:bookmarkStart w:id="53" w:name="_Toc156481810"/>
      <w:bookmarkStart w:id="54" w:name="_Toc157680839"/>
      <w:bookmarkStart w:id="55" w:name="_Toc165644861"/>
      <w:bookmarkEnd w:id="43"/>
      <w:r>
        <w:lastRenderedPageBreak/>
        <w:t>Утилизация</w:t>
      </w:r>
      <w:bookmarkEnd w:id="53"/>
      <w:bookmarkEnd w:id="54"/>
      <w:bookmarkEnd w:id="55"/>
    </w:p>
    <w:p w14:paraId="35916E60" w14:textId="77777777" w:rsidR="00CB0126" w:rsidRDefault="00A92FA1">
      <w:r>
        <w:t>По истечении срока службы устройство должно подвергаться утилизации в соответствии с нормами Вашего региона, правилами и способами, действующими в месте утилизации. Это поможет избежать возможных негативных последствий на окружающую среду и здоровье человека, а также будет способствовать повторному использованию компонентов изделия. Информацию о том, где и как можно утилизировать устройства из комплекта поставки вентиляционного настенного клапана можно получить от местных органов власти.</w:t>
      </w:r>
    </w:p>
    <w:tbl>
      <w:tblPr>
        <w:tblStyle w:val="13"/>
        <w:tblW w:w="73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3"/>
        <w:gridCol w:w="2127"/>
        <w:gridCol w:w="1559"/>
        <w:gridCol w:w="2257"/>
      </w:tblGrid>
      <w:tr w:rsidR="00CB0126" w14:paraId="366B5EAD" w14:textId="77777777">
        <w:trPr>
          <w:trHeight w:val="1422"/>
        </w:trPr>
        <w:tc>
          <w:tcPr>
            <w:tcW w:w="1423" w:type="dxa"/>
          </w:tcPr>
          <w:p w14:paraId="274437D0" w14:textId="77777777" w:rsidR="00CB0126" w:rsidRDefault="00A92FA1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inline distT="0" distB="0" distL="0" distR="0" wp14:anchorId="4C237169" wp14:editId="06C2B0B3">
                      <wp:extent cx="540000" cy="540000"/>
                      <wp:effectExtent l="0" t="0" r="0" b="0"/>
                      <wp:docPr id="35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Рисунок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4" o:spid="_x0000_s34" type="#_x0000_t75" style="width:42.52pt;height:42.52pt;mso-wrap-distance-left:0.00pt;mso-wrap-distance-top:0.00pt;mso-wrap-distance-right:0.00pt;mso-wrap-distance-bottom:0.00pt;" stroked="false">
                      <v:path textboxrect="0,0,0,0"/>
                      <v:imagedata r:id="rId73" o:title=""/>
                    </v:shape>
                  </w:pict>
                </mc:Fallback>
              </mc:AlternateContent>
            </w:r>
          </w:p>
          <w:p w14:paraId="7F1DDF5B" w14:textId="77777777" w:rsidR="00CB0126" w:rsidRDefault="00A92F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Коробка</w:t>
            </w:r>
          </w:p>
        </w:tc>
        <w:tc>
          <w:tcPr>
            <w:tcW w:w="2127" w:type="dxa"/>
          </w:tcPr>
          <w:p w14:paraId="380E9A20" w14:textId="77777777" w:rsidR="00CB0126" w:rsidRDefault="00A92FA1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inline distT="0" distB="0" distL="0" distR="0" wp14:anchorId="7601778D" wp14:editId="315442BA">
                      <wp:extent cx="540000" cy="540000"/>
                      <wp:effectExtent l="0" t="0" r="0" b="0"/>
                      <wp:docPr id="36" name="Рисунок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Рисунок 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5" o:spid="_x0000_s35" type="#_x0000_t75" style="width:42.52pt;height:42.52pt;mso-wrap-distance-left:0.00pt;mso-wrap-distance-top:0.00pt;mso-wrap-distance-right:0.00pt;mso-wrap-distance-bottom:0.00pt;" stroked="false">
                      <v:path textboxrect="0,0,0,0"/>
                      <v:imagedata r:id="rId75" o:title=""/>
                    </v:shape>
                  </w:pict>
                </mc:Fallback>
              </mc:AlternateContent>
            </w:r>
          </w:p>
          <w:p w14:paraId="233B7F0A" w14:textId="77777777" w:rsidR="00CB0126" w:rsidRDefault="00A92F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Сопроводительная документация</w:t>
            </w:r>
          </w:p>
        </w:tc>
        <w:tc>
          <w:tcPr>
            <w:tcW w:w="1559" w:type="dxa"/>
          </w:tcPr>
          <w:p w14:paraId="3C856C10" w14:textId="77777777" w:rsidR="00CB0126" w:rsidRDefault="00A92FA1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inline distT="0" distB="0" distL="0" distR="0" wp14:anchorId="08909FA2" wp14:editId="2F48B6F6">
                      <wp:extent cx="540000" cy="540000"/>
                      <wp:effectExtent l="0" t="0" r="0" b="0"/>
                      <wp:docPr id="37" name="Рисунок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Рисунок 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6" o:spid="_x0000_s36" type="#_x0000_t75" style="width:42.52pt;height:42.52pt;mso-wrap-distance-left:0.00pt;mso-wrap-distance-top:0.00pt;mso-wrap-distance-right:0.00pt;mso-wrap-distance-bottom:0.00pt;" stroked="false">
                      <v:path textboxrect="0,0,0,0"/>
                      <v:imagedata r:id="rId77" o:title=""/>
                    </v:shape>
                  </w:pict>
                </mc:Fallback>
              </mc:AlternateContent>
            </w:r>
          </w:p>
          <w:p w14:paraId="658F7BF3" w14:textId="77777777" w:rsidR="00CB0126" w:rsidRDefault="00A92F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Упаковочный пакет</w:t>
            </w:r>
          </w:p>
        </w:tc>
        <w:tc>
          <w:tcPr>
            <w:tcW w:w="2257" w:type="dxa"/>
          </w:tcPr>
          <w:p w14:paraId="4C9306D2" w14:textId="77777777" w:rsidR="00CB0126" w:rsidRDefault="00A92FA1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inline distT="0" distB="0" distL="0" distR="0" wp14:anchorId="139FBC2F" wp14:editId="72030F1E">
                      <wp:extent cx="540000" cy="540000"/>
                      <wp:effectExtent l="0" t="0" r="0" b="0"/>
                      <wp:docPr id="38" name="Рисунок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Рисунок 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7" o:spid="_x0000_s37" type="#_x0000_t75" style="width:42.52pt;height:42.52pt;mso-wrap-distance-left:0.00pt;mso-wrap-distance-top:0.00pt;mso-wrap-distance-right:0.00pt;mso-wrap-distance-bottom:0.00pt;" stroked="false">
                      <v:path textboxrect="0,0,0,0"/>
                      <v:imagedata r:id="rId79" o:title=""/>
                    </v:shape>
                  </w:pict>
                </mc:Fallback>
              </mc:AlternateContent>
            </w:r>
          </w:p>
          <w:p w14:paraId="3F79958F" w14:textId="77777777" w:rsidR="00CB0126" w:rsidRDefault="00A92F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Прибор, пульт</w:t>
            </w:r>
          </w:p>
        </w:tc>
      </w:tr>
    </w:tbl>
    <w:p w14:paraId="501BD083" w14:textId="77777777" w:rsidR="00CB0126" w:rsidRDefault="00CB0126">
      <w:bookmarkStart w:id="56" w:name="_Toc463344216"/>
      <w:bookmarkStart w:id="57" w:name="_Toc131747830"/>
      <w:bookmarkStart w:id="58" w:name="_Toc157680840"/>
    </w:p>
    <w:p w14:paraId="561B1E3C" w14:textId="77777777" w:rsidR="00CB0126" w:rsidRDefault="00A92FA1">
      <w:pPr>
        <w:pStyle w:val="2"/>
      </w:pPr>
      <w:bookmarkStart w:id="59" w:name="_Toc157680844"/>
      <w:bookmarkStart w:id="60" w:name="_Toc165644862"/>
      <w:bookmarkEnd w:id="56"/>
      <w:bookmarkEnd w:id="57"/>
      <w:bookmarkEnd w:id="58"/>
      <w:r>
        <w:t>Гарантийные обязательства</w:t>
      </w:r>
      <w:bookmarkEnd w:id="59"/>
      <w:bookmarkEnd w:id="60"/>
    </w:p>
    <w:p w14:paraId="6963CC2B" w14:textId="77777777" w:rsidR="00CB0126" w:rsidRDefault="00A92FA1">
      <w:pPr>
        <w:rPr>
          <w:rFonts w:eastAsiaTheme="majorEastAsia" w:cstheme="minorHAnsi"/>
          <w:color w:val="000000" w:themeColor="text1"/>
        </w:rPr>
      </w:pPr>
      <w:r>
        <w:rPr>
          <w:rFonts w:eastAsiaTheme="majorEastAsia" w:cstheme="minorHAnsi"/>
          <w:color w:val="000000" w:themeColor="text1"/>
        </w:rPr>
        <w:t>Уважаемый покупатель!</w:t>
      </w:r>
    </w:p>
    <w:p w14:paraId="349C8ECC" w14:textId="77777777" w:rsidR="00CB0126" w:rsidRDefault="00A92FA1">
      <w:pPr>
        <w:rPr>
          <w:rFonts w:eastAsiaTheme="majorEastAsia" w:cstheme="minorHAnsi"/>
          <w:color w:val="000000" w:themeColor="text1"/>
        </w:rPr>
      </w:pPr>
      <w:r>
        <w:rPr>
          <w:rFonts w:eastAsiaTheme="majorEastAsia" w:cstheme="minorHAnsi"/>
          <w:color w:val="000000" w:themeColor="text1"/>
        </w:rPr>
        <w:t xml:space="preserve">ООО «Вакио» гарантирует высокое качество и безупречное функционирование приобретенного Вами оборудования при соблюдении правил его эксплуатации. </w:t>
      </w:r>
    </w:p>
    <w:p w14:paraId="751F07A4" w14:textId="77777777" w:rsidR="00CB0126" w:rsidRDefault="00A92FA1">
      <w:pPr>
        <w:rPr>
          <w:rFonts w:eastAsiaTheme="majorEastAsia" w:cstheme="minorHAnsi"/>
          <w:color w:val="000000" w:themeColor="text1"/>
        </w:rPr>
      </w:pPr>
      <w:r>
        <w:rPr>
          <w:rFonts w:eastAsiaTheme="majorEastAsia" w:cstheme="minorHAnsi"/>
          <w:color w:val="000000" w:themeColor="text1"/>
        </w:rPr>
        <w:t xml:space="preserve">Компактный проветриватель VAKIO </w:t>
      </w:r>
      <w:r>
        <w:rPr>
          <w:rFonts w:eastAsiaTheme="majorEastAsia" w:cstheme="minorHAnsi"/>
          <w:color w:val="000000" w:themeColor="text1"/>
          <w:lang w:val="en-US"/>
        </w:rPr>
        <w:t>OpenAir</w:t>
      </w:r>
      <w:r>
        <w:rPr>
          <w:rFonts w:eastAsiaTheme="majorEastAsia" w:cstheme="minorHAnsi"/>
          <w:color w:val="000000" w:themeColor="text1"/>
        </w:rPr>
        <w:t xml:space="preserve"> соответствует техническим условиям ТУ 4863-010-23551518-2016 и признан годным для эксплуатации.</w:t>
      </w:r>
    </w:p>
    <w:p w14:paraId="42750F1F" w14:textId="77777777" w:rsidR="00CB0126" w:rsidRDefault="00A92FA1">
      <w:pPr>
        <w:rPr>
          <w:rFonts w:eastAsiaTheme="majorEastAsia" w:cstheme="minorHAnsi"/>
          <w:color w:val="000000" w:themeColor="text1"/>
        </w:rPr>
      </w:pPr>
      <w:r>
        <w:rPr>
          <w:rFonts w:eastAsiaTheme="majorEastAsia" w:cstheme="minorHAnsi"/>
          <w:color w:val="000000" w:themeColor="text1"/>
        </w:rPr>
        <w:t xml:space="preserve">На прибор предоставляется гарантия - </w:t>
      </w:r>
      <w:r>
        <w:rPr>
          <w:rFonts w:eastAsiaTheme="majorEastAsia" w:cstheme="minorHAnsi"/>
          <w:b/>
          <w:bCs/>
          <w:color w:val="000000" w:themeColor="text1"/>
        </w:rPr>
        <w:t>12 (двенадцать) месяцев</w:t>
      </w:r>
      <w:r>
        <w:rPr>
          <w:rFonts w:eastAsiaTheme="majorEastAsia" w:cstheme="minorHAnsi"/>
          <w:color w:val="000000" w:themeColor="text1"/>
        </w:rPr>
        <w:t xml:space="preserve"> со дня его продажи.</w:t>
      </w:r>
    </w:p>
    <w:p w14:paraId="1FD1EB82" w14:textId="77777777" w:rsidR="00CB0126" w:rsidRDefault="00A92FA1">
      <w:pPr>
        <w:rPr>
          <w:rFonts w:eastAsiaTheme="majorEastAsia" w:cstheme="minorHAnsi"/>
          <w:color w:val="000000" w:themeColor="text1"/>
        </w:rPr>
      </w:pPr>
      <w:r>
        <w:rPr>
          <w:rFonts w:eastAsiaTheme="majorEastAsia" w:cstheme="minorHAnsi"/>
          <w:color w:val="000000" w:themeColor="text1"/>
        </w:rPr>
        <w:t xml:space="preserve">Срок эксплуатации </w:t>
      </w:r>
      <w:r>
        <w:rPr>
          <w:rFonts w:eastAsiaTheme="majorEastAsia" w:cstheme="minorHAnsi"/>
          <w:b/>
          <w:bCs/>
          <w:color w:val="000000" w:themeColor="text1"/>
        </w:rPr>
        <w:t>5 лет.</w:t>
      </w:r>
    </w:p>
    <w:p w14:paraId="5344AC7F" w14:textId="77777777" w:rsidR="00CB0126" w:rsidRDefault="00A92FA1">
      <w:pPr>
        <w:spacing w:after="120" w:line="240" w:lineRule="auto"/>
        <w:rPr>
          <w:rFonts w:eastAsiaTheme="majorEastAsia" w:cstheme="minorHAnsi"/>
          <w:color w:val="000000" w:themeColor="text1"/>
        </w:rPr>
      </w:pPr>
      <w:r>
        <w:rPr>
          <w:rFonts w:eastAsiaTheme="majorEastAsia" w:cstheme="minorHAnsi"/>
          <w:color w:val="000000" w:themeColor="text1"/>
        </w:rPr>
        <w:t>Техническое обслуживание осуществляется по отдельным договорам. По вопросам заключения договоров на обслуживание, проведение гарантийного и послегарантийного ремонта обращайтесь в</w:t>
      </w:r>
    </w:p>
    <w:p w14:paraId="0C9A6EEA" w14:textId="77777777" w:rsidR="00CB0126" w:rsidRDefault="00A92FA1">
      <w:pPr>
        <w:rPr>
          <w:rFonts w:eastAsiaTheme="majorEastAsia" w:cstheme="minorHAnsi"/>
          <w:color w:val="000000" w:themeColor="text1"/>
        </w:rPr>
      </w:pPr>
      <w:r>
        <w:rPr>
          <w:rFonts w:eastAsiaTheme="majorEastAsia" w:cstheme="minorHAnsi"/>
          <w:color w:val="000000" w:themeColor="text1"/>
        </w:rPr>
        <w:t>____________________________________________________________</w:t>
      </w:r>
    </w:p>
    <w:p w14:paraId="1B9DB444" w14:textId="77777777" w:rsidR="00CB0126" w:rsidRDefault="00A92FA1">
      <w:pPr>
        <w:spacing w:after="160" w:line="259" w:lineRule="auto"/>
        <w:rPr>
          <w:rFonts w:eastAsiaTheme="majorEastAsia" w:cstheme="minorHAnsi"/>
          <w:color w:val="000000" w:themeColor="text1"/>
        </w:rPr>
      </w:pPr>
      <w:r>
        <w:rPr>
          <w:rFonts w:eastAsiaTheme="majorEastAsia" w:cstheme="minorHAnsi"/>
          <w:color w:val="000000" w:themeColor="text1"/>
        </w:rPr>
        <w:br w:type="page" w:clear="all"/>
      </w:r>
    </w:p>
    <w:p w14:paraId="0C196375" w14:textId="77777777" w:rsidR="00CB0126" w:rsidRDefault="00A92FA1">
      <w:pPr>
        <w:spacing w:line="240" w:lineRule="auto"/>
        <w:rPr>
          <w:rFonts w:eastAsiaTheme="majorEastAsia" w:cstheme="minorHAnsi"/>
          <w:color w:val="000000" w:themeColor="text1"/>
          <w:u w:val="single"/>
        </w:rPr>
      </w:pPr>
      <w:r>
        <w:rPr>
          <w:rFonts w:eastAsiaTheme="majorEastAsia" w:cstheme="minorHAnsi"/>
          <w:color w:val="000000" w:themeColor="text1"/>
          <w:u w:val="single"/>
        </w:rPr>
        <w:lastRenderedPageBreak/>
        <w:t>Условия гарантии:</w:t>
      </w:r>
    </w:p>
    <w:p w14:paraId="45092F4F" w14:textId="77777777" w:rsidR="00CB0126" w:rsidRDefault="00A92FA1">
      <w:pPr>
        <w:spacing w:line="240" w:lineRule="auto"/>
        <w:rPr>
          <w:rFonts w:eastAsiaTheme="majorEastAsia" w:cstheme="minorHAnsi"/>
          <w:color w:val="000000" w:themeColor="text1"/>
        </w:rPr>
      </w:pPr>
      <w:r>
        <w:rPr>
          <w:rFonts w:eastAsiaTheme="majorEastAsia" w:cstheme="minorHAnsi"/>
          <w:color w:val="000000" w:themeColor="text1"/>
        </w:rPr>
        <w:t>Гарантия включает в себя выполнение ремонтных работ и замену неисправных частей.</w:t>
      </w:r>
    </w:p>
    <w:p w14:paraId="0C68BF32" w14:textId="77777777" w:rsidR="00CB0126" w:rsidRDefault="00A92FA1">
      <w:pPr>
        <w:spacing w:line="240" w:lineRule="auto"/>
        <w:rPr>
          <w:rFonts w:eastAsiaTheme="majorEastAsia" w:cstheme="minorHAnsi"/>
          <w:color w:val="000000" w:themeColor="text1"/>
        </w:rPr>
      </w:pPr>
      <w:r>
        <w:rPr>
          <w:rFonts w:eastAsiaTheme="majorEastAsia" w:cstheme="minorHAnsi"/>
          <w:color w:val="000000" w:themeColor="text1"/>
        </w:rPr>
        <w:t>Гарантия не включает - периодическое обслуживание.</w:t>
      </w:r>
    </w:p>
    <w:p w14:paraId="297B9E4F" w14:textId="77777777" w:rsidR="00CB0126" w:rsidRDefault="00A92FA1">
      <w:pPr>
        <w:spacing w:line="240" w:lineRule="auto"/>
        <w:rPr>
          <w:rFonts w:eastAsiaTheme="majorEastAsia" w:cstheme="minorHAnsi"/>
          <w:color w:val="000000" w:themeColor="text1"/>
        </w:rPr>
      </w:pPr>
      <w:r>
        <w:rPr>
          <w:rFonts w:eastAsiaTheme="majorEastAsia" w:cstheme="minorHAnsi"/>
          <w:color w:val="000000" w:themeColor="text1"/>
        </w:rPr>
        <w:t>Не подлежат гарантийному ремонту изделия с дефектами, неисправностями или вышедшие из строя в результате:</w:t>
      </w:r>
    </w:p>
    <w:p w14:paraId="0674F892" w14:textId="77777777" w:rsidR="00CB0126" w:rsidRDefault="00A92FA1">
      <w:pPr>
        <w:numPr>
          <w:ilvl w:val="0"/>
          <w:numId w:val="2"/>
        </w:numPr>
        <w:spacing w:line="240" w:lineRule="auto"/>
        <w:rPr>
          <w:rFonts w:eastAsiaTheme="majorEastAsia" w:cstheme="minorHAnsi"/>
          <w:color w:val="000000" w:themeColor="text1"/>
        </w:rPr>
      </w:pPr>
      <w:r>
        <w:rPr>
          <w:rFonts w:eastAsiaTheme="majorEastAsia" w:cstheme="minorHAnsi"/>
          <w:color w:val="000000" w:themeColor="text1"/>
        </w:rPr>
        <w:t>несоблюдения правил транспортировки, условий хранения и неправильного монтажа;</w:t>
      </w:r>
    </w:p>
    <w:p w14:paraId="5070B189" w14:textId="77777777" w:rsidR="00CB0126" w:rsidRDefault="00A92FA1">
      <w:pPr>
        <w:numPr>
          <w:ilvl w:val="0"/>
          <w:numId w:val="2"/>
        </w:numPr>
        <w:spacing w:line="240" w:lineRule="auto"/>
        <w:rPr>
          <w:rFonts w:eastAsiaTheme="majorEastAsia" w:cstheme="minorHAnsi"/>
          <w:color w:val="000000" w:themeColor="text1"/>
        </w:rPr>
      </w:pPr>
      <w:r>
        <w:rPr>
          <w:rFonts w:eastAsiaTheme="majorEastAsia" w:cstheme="minorHAnsi"/>
          <w:color w:val="000000" w:themeColor="text1"/>
        </w:rPr>
        <w:t>несоблюдения условий эксплуатации;</w:t>
      </w:r>
    </w:p>
    <w:p w14:paraId="0E57ACF7" w14:textId="77777777" w:rsidR="00CB0126" w:rsidRDefault="00A92FA1">
      <w:pPr>
        <w:numPr>
          <w:ilvl w:val="0"/>
          <w:numId w:val="2"/>
        </w:numPr>
        <w:spacing w:line="240" w:lineRule="auto"/>
        <w:rPr>
          <w:rFonts w:eastAsiaTheme="majorEastAsia" w:cstheme="minorHAnsi"/>
          <w:color w:val="000000" w:themeColor="text1"/>
        </w:rPr>
      </w:pPr>
      <w:r>
        <w:rPr>
          <w:rFonts w:eastAsiaTheme="majorEastAsia" w:cstheme="minorHAnsi"/>
          <w:color w:val="000000" w:themeColor="text1"/>
        </w:rPr>
        <w:t>механических повреждений, в т.ч. вызванных неосторожными действиями владельца, сторонних лиц или домашних животных;</w:t>
      </w:r>
    </w:p>
    <w:p w14:paraId="54932B30" w14:textId="77777777" w:rsidR="00CB0126" w:rsidRDefault="00A92FA1">
      <w:pPr>
        <w:numPr>
          <w:ilvl w:val="0"/>
          <w:numId w:val="2"/>
        </w:numPr>
        <w:spacing w:line="240" w:lineRule="auto"/>
        <w:rPr>
          <w:rFonts w:eastAsiaTheme="majorEastAsia" w:cstheme="minorHAnsi"/>
          <w:color w:val="000000" w:themeColor="text1"/>
        </w:rPr>
      </w:pPr>
      <w:r>
        <w:rPr>
          <w:rFonts w:eastAsiaTheme="majorEastAsia" w:cstheme="minorHAnsi"/>
          <w:color w:val="000000" w:themeColor="text1"/>
        </w:rPr>
        <w:t>попадания внутрь установки посторонних предметов, агрессивных жидкостей, насекомых, животных (птиц) т.д;</w:t>
      </w:r>
    </w:p>
    <w:p w14:paraId="2CECB7C4" w14:textId="77777777" w:rsidR="00CB0126" w:rsidRDefault="00A92FA1">
      <w:pPr>
        <w:numPr>
          <w:ilvl w:val="0"/>
          <w:numId w:val="2"/>
        </w:numPr>
        <w:spacing w:line="240" w:lineRule="auto"/>
        <w:rPr>
          <w:rFonts w:eastAsiaTheme="majorEastAsia" w:cstheme="minorHAnsi"/>
          <w:color w:val="000000" w:themeColor="text1"/>
        </w:rPr>
      </w:pPr>
      <w:r>
        <w:rPr>
          <w:rFonts w:eastAsiaTheme="majorEastAsia" w:cstheme="minorHAnsi"/>
          <w:color w:val="000000" w:themeColor="text1"/>
        </w:rPr>
        <w:t>ремонта или внесения конструктивных изменений неуполномоченными лицами;</w:t>
      </w:r>
    </w:p>
    <w:p w14:paraId="1052A030" w14:textId="77777777" w:rsidR="00CB0126" w:rsidRDefault="00A92FA1">
      <w:pPr>
        <w:numPr>
          <w:ilvl w:val="0"/>
          <w:numId w:val="2"/>
        </w:numPr>
        <w:spacing w:line="240" w:lineRule="auto"/>
        <w:rPr>
          <w:rFonts w:eastAsiaTheme="majorEastAsia" w:cstheme="minorHAnsi"/>
          <w:color w:val="000000" w:themeColor="text1"/>
        </w:rPr>
      </w:pPr>
      <w:r>
        <w:rPr>
          <w:rFonts w:eastAsiaTheme="majorEastAsia" w:cstheme="minorHAnsi"/>
          <w:color w:val="000000" w:themeColor="text1"/>
        </w:rPr>
        <w:t>внесения изменений в программное обеспечение или его замены;</w:t>
      </w:r>
    </w:p>
    <w:p w14:paraId="4CD81DF0" w14:textId="77777777" w:rsidR="00CB0126" w:rsidRDefault="00A92FA1">
      <w:pPr>
        <w:numPr>
          <w:ilvl w:val="0"/>
          <w:numId w:val="2"/>
        </w:numPr>
        <w:spacing w:line="240" w:lineRule="auto"/>
        <w:rPr>
          <w:rFonts w:eastAsiaTheme="majorEastAsia" w:cstheme="minorHAnsi"/>
          <w:color w:val="000000" w:themeColor="text1"/>
        </w:rPr>
      </w:pPr>
      <w:r>
        <w:rPr>
          <w:rFonts w:cstheme="minorHAnsi"/>
          <w:color w:val="000000"/>
          <w:shd w:val="clear" w:color="auto" w:fill="FFFFFF"/>
        </w:rPr>
        <w:t>наступления форс-мажорных обстоятельств (пожар, наводнение, землетрясение и др.)</w:t>
      </w:r>
      <w:r>
        <w:rPr>
          <w:rFonts w:eastAsiaTheme="majorEastAsia" w:cstheme="minorHAnsi"/>
          <w:color w:val="000000" w:themeColor="text1"/>
        </w:rPr>
        <w:t>, а также других причин, находящихся вне контроля продавца и изготовителя;</w:t>
      </w:r>
    </w:p>
    <w:p w14:paraId="1A016B7D" w14:textId="77777777" w:rsidR="00CB0126" w:rsidRDefault="00A92FA1">
      <w:pPr>
        <w:spacing w:line="240" w:lineRule="auto"/>
        <w:rPr>
          <w:rFonts w:eastAsiaTheme="majorEastAsia" w:cstheme="minorHAnsi"/>
          <w:color w:val="000000" w:themeColor="text1"/>
          <w:u w:val="single"/>
        </w:rPr>
      </w:pPr>
      <w:r>
        <w:rPr>
          <w:rFonts w:eastAsiaTheme="majorEastAsia" w:cstheme="minorHAnsi"/>
          <w:color w:val="000000" w:themeColor="text1"/>
        </w:rPr>
        <w:t xml:space="preserve">Наименование изделия: Компактный проветриватель VAKIO </w:t>
      </w:r>
      <w:r>
        <w:rPr>
          <w:rFonts w:eastAsiaTheme="majorEastAsia" w:cstheme="minorHAnsi"/>
          <w:color w:val="000000" w:themeColor="text1"/>
          <w:lang w:val="en-US"/>
        </w:rPr>
        <w:t>OpenAir</w:t>
      </w:r>
    </w:p>
    <w:p w14:paraId="43855215" w14:textId="77777777" w:rsidR="00CB0126" w:rsidRDefault="00A92FA1">
      <w:pPr>
        <w:spacing w:line="240" w:lineRule="auto"/>
        <w:rPr>
          <w:rFonts w:eastAsiaTheme="majorEastAsia" w:cstheme="minorHAnsi"/>
          <w:color w:val="000000" w:themeColor="text1"/>
        </w:rPr>
      </w:pPr>
      <w:r>
        <w:rPr>
          <w:rFonts w:eastAsiaTheme="majorEastAsia" w:cstheme="minorHAnsi"/>
          <w:color w:val="000000" w:themeColor="text1"/>
        </w:rPr>
        <w:t>Номер изделия ____________________________________</w:t>
      </w:r>
    </w:p>
    <w:p w14:paraId="6CAAC7E4" w14:textId="77777777" w:rsidR="00CB0126" w:rsidRDefault="00A92FA1">
      <w:pPr>
        <w:spacing w:line="240" w:lineRule="auto"/>
        <w:rPr>
          <w:rFonts w:eastAsiaTheme="majorEastAsia" w:cstheme="minorHAnsi"/>
          <w:color w:val="000000" w:themeColor="text1"/>
        </w:rPr>
      </w:pPr>
      <w:r>
        <w:rPr>
          <w:rFonts w:eastAsiaTheme="majorEastAsia" w:cstheme="minorHAnsi"/>
          <w:color w:val="000000" w:themeColor="text1"/>
        </w:rPr>
        <w:t>Дата продажи « ____ » ___________________ 20___ г.</w:t>
      </w:r>
    </w:p>
    <w:p w14:paraId="6EC374FB" w14:textId="77777777" w:rsidR="00CB0126" w:rsidRDefault="00A92FA1">
      <w:pPr>
        <w:spacing w:line="240" w:lineRule="auto"/>
        <w:rPr>
          <w:rFonts w:eastAsiaTheme="majorEastAsia" w:cstheme="minorHAnsi"/>
          <w:color w:val="000000" w:themeColor="text1"/>
        </w:rPr>
      </w:pPr>
      <w:r>
        <w:rPr>
          <w:rFonts w:eastAsiaTheme="majorEastAsia" w:cstheme="minorHAnsi"/>
          <w:color w:val="000000" w:themeColor="text1"/>
        </w:rPr>
        <w:t>Подпись продавца:</w:t>
      </w:r>
    </w:p>
    <w:p w14:paraId="5B6BA476" w14:textId="77777777" w:rsidR="00CB0126" w:rsidRDefault="00A92FA1">
      <w:pPr>
        <w:spacing w:after="0"/>
        <w:rPr>
          <w:rFonts w:eastAsiaTheme="majorEastAsia" w:cstheme="minorHAnsi"/>
          <w:i/>
          <w:iCs/>
          <w:color w:val="000000" w:themeColor="text1"/>
        </w:rPr>
      </w:pPr>
      <w:r>
        <w:rPr>
          <w:rFonts w:eastAsiaTheme="majorEastAsia" w:cstheme="minorHAnsi"/>
          <w:color w:val="000000" w:themeColor="text1"/>
        </w:rPr>
        <w:t>_____________________ ______________ /___________________ /</w:t>
      </w:r>
      <w:r>
        <w:rPr>
          <w:rFonts w:eastAsiaTheme="majorEastAsia" w:cstheme="minorHAnsi"/>
          <w:i/>
          <w:iCs/>
          <w:color w:val="000000" w:themeColor="text1"/>
        </w:rPr>
        <w:t xml:space="preserve"> </w:t>
      </w:r>
    </w:p>
    <w:tbl>
      <w:tblPr>
        <w:tblStyle w:val="af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4"/>
        <w:gridCol w:w="2268"/>
        <w:gridCol w:w="1843"/>
      </w:tblGrid>
      <w:tr w:rsidR="00CB0126" w14:paraId="48C3994B" w14:textId="77777777">
        <w:tc>
          <w:tcPr>
            <w:tcW w:w="1554" w:type="dxa"/>
          </w:tcPr>
          <w:p w14:paraId="4B9136A2" w14:textId="77777777" w:rsidR="00CB0126" w:rsidRDefault="00A92FA1">
            <w:pPr>
              <w:jc w:val="center"/>
              <w:rPr>
                <w:rFonts w:eastAsiaTheme="majorEastAsia" w:cstheme="minorHAnsi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inorHAnsi"/>
                <w:i/>
                <w:iCs/>
                <w:color w:val="000000" w:themeColor="text1"/>
                <w:sz w:val="16"/>
                <w:szCs w:val="16"/>
              </w:rPr>
              <w:t>Должность</w:t>
            </w:r>
          </w:p>
        </w:tc>
        <w:tc>
          <w:tcPr>
            <w:tcW w:w="2268" w:type="dxa"/>
          </w:tcPr>
          <w:p w14:paraId="1CE9B0AE" w14:textId="77777777" w:rsidR="00CB0126" w:rsidRDefault="00A92FA1">
            <w:pPr>
              <w:jc w:val="center"/>
              <w:rPr>
                <w:rFonts w:eastAsiaTheme="majorEastAsia" w:cstheme="minorHAnsi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inorHAnsi"/>
                <w:i/>
                <w:iCs/>
                <w:color w:val="000000" w:themeColor="text1"/>
                <w:sz w:val="16"/>
                <w:szCs w:val="16"/>
              </w:rPr>
              <w:t>Подпись</w:t>
            </w:r>
          </w:p>
        </w:tc>
        <w:tc>
          <w:tcPr>
            <w:tcW w:w="1843" w:type="dxa"/>
          </w:tcPr>
          <w:p w14:paraId="4C2BD628" w14:textId="77777777" w:rsidR="00CB0126" w:rsidRDefault="00A92FA1">
            <w:pPr>
              <w:rPr>
                <w:rFonts w:eastAsiaTheme="majorEastAsia" w:cstheme="minorHAnsi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inorHAnsi"/>
                <w:i/>
                <w:iCs/>
                <w:color w:val="000000" w:themeColor="text1"/>
                <w:sz w:val="16"/>
                <w:szCs w:val="16"/>
              </w:rPr>
              <w:t>Расшифровка подписи</w:t>
            </w:r>
          </w:p>
        </w:tc>
      </w:tr>
    </w:tbl>
    <w:p w14:paraId="12DCA725" w14:textId="77777777" w:rsidR="00CB0126" w:rsidRDefault="00CB0126">
      <w:pPr>
        <w:rPr>
          <w:rFonts w:eastAsiaTheme="majorEastAsia" w:cstheme="minorHAnsi"/>
          <w:color w:val="000000" w:themeColor="text1"/>
          <w:sz w:val="16"/>
          <w:szCs w:val="16"/>
        </w:rPr>
      </w:pPr>
    </w:p>
    <w:p w14:paraId="3604E233" w14:textId="77777777" w:rsidR="00CB0126" w:rsidRDefault="00A92FA1">
      <w:pPr>
        <w:spacing w:after="0"/>
        <w:rPr>
          <w:rFonts w:eastAsiaTheme="majorEastAsia" w:cstheme="minorHAnsi"/>
          <w:color w:val="000000" w:themeColor="text1"/>
        </w:rPr>
      </w:pPr>
      <w:r>
        <w:rPr>
          <w:rFonts w:eastAsiaTheme="majorEastAsia" w:cstheme="minorHAnsi"/>
          <w:color w:val="000000" w:themeColor="text1"/>
        </w:rPr>
        <w:t>С условиями гарантии ознакомлен: ______________ /_______________ /</w:t>
      </w:r>
    </w:p>
    <w:p w14:paraId="74669B5C" w14:textId="77777777" w:rsidR="00CB0126" w:rsidRDefault="00A92FA1">
      <w:pPr>
        <w:ind w:left="3402"/>
        <w:rPr>
          <w:rFonts w:eastAsiaTheme="majorEastAsia" w:cstheme="minorHAnsi"/>
          <w:i/>
          <w:iCs/>
          <w:color w:val="000000" w:themeColor="text1"/>
          <w:sz w:val="16"/>
          <w:szCs w:val="16"/>
        </w:rPr>
      </w:pPr>
      <w:r>
        <w:rPr>
          <w:rFonts w:eastAsiaTheme="majorEastAsia" w:cstheme="minorHAnsi"/>
          <w:i/>
          <w:iCs/>
          <w:color w:val="000000" w:themeColor="text1"/>
          <w:sz w:val="16"/>
          <w:szCs w:val="16"/>
        </w:rPr>
        <w:t>Подпись покупателя</w:t>
      </w:r>
      <w:r>
        <w:rPr>
          <w:rFonts w:eastAsiaTheme="majorEastAsia" w:cstheme="minorHAnsi"/>
          <w:i/>
          <w:iCs/>
          <w:color w:val="000000" w:themeColor="text1"/>
          <w:sz w:val="16"/>
          <w:szCs w:val="16"/>
        </w:rPr>
        <w:tab/>
        <w:t>Расшифровка подписи</w:t>
      </w:r>
    </w:p>
    <w:p w14:paraId="1F631AA6" w14:textId="77777777" w:rsidR="00CB0126" w:rsidRDefault="00A92FA1">
      <w:pPr>
        <w:rPr>
          <w:rFonts w:eastAsiaTheme="majorEastAsia" w:cstheme="minorHAnsi"/>
          <w:color w:val="000000" w:themeColor="text1"/>
        </w:rPr>
      </w:pPr>
      <w:r>
        <w:rPr>
          <w:rFonts w:eastAsiaTheme="majorEastAsia" w:cstheme="minorHAnsi"/>
          <w:color w:val="000000" w:themeColor="text1"/>
        </w:rPr>
        <w:t>Штамп фирмы-продавца</w:t>
      </w:r>
    </w:p>
    <w:p w14:paraId="38022075" w14:textId="7CD55C31" w:rsidR="00CB0126" w:rsidRDefault="00A92FA1">
      <w:pPr>
        <w:rPr>
          <w:rFonts w:eastAsiaTheme="majorEastAsia" w:cstheme="minorHAnsi"/>
          <w:color w:val="000000" w:themeColor="text1"/>
        </w:rPr>
      </w:pPr>
      <w:r>
        <w:rPr>
          <w:rFonts w:eastAsiaTheme="majorEastAsia" w:cstheme="minorHAnsi"/>
          <w:color w:val="000000" w:themeColor="text1"/>
        </w:rPr>
        <w:t>Офис:</w:t>
      </w:r>
      <w:r>
        <w:rPr>
          <w:rFonts w:eastAsiaTheme="majorEastAsia" w:cstheme="minorHAnsi"/>
          <w:color w:val="000000" w:themeColor="text1"/>
        </w:rPr>
        <w:tab/>
      </w:r>
      <w:r>
        <w:rPr>
          <w:rFonts w:eastAsiaTheme="majorEastAsia" w:cstheme="minorHAnsi"/>
          <w:color w:val="000000" w:themeColor="text1"/>
        </w:rPr>
        <w:tab/>
      </w:r>
      <w:r>
        <w:rPr>
          <w:rFonts w:eastAsiaTheme="majorEastAsia" w:cstheme="minorHAnsi"/>
          <w:color w:val="000000" w:themeColor="text1"/>
        </w:rPr>
        <w:tab/>
      </w:r>
      <w:r>
        <w:rPr>
          <w:rFonts w:eastAsiaTheme="majorEastAsia" w:cstheme="minorHAnsi"/>
          <w:color w:val="000000" w:themeColor="text1"/>
        </w:rPr>
        <w:tab/>
      </w:r>
      <w:r>
        <w:rPr>
          <w:rFonts w:eastAsiaTheme="majorEastAsia" w:cstheme="minorHAnsi"/>
          <w:color w:val="000000" w:themeColor="text1"/>
        </w:rPr>
        <w:tab/>
      </w:r>
      <w:r>
        <w:rPr>
          <w:rFonts w:eastAsiaTheme="majorEastAsia" w:cstheme="minorHAnsi"/>
          <w:color w:val="000000" w:themeColor="text1"/>
        </w:rPr>
        <w:tab/>
      </w:r>
      <w:r>
        <w:rPr>
          <w:rFonts w:eastAsiaTheme="majorEastAsia" w:cstheme="minorHAnsi"/>
          <w:color w:val="000000" w:themeColor="text1"/>
        </w:rPr>
        <w:tab/>
      </w:r>
      <w:r>
        <w:rPr>
          <w:rFonts w:eastAsiaTheme="majorEastAsia" w:cstheme="minorHAnsi"/>
          <w:color w:val="000000" w:themeColor="text1"/>
        </w:rPr>
        <w:tab/>
      </w:r>
      <w:r>
        <w:rPr>
          <w:rFonts w:eastAsiaTheme="majorEastAsia" w:cstheme="minorHAnsi"/>
          <w:color w:val="000000" w:themeColor="text1"/>
        </w:rPr>
        <w:tab/>
      </w:r>
      <w:r>
        <w:rPr>
          <w:rFonts w:eastAsiaTheme="majorEastAsia" w:cstheme="minorHAnsi"/>
          <w:color w:val="000000" w:themeColor="text1"/>
        </w:rPr>
        <w:tab/>
      </w:r>
      <w:r>
        <w:rPr>
          <w:rFonts w:eastAsiaTheme="majorEastAsia" w:cstheme="minorHAnsi"/>
          <w:color w:val="000000" w:themeColor="text1"/>
        </w:rPr>
        <w:tab/>
        <w:t>тел./факс:</w:t>
      </w:r>
      <w:r>
        <w:rPr>
          <w:rFonts w:eastAsiaTheme="majorEastAsia" w:cstheme="minorHAnsi"/>
          <w:color w:val="000000" w:themeColor="text1"/>
        </w:rPr>
        <w:tab/>
      </w:r>
      <w:r>
        <w:rPr>
          <w:rFonts w:eastAsiaTheme="majorEastAsia" w:cstheme="minorHAnsi"/>
          <w:color w:val="000000" w:themeColor="text1"/>
        </w:rPr>
        <w:tab/>
      </w:r>
      <w:r>
        <w:rPr>
          <w:rFonts w:eastAsiaTheme="majorEastAsia" w:cstheme="minorHAnsi"/>
          <w:color w:val="000000" w:themeColor="text1"/>
        </w:rPr>
        <w:tab/>
      </w:r>
      <w:r>
        <w:rPr>
          <w:rFonts w:eastAsiaTheme="majorEastAsia" w:cstheme="minorHAnsi"/>
          <w:color w:val="000000" w:themeColor="text1"/>
        </w:rPr>
        <w:tab/>
      </w:r>
      <w:r>
        <w:rPr>
          <w:rFonts w:eastAsiaTheme="majorEastAsia" w:cstheme="minorHAnsi"/>
          <w:color w:val="000000" w:themeColor="text1"/>
        </w:rPr>
        <w:tab/>
      </w:r>
      <w:r>
        <w:rPr>
          <w:rFonts w:eastAsiaTheme="majorEastAsia" w:cstheme="minorHAnsi"/>
          <w:color w:val="000000" w:themeColor="text1"/>
        </w:rPr>
        <w:tab/>
      </w:r>
      <w:r>
        <w:rPr>
          <w:rFonts w:eastAsiaTheme="majorEastAsia" w:cstheme="minorHAnsi"/>
          <w:color w:val="000000" w:themeColor="text1"/>
        </w:rPr>
        <w:tab/>
      </w:r>
      <w:r>
        <w:rPr>
          <w:rFonts w:eastAsiaTheme="majorEastAsia" w:cstheme="minorHAnsi"/>
          <w:color w:val="000000" w:themeColor="text1"/>
        </w:rPr>
        <w:tab/>
      </w:r>
      <w:r>
        <w:rPr>
          <w:rFonts w:eastAsiaTheme="majorEastAsia" w:cstheme="minorHAnsi"/>
          <w:color w:val="000000" w:themeColor="text1"/>
        </w:rPr>
        <w:tab/>
      </w:r>
      <w:r>
        <w:rPr>
          <w:rFonts w:eastAsiaTheme="majorEastAsia" w:cstheme="minorHAnsi"/>
          <w:color w:val="000000" w:themeColor="text1"/>
        </w:rPr>
        <w:tab/>
        <w:t>E-mail:</w:t>
      </w:r>
      <w:bookmarkStart w:id="61" w:name="_Hlk163748216"/>
      <w:r>
        <w:rPr>
          <w:rStyle w:val="aff0"/>
          <w:rFonts w:ascii="Symbol" w:eastAsia="Symbol" w:hAnsi="Symbol" w:cs="Symbol"/>
          <w:color w:val="000000" w:themeColor="text1"/>
        </w:rPr>
        <w:t xml:space="preserve"> </w:t>
      </w:r>
      <w:bookmarkEnd w:id="61"/>
      <w:r w:rsidR="0044276F" w:rsidRPr="0044276F">
        <w:rPr>
          <w:rStyle w:val="aff0"/>
          <w:rFonts w:eastAsiaTheme="majorEastAsia" w:cstheme="minorHAnsi"/>
          <w:color w:val="000000" w:themeColor="text1"/>
        </w:rPr>
        <w:footnoteReference w:customMarkFollows="1" w:id="1"/>
        <w:sym w:font="Symbol" w:char="F020"/>
      </w:r>
    </w:p>
    <w:sectPr w:rsidR="00CB0126" w:rsidSect="00ED088A">
      <w:footerReference w:type="even" r:id="rId80"/>
      <w:footerReference w:type="default" r:id="rId81"/>
      <w:footerReference w:type="first" r:id="rId82"/>
      <w:footnotePr>
        <w:numFmt w:val="chicago"/>
      </w:footnotePr>
      <w:pgSz w:w="8420" w:h="11907" w:orient="landscape" w:code="9"/>
      <w:pgMar w:top="567" w:right="567" w:bottom="567" w:left="567" w:header="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8F5A0" w14:textId="77777777" w:rsidR="00BE4D5B" w:rsidRDefault="00BE4D5B">
      <w:pPr>
        <w:spacing w:after="0"/>
      </w:pPr>
      <w:r>
        <w:separator/>
      </w:r>
    </w:p>
  </w:endnote>
  <w:endnote w:type="continuationSeparator" w:id="0">
    <w:p w14:paraId="2439D544" w14:textId="77777777" w:rsidR="00BE4D5B" w:rsidRDefault="00BE4D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418171"/>
      <w:docPartObj>
        <w:docPartGallery w:val="Page Numbers (Bottom of Page)"/>
        <w:docPartUnique/>
      </w:docPartObj>
    </w:sdtPr>
    <w:sdtEndPr/>
    <w:sdtContent>
      <w:p w14:paraId="04979C83" w14:textId="77777777" w:rsidR="00CB0126" w:rsidRDefault="00A92FA1">
        <w:pPr>
          <w:pStyle w:val="af4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0720044"/>
      <w:docPartObj>
        <w:docPartGallery w:val="Page Numbers (Bottom of Page)"/>
        <w:docPartUnique/>
      </w:docPartObj>
    </w:sdtPr>
    <w:sdtEndPr/>
    <w:sdtContent>
      <w:p w14:paraId="2F290048" w14:textId="77777777" w:rsidR="00CB0126" w:rsidRDefault="00A92FA1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C606B" w14:textId="77777777" w:rsidR="00CB0126" w:rsidRDefault="00A92FA1">
    <w:pPr>
      <w:pStyle w:val="af4"/>
    </w:pPr>
    <w:r>
      <w:rPr>
        <w:noProof/>
        <w:lang w:eastAsia="ru-RU"/>
      </w:rPr>
      <mc:AlternateContent>
        <mc:Choice Requires="wpg">
          <w:drawing>
            <wp:anchor distT="0" distB="0" distL="115200" distR="115200" simplePos="0" relativeHeight="251705344" behindDoc="0" locked="0" layoutInCell="1" allowOverlap="1" wp14:anchorId="4D1A6C6B" wp14:editId="09BE2409">
              <wp:simplePos x="0" y="0"/>
              <wp:positionH relativeFrom="column">
                <wp:posOffset>0</wp:posOffset>
              </wp:positionH>
              <wp:positionV relativeFrom="paragraph">
                <wp:posOffset>-55888</wp:posOffset>
              </wp:positionV>
              <wp:extent cx="1206000" cy="252000"/>
              <wp:effectExtent l="0" t="0" r="0" b="0"/>
              <wp:wrapNone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116694" name="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206000" cy="25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705344;o:allowoverlap:true;o:allowincell:true;mso-position-horizontal-relative:text;margin-left:0.00pt;mso-position-horizontal:absolute;mso-position-vertical-relative:text;margin-top:-4.40pt;mso-position-vertical:absolute;width:94.96pt;height:19.84pt;mso-wrap-distance-left:9.07pt;mso-wrap-distance-top:0.00pt;mso-wrap-distance-right:9.07pt;mso-wrap-distance-bottom:0.00pt;rotation:0;" stroked="false">
              <v:path textboxrect="0,0,0,0"/>
              <v:imagedata r:id="rId2" o:title="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9569D" w14:textId="77777777" w:rsidR="00BE4D5B" w:rsidRDefault="00BE4D5B">
      <w:pPr>
        <w:spacing w:after="0"/>
      </w:pPr>
      <w:r>
        <w:separator/>
      </w:r>
    </w:p>
  </w:footnote>
  <w:footnote w:type="continuationSeparator" w:id="0">
    <w:p w14:paraId="583B4AA7" w14:textId="77777777" w:rsidR="00BE4D5B" w:rsidRDefault="00BE4D5B">
      <w:pPr>
        <w:spacing w:after="0"/>
      </w:pPr>
      <w:r>
        <w:continuationSeparator/>
      </w:r>
    </w:p>
  </w:footnote>
  <w:footnote w:id="1">
    <w:p w14:paraId="39BF6DC4" w14:textId="67E22493" w:rsidR="0044276F" w:rsidRPr="0044276F" w:rsidRDefault="0044276F" w:rsidP="0044276F">
      <w:pPr>
        <w:pStyle w:val="afe"/>
        <w:spacing w:line="240" w:lineRule="auto"/>
        <w:rPr>
          <w:sz w:val="12"/>
          <w:szCs w:val="12"/>
        </w:rPr>
      </w:pPr>
      <w:r w:rsidRPr="0044276F">
        <w:rPr>
          <w:sz w:val="12"/>
          <w:szCs w:val="12"/>
        </w:rPr>
        <w:t xml:space="preserve">Версия документа от </w:t>
      </w:r>
      <w:sdt>
        <w:sdtPr>
          <w:rPr>
            <w:sz w:val="12"/>
            <w:szCs w:val="12"/>
          </w:rPr>
          <w:alias w:val="Дата публикации"/>
          <w:tag w:val=""/>
          <w:id w:val="-1804837963"/>
          <w:placeholder>
            <w:docPart w:val="A90F929D5F034EE8B7EC02D565F1B4AC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5-06-26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Pr="0044276F">
            <w:rPr>
              <w:sz w:val="12"/>
              <w:szCs w:val="12"/>
            </w:rPr>
            <w:t>26.06.2025</w:t>
          </w:r>
        </w:sdtContent>
      </w:sdt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41C7C"/>
    <w:multiLevelType w:val="hybridMultilevel"/>
    <w:tmpl w:val="E42AD22A"/>
    <w:lvl w:ilvl="0" w:tplc="23DC1C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C19277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2C6D2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DF36B5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1A0F87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77E5A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B986BB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6366B5B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608A1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CFB038D"/>
    <w:multiLevelType w:val="hybridMultilevel"/>
    <w:tmpl w:val="C7186C60"/>
    <w:lvl w:ilvl="0" w:tplc="3F2AA7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A4F4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68BD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38EA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1627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C471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201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62DC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5C4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C6849"/>
    <w:multiLevelType w:val="hybridMultilevel"/>
    <w:tmpl w:val="0E763322"/>
    <w:lvl w:ilvl="0" w:tplc="ED546D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54C2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1CFB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42E2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5871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EEC3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66A2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14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5842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B39FF"/>
    <w:multiLevelType w:val="hybridMultilevel"/>
    <w:tmpl w:val="72A0CACC"/>
    <w:lvl w:ilvl="0" w:tplc="769CB8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10CF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2246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BE6D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2CB5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D405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AE95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241A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FA22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A08D4"/>
    <w:multiLevelType w:val="hybridMultilevel"/>
    <w:tmpl w:val="CE8682EA"/>
    <w:lvl w:ilvl="0" w:tplc="E92E2CB6">
      <w:start w:val="1"/>
      <w:numFmt w:val="decimal"/>
      <w:lvlText w:val="%1."/>
      <w:lvlJc w:val="left"/>
      <w:pPr>
        <w:ind w:left="720" w:hanging="360"/>
      </w:pPr>
    </w:lvl>
    <w:lvl w:ilvl="1" w:tplc="AC58286E">
      <w:start w:val="1"/>
      <w:numFmt w:val="lowerLetter"/>
      <w:lvlText w:val="%2."/>
      <w:lvlJc w:val="left"/>
      <w:pPr>
        <w:ind w:left="1440" w:hanging="360"/>
      </w:pPr>
    </w:lvl>
    <w:lvl w:ilvl="2" w:tplc="4896066A">
      <w:start w:val="1"/>
      <w:numFmt w:val="lowerRoman"/>
      <w:lvlText w:val="%3."/>
      <w:lvlJc w:val="right"/>
      <w:pPr>
        <w:ind w:left="2160" w:hanging="180"/>
      </w:pPr>
    </w:lvl>
    <w:lvl w:ilvl="3" w:tplc="7CD444EC">
      <w:start w:val="1"/>
      <w:numFmt w:val="decimal"/>
      <w:lvlText w:val="%4."/>
      <w:lvlJc w:val="left"/>
      <w:pPr>
        <w:ind w:left="2880" w:hanging="360"/>
      </w:pPr>
    </w:lvl>
    <w:lvl w:ilvl="4" w:tplc="60005DD8">
      <w:start w:val="1"/>
      <w:numFmt w:val="lowerLetter"/>
      <w:lvlText w:val="%5."/>
      <w:lvlJc w:val="left"/>
      <w:pPr>
        <w:ind w:left="3600" w:hanging="360"/>
      </w:pPr>
    </w:lvl>
    <w:lvl w:ilvl="5" w:tplc="79FC4788">
      <w:start w:val="1"/>
      <w:numFmt w:val="lowerRoman"/>
      <w:lvlText w:val="%6."/>
      <w:lvlJc w:val="right"/>
      <w:pPr>
        <w:ind w:left="4320" w:hanging="180"/>
      </w:pPr>
    </w:lvl>
    <w:lvl w:ilvl="6" w:tplc="9F5E766E">
      <w:start w:val="1"/>
      <w:numFmt w:val="decimal"/>
      <w:lvlText w:val="%7."/>
      <w:lvlJc w:val="left"/>
      <w:pPr>
        <w:ind w:left="5040" w:hanging="360"/>
      </w:pPr>
    </w:lvl>
    <w:lvl w:ilvl="7" w:tplc="E94A82A0">
      <w:start w:val="1"/>
      <w:numFmt w:val="lowerLetter"/>
      <w:lvlText w:val="%8."/>
      <w:lvlJc w:val="left"/>
      <w:pPr>
        <w:ind w:left="5760" w:hanging="360"/>
      </w:pPr>
    </w:lvl>
    <w:lvl w:ilvl="8" w:tplc="AE9E793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8427E"/>
    <w:multiLevelType w:val="hybridMultilevel"/>
    <w:tmpl w:val="2CD652AE"/>
    <w:lvl w:ilvl="0" w:tplc="6DC0F7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38A9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BE0D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5AD1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0205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8E1F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625A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8E30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9E72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A12235"/>
    <w:multiLevelType w:val="hybridMultilevel"/>
    <w:tmpl w:val="E1B6BE22"/>
    <w:lvl w:ilvl="0" w:tplc="C46AA1D4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C186AF18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9FB202A4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B4D28576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96EAF840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7BD2C5EA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5BDA1B18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DC6C9A62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20220F42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7" w15:restartNumberingAfterBreak="0">
    <w:nsid w:val="3CA11D77"/>
    <w:multiLevelType w:val="hybridMultilevel"/>
    <w:tmpl w:val="4B4880E0"/>
    <w:lvl w:ilvl="0" w:tplc="76308CAE">
      <w:start w:val="1"/>
      <w:numFmt w:val="decimal"/>
      <w:lvlText w:val="%1."/>
      <w:lvlJc w:val="left"/>
      <w:pPr>
        <w:ind w:left="720" w:hanging="360"/>
      </w:pPr>
    </w:lvl>
    <w:lvl w:ilvl="1" w:tplc="6B3C5624">
      <w:start w:val="1"/>
      <w:numFmt w:val="lowerLetter"/>
      <w:lvlText w:val="%2."/>
      <w:lvlJc w:val="left"/>
      <w:pPr>
        <w:ind w:left="1440" w:hanging="360"/>
      </w:pPr>
    </w:lvl>
    <w:lvl w:ilvl="2" w:tplc="17DCDA6C">
      <w:start w:val="1"/>
      <w:numFmt w:val="lowerRoman"/>
      <w:lvlText w:val="%3."/>
      <w:lvlJc w:val="right"/>
      <w:pPr>
        <w:ind w:left="2160" w:hanging="180"/>
      </w:pPr>
    </w:lvl>
    <w:lvl w:ilvl="3" w:tplc="F6F00380">
      <w:start w:val="1"/>
      <w:numFmt w:val="decimal"/>
      <w:lvlText w:val="%4."/>
      <w:lvlJc w:val="left"/>
      <w:pPr>
        <w:ind w:left="2880" w:hanging="360"/>
      </w:pPr>
    </w:lvl>
    <w:lvl w:ilvl="4" w:tplc="B75A9796">
      <w:start w:val="1"/>
      <w:numFmt w:val="lowerLetter"/>
      <w:lvlText w:val="%5."/>
      <w:lvlJc w:val="left"/>
      <w:pPr>
        <w:ind w:left="3600" w:hanging="360"/>
      </w:pPr>
    </w:lvl>
    <w:lvl w:ilvl="5" w:tplc="F0EA04B6">
      <w:start w:val="1"/>
      <w:numFmt w:val="lowerRoman"/>
      <w:lvlText w:val="%6."/>
      <w:lvlJc w:val="right"/>
      <w:pPr>
        <w:ind w:left="4320" w:hanging="180"/>
      </w:pPr>
    </w:lvl>
    <w:lvl w:ilvl="6" w:tplc="32E6FA04">
      <w:start w:val="1"/>
      <w:numFmt w:val="decimal"/>
      <w:lvlText w:val="%7."/>
      <w:lvlJc w:val="left"/>
      <w:pPr>
        <w:ind w:left="5040" w:hanging="360"/>
      </w:pPr>
    </w:lvl>
    <w:lvl w:ilvl="7" w:tplc="38AC7B02">
      <w:start w:val="1"/>
      <w:numFmt w:val="lowerLetter"/>
      <w:lvlText w:val="%8."/>
      <w:lvlJc w:val="left"/>
      <w:pPr>
        <w:ind w:left="5760" w:hanging="360"/>
      </w:pPr>
    </w:lvl>
    <w:lvl w:ilvl="8" w:tplc="673A9C5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EA10B1"/>
    <w:multiLevelType w:val="hybridMultilevel"/>
    <w:tmpl w:val="153282C0"/>
    <w:lvl w:ilvl="0" w:tplc="64687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48F2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D831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C074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62FD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A2ED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024C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7626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0417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4E5C21"/>
    <w:multiLevelType w:val="hybridMultilevel"/>
    <w:tmpl w:val="4C4A2608"/>
    <w:lvl w:ilvl="0" w:tplc="442CCF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7426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A2EA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D0B4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80F5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DC39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BAEA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5857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5A85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42B9E"/>
    <w:multiLevelType w:val="hybridMultilevel"/>
    <w:tmpl w:val="1256DAEC"/>
    <w:lvl w:ilvl="0" w:tplc="47F054C4">
      <w:start w:val="1"/>
      <w:numFmt w:val="decimal"/>
      <w:lvlText w:val="%1."/>
      <w:lvlJc w:val="left"/>
      <w:pPr>
        <w:ind w:left="720" w:hanging="360"/>
      </w:pPr>
    </w:lvl>
    <w:lvl w:ilvl="1" w:tplc="38928660">
      <w:start w:val="1"/>
      <w:numFmt w:val="lowerLetter"/>
      <w:lvlText w:val="%2."/>
      <w:lvlJc w:val="left"/>
      <w:pPr>
        <w:ind w:left="1440" w:hanging="360"/>
      </w:pPr>
    </w:lvl>
    <w:lvl w:ilvl="2" w:tplc="A950E7FE">
      <w:start w:val="1"/>
      <w:numFmt w:val="lowerRoman"/>
      <w:lvlText w:val="%3."/>
      <w:lvlJc w:val="right"/>
      <w:pPr>
        <w:ind w:left="2160" w:hanging="180"/>
      </w:pPr>
    </w:lvl>
    <w:lvl w:ilvl="3" w:tplc="84EA88DA">
      <w:start w:val="1"/>
      <w:numFmt w:val="decimal"/>
      <w:lvlText w:val="%4."/>
      <w:lvlJc w:val="left"/>
      <w:pPr>
        <w:ind w:left="2880" w:hanging="360"/>
      </w:pPr>
    </w:lvl>
    <w:lvl w:ilvl="4" w:tplc="9000B76C">
      <w:start w:val="1"/>
      <w:numFmt w:val="lowerLetter"/>
      <w:lvlText w:val="%5."/>
      <w:lvlJc w:val="left"/>
      <w:pPr>
        <w:ind w:left="3600" w:hanging="360"/>
      </w:pPr>
    </w:lvl>
    <w:lvl w:ilvl="5" w:tplc="23223774">
      <w:start w:val="1"/>
      <w:numFmt w:val="lowerRoman"/>
      <w:lvlText w:val="%6."/>
      <w:lvlJc w:val="right"/>
      <w:pPr>
        <w:ind w:left="4320" w:hanging="180"/>
      </w:pPr>
    </w:lvl>
    <w:lvl w:ilvl="6" w:tplc="C1800430">
      <w:start w:val="1"/>
      <w:numFmt w:val="decimal"/>
      <w:lvlText w:val="%7."/>
      <w:lvlJc w:val="left"/>
      <w:pPr>
        <w:ind w:left="5040" w:hanging="360"/>
      </w:pPr>
    </w:lvl>
    <w:lvl w:ilvl="7" w:tplc="E97E32CE">
      <w:start w:val="1"/>
      <w:numFmt w:val="lowerLetter"/>
      <w:lvlText w:val="%8."/>
      <w:lvlJc w:val="left"/>
      <w:pPr>
        <w:ind w:left="5760" w:hanging="360"/>
      </w:pPr>
    </w:lvl>
    <w:lvl w:ilvl="8" w:tplc="4ED80CC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255880"/>
    <w:multiLevelType w:val="hybridMultilevel"/>
    <w:tmpl w:val="DA8AA3C8"/>
    <w:lvl w:ilvl="0" w:tplc="DFA8D2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3C25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F66E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7678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C29D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B486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E2CF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DE66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AED6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C40B23"/>
    <w:multiLevelType w:val="hybridMultilevel"/>
    <w:tmpl w:val="F73A1684"/>
    <w:lvl w:ilvl="0" w:tplc="2D42B4F4">
      <w:start w:val="1"/>
      <w:numFmt w:val="decimal"/>
      <w:lvlText w:val="%1."/>
      <w:lvlJc w:val="left"/>
      <w:pPr>
        <w:ind w:left="720" w:hanging="360"/>
      </w:pPr>
    </w:lvl>
    <w:lvl w:ilvl="1" w:tplc="6910204C">
      <w:start w:val="1"/>
      <w:numFmt w:val="lowerLetter"/>
      <w:lvlText w:val="%2."/>
      <w:lvlJc w:val="left"/>
      <w:pPr>
        <w:ind w:left="1440" w:hanging="360"/>
      </w:pPr>
    </w:lvl>
    <w:lvl w:ilvl="2" w:tplc="82C89BF2">
      <w:start w:val="1"/>
      <w:numFmt w:val="lowerRoman"/>
      <w:lvlText w:val="%3."/>
      <w:lvlJc w:val="right"/>
      <w:pPr>
        <w:ind w:left="2160" w:hanging="180"/>
      </w:pPr>
    </w:lvl>
    <w:lvl w:ilvl="3" w:tplc="00CC02A4">
      <w:start w:val="1"/>
      <w:numFmt w:val="decimal"/>
      <w:lvlText w:val="%4."/>
      <w:lvlJc w:val="left"/>
      <w:pPr>
        <w:ind w:left="2880" w:hanging="360"/>
      </w:pPr>
    </w:lvl>
    <w:lvl w:ilvl="4" w:tplc="CBEEF748">
      <w:start w:val="1"/>
      <w:numFmt w:val="lowerLetter"/>
      <w:lvlText w:val="%5."/>
      <w:lvlJc w:val="left"/>
      <w:pPr>
        <w:ind w:left="3600" w:hanging="360"/>
      </w:pPr>
    </w:lvl>
    <w:lvl w:ilvl="5" w:tplc="3CFCE07E">
      <w:start w:val="1"/>
      <w:numFmt w:val="lowerRoman"/>
      <w:lvlText w:val="%6."/>
      <w:lvlJc w:val="right"/>
      <w:pPr>
        <w:ind w:left="4320" w:hanging="180"/>
      </w:pPr>
    </w:lvl>
    <w:lvl w:ilvl="6" w:tplc="F326A754">
      <w:start w:val="1"/>
      <w:numFmt w:val="decimal"/>
      <w:lvlText w:val="%7."/>
      <w:lvlJc w:val="left"/>
      <w:pPr>
        <w:ind w:left="5040" w:hanging="360"/>
      </w:pPr>
    </w:lvl>
    <w:lvl w:ilvl="7" w:tplc="DB409FDC">
      <w:start w:val="1"/>
      <w:numFmt w:val="lowerLetter"/>
      <w:lvlText w:val="%8."/>
      <w:lvlJc w:val="left"/>
      <w:pPr>
        <w:ind w:left="5760" w:hanging="360"/>
      </w:pPr>
    </w:lvl>
    <w:lvl w:ilvl="8" w:tplc="3BE407D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F74FA1"/>
    <w:multiLevelType w:val="hybridMultilevel"/>
    <w:tmpl w:val="540E231C"/>
    <w:lvl w:ilvl="0" w:tplc="330255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C68C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905E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6814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3EC8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AA36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3CA6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3090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CEE0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877E6"/>
    <w:multiLevelType w:val="hybridMultilevel"/>
    <w:tmpl w:val="1924BBD8"/>
    <w:lvl w:ilvl="0" w:tplc="BF92F5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8698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5C2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645A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D839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AC48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74CD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820D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A696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C6C03"/>
    <w:multiLevelType w:val="hybridMultilevel"/>
    <w:tmpl w:val="DA520B0E"/>
    <w:lvl w:ilvl="0" w:tplc="65EA4842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9F0E7E60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B40A5298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E996C2C2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12CE180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AEAEFF4C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ACC217F8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D8E20C64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BA4ED7F0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5EA11303"/>
    <w:multiLevelType w:val="hybridMultilevel"/>
    <w:tmpl w:val="2688B446"/>
    <w:lvl w:ilvl="0" w:tplc="6B283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12A3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82F7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F896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109E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88F9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A05A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6006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DE47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36A46"/>
    <w:multiLevelType w:val="hybridMultilevel"/>
    <w:tmpl w:val="BFFA7116"/>
    <w:lvl w:ilvl="0" w:tplc="EA7C4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5021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782B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0FC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30CD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C460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D06F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9AB6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C0AF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DE199B"/>
    <w:multiLevelType w:val="hybridMultilevel"/>
    <w:tmpl w:val="E9702F58"/>
    <w:lvl w:ilvl="0" w:tplc="A9B2A3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9864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C4CC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B6F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D6F3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8A31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0AF8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E4F9C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0871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766D08"/>
    <w:multiLevelType w:val="hybridMultilevel"/>
    <w:tmpl w:val="2042F252"/>
    <w:lvl w:ilvl="0" w:tplc="E530F0AC">
      <w:start w:val="1"/>
      <w:numFmt w:val="decimal"/>
      <w:lvlText w:val="%1."/>
      <w:lvlJc w:val="left"/>
      <w:pPr>
        <w:ind w:left="770" w:hanging="360"/>
      </w:pPr>
    </w:lvl>
    <w:lvl w:ilvl="1" w:tplc="93EE87A2">
      <w:start w:val="1"/>
      <w:numFmt w:val="lowerLetter"/>
      <w:lvlText w:val="%2."/>
      <w:lvlJc w:val="left"/>
      <w:pPr>
        <w:ind w:left="1490" w:hanging="360"/>
      </w:pPr>
    </w:lvl>
    <w:lvl w:ilvl="2" w:tplc="BE182218">
      <w:start w:val="1"/>
      <w:numFmt w:val="lowerRoman"/>
      <w:lvlText w:val="%3."/>
      <w:lvlJc w:val="right"/>
      <w:pPr>
        <w:ind w:left="2210" w:hanging="180"/>
      </w:pPr>
    </w:lvl>
    <w:lvl w:ilvl="3" w:tplc="6A2EC8C2">
      <w:start w:val="1"/>
      <w:numFmt w:val="decimal"/>
      <w:lvlText w:val="%4."/>
      <w:lvlJc w:val="left"/>
      <w:pPr>
        <w:ind w:left="2930" w:hanging="360"/>
      </w:pPr>
    </w:lvl>
    <w:lvl w:ilvl="4" w:tplc="2FAC33A2">
      <w:start w:val="1"/>
      <w:numFmt w:val="lowerLetter"/>
      <w:lvlText w:val="%5."/>
      <w:lvlJc w:val="left"/>
      <w:pPr>
        <w:ind w:left="3650" w:hanging="360"/>
      </w:pPr>
    </w:lvl>
    <w:lvl w:ilvl="5" w:tplc="1A1CE3A0">
      <w:start w:val="1"/>
      <w:numFmt w:val="lowerRoman"/>
      <w:lvlText w:val="%6."/>
      <w:lvlJc w:val="right"/>
      <w:pPr>
        <w:ind w:left="4370" w:hanging="180"/>
      </w:pPr>
    </w:lvl>
    <w:lvl w:ilvl="6" w:tplc="3582370C">
      <w:start w:val="1"/>
      <w:numFmt w:val="decimal"/>
      <w:lvlText w:val="%7."/>
      <w:lvlJc w:val="left"/>
      <w:pPr>
        <w:ind w:left="5090" w:hanging="360"/>
      </w:pPr>
    </w:lvl>
    <w:lvl w:ilvl="7" w:tplc="1988B636">
      <w:start w:val="1"/>
      <w:numFmt w:val="lowerLetter"/>
      <w:lvlText w:val="%8."/>
      <w:lvlJc w:val="left"/>
      <w:pPr>
        <w:ind w:left="5810" w:hanging="360"/>
      </w:pPr>
    </w:lvl>
    <w:lvl w:ilvl="8" w:tplc="E032654E">
      <w:start w:val="1"/>
      <w:numFmt w:val="lowerRoman"/>
      <w:lvlText w:val="%9."/>
      <w:lvlJc w:val="right"/>
      <w:pPr>
        <w:ind w:left="6530" w:hanging="180"/>
      </w:pPr>
    </w:lvl>
  </w:abstractNum>
  <w:abstractNum w:abstractNumId="20" w15:restartNumberingAfterBreak="0">
    <w:nsid w:val="782A3CDB"/>
    <w:multiLevelType w:val="hybridMultilevel"/>
    <w:tmpl w:val="D75CA4E4"/>
    <w:lvl w:ilvl="0" w:tplc="352C4408">
      <w:start w:val="1"/>
      <w:numFmt w:val="decimal"/>
      <w:lvlText w:val="%1."/>
      <w:lvlJc w:val="left"/>
      <w:pPr>
        <w:ind w:left="720" w:hanging="360"/>
      </w:pPr>
    </w:lvl>
    <w:lvl w:ilvl="1" w:tplc="6E809A9A">
      <w:start w:val="1"/>
      <w:numFmt w:val="lowerLetter"/>
      <w:lvlText w:val="%2."/>
      <w:lvlJc w:val="left"/>
      <w:pPr>
        <w:ind w:left="1440" w:hanging="360"/>
      </w:pPr>
    </w:lvl>
    <w:lvl w:ilvl="2" w:tplc="B42C9FEE">
      <w:start w:val="1"/>
      <w:numFmt w:val="lowerRoman"/>
      <w:lvlText w:val="%3."/>
      <w:lvlJc w:val="right"/>
      <w:pPr>
        <w:ind w:left="2160" w:hanging="180"/>
      </w:pPr>
    </w:lvl>
    <w:lvl w:ilvl="3" w:tplc="02863362">
      <w:start w:val="1"/>
      <w:numFmt w:val="decimal"/>
      <w:lvlText w:val="%4."/>
      <w:lvlJc w:val="left"/>
      <w:pPr>
        <w:ind w:left="2880" w:hanging="360"/>
      </w:pPr>
    </w:lvl>
    <w:lvl w:ilvl="4" w:tplc="AD40F10C">
      <w:start w:val="1"/>
      <w:numFmt w:val="lowerLetter"/>
      <w:lvlText w:val="%5."/>
      <w:lvlJc w:val="left"/>
      <w:pPr>
        <w:ind w:left="3600" w:hanging="360"/>
      </w:pPr>
    </w:lvl>
    <w:lvl w:ilvl="5" w:tplc="F380232A">
      <w:start w:val="1"/>
      <w:numFmt w:val="lowerRoman"/>
      <w:lvlText w:val="%6."/>
      <w:lvlJc w:val="right"/>
      <w:pPr>
        <w:ind w:left="4320" w:hanging="180"/>
      </w:pPr>
    </w:lvl>
    <w:lvl w:ilvl="6" w:tplc="5934B544">
      <w:start w:val="1"/>
      <w:numFmt w:val="decimal"/>
      <w:lvlText w:val="%7."/>
      <w:lvlJc w:val="left"/>
      <w:pPr>
        <w:ind w:left="5040" w:hanging="360"/>
      </w:pPr>
    </w:lvl>
    <w:lvl w:ilvl="7" w:tplc="6BB8DD6C">
      <w:start w:val="1"/>
      <w:numFmt w:val="lowerLetter"/>
      <w:lvlText w:val="%8."/>
      <w:lvlJc w:val="left"/>
      <w:pPr>
        <w:ind w:left="5760" w:hanging="360"/>
      </w:pPr>
    </w:lvl>
    <w:lvl w:ilvl="8" w:tplc="27BEF29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9244F0"/>
    <w:multiLevelType w:val="hybridMultilevel"/>
    <w:tmpl w:val="026C59E2"/>
    <w:lvl w:ilvl="0" w:tplc="8B4C81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56BB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6E1E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1CEE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B6D6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B071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9684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A606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2404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0E5F71"/>
    <w:multiLevelType w:val="hybridMultilevel"/>
    <w:tmpl w:val="6FC666FE"/>
    <w:lvl w:ilvl="0" w:tplc="9A5AFED2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8220A78A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D6A2AFA8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22E6054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D8C6BBBE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DEFA7E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72C0B1A0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E1BC663A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2927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7D9B694A"/>
    <w:multiLevelType w:val="hybridMultilevel"/>
    <w:tmpl w:val="FA345F94"/>
    <w:lvl w:ilvl="0" w:tplc="46C419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5ABE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EA85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4090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A06A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7855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FC53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81C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9650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324316">
    <w:abstractNumId w:val="6"/>
  </w:num>
  <w:num w:numId="2" w16cid:durableId="1558979169">
    <w:abstractNumId w:val="0"/>
  </w:num>
  <w:num w:numId="3" w16cid:durableId="1995067669">
    <w:abstractNumId w:val="23"/>
  </w:num>
  <w:num w:numId="4" w16cid:durableId="598753383">
    <w:abstractNumId w:val="12"/>
  </w:num>
  <w:num w:numId="5" w16cid:durableId="1924532859">
    <w:abstractNumId w:val="3"/>
  </w:num>
  <w:num w:numId="6" w16cid:durableId="4745500">
    <w:abstractNumId w:val="9"/>
  </w:num>
  <w:num w:numId="7" w16cid:durableId="9566466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92978254">
    <w:abstractNumId w:val="20"/>
  </w:num>
  <w:num w:numId="9" w16cid:durableId="517307808">
    <w:abstractNumId w:val="15"/>
  </w:num>
  <w:num w:numId="10" w16cid:durableId="2064017264">
    <w:abstractNumId w:val="22"/>
  </w:num>
  <w:num w:numId="11" w16cid:durableId="1172597923">
    <w:abstractNumId w:val="5"/>
  </w:num>
  <w:num w:numId="12" w16cid:durableId="385417374">
    <w:abstractNumId w:val="10"/>
  </w:num>
  <w:num w:numId="13" w16cid:durableId="2121485689">
    <w:abstractNumId w:val="4"/>
  </w:num>
  <w:num w:numId="14" w16cid:durableId="1665622598">
    <w:abstractNumId w:val="7"/>
  </w:num>
  <w:num w:numId="15" w16cid:durableId="745610906">
    <w:abstractNumId w:val="14"/>
  </w:num>
  <w:num w:numId="16" w16cid:durableId="907305852">
    <w:abstractNumId w:val="21"/>
  </w:num>
  <w:num w:numId="17" w16cid:durableId="1167280223">
    <w:abstractNumId w:val="13"/>
  </w:num>
  <w:num w:numId="18" w16cid:durableId="304356019">
    <w:abstractNumId w:val="17"/>
  </w:num>
  <w:num w:numId="19" w16cid:durableId="1368989588">
    <w:abstractNumId w:val="8"/>
  </w:num>
  <w:num w:numId="20" w16cid:durableId="138037785">
    <w:abstractNumId w:val="1"/>
  </w:num>
  <w:num w:numId="21" w16cid:durableId="802622096">
    <w:abstractNumId w:val="16"/>
  </w:num>
  <w:num w:numId="22" w16cid:durableId="2118526316">
    <w:abstractNumId w:val="2"/>
  </w:num>
  <w:num w:numId="23" w16cid:durableId="1746878911">
    <w:abstractNumId w:val="19"/>
  </w:num>
  <w:num w:numId="24" w16cid:durableId="611668121">
    <w:abstractNumId w:val="18"/>
  </w:num>
  <w:num w:numId="25" w16cid:durableId="3010089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70"/>
  <w:evenAndOddHeaders/>
  <w:bookFoldPrint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126"/>
    <w:rsid w:val="0010586A"/>
    <w:rsid w:val="0044276F"/>
    <w:rsid w:val="005A02DD"/>
    <w:rsid w:val="007227AF"/>
    <w:rsid w:val="00904ACD"/>
    <w:rsid w:val="00A92FA1"/>
    <w:rsid w:val="00BE4D5B"/>
    <w:rsid w:val="00CB0126"/>
    <w:rsid w:val="00D660DB"/>
    <w:rsid w:val="00DE6316"/>
    <w:rsid w:val="00ED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25500"/>
  <w15:docId w15:val="{D733AA9E-FB1E-4A91-8B9A-C2894BE40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line="240" w:lineRule="auto"/>
      <w:outlineLvl w:val="1"/>
    </w:pPr>
    <w:rPr>
      <w:rFonts w:ascii="Calibri" w:eastAsiaTheme="majorEastAsia" w:hAnsi="Calibri" w:cstheme="minorHAns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after="60" w:line="240" w:lineRule="auto"/>
      <w:outlineLvl w:val="2"/>
    </w:pPr>
    <w:rPr>
      <w:rFonts w:ascii="Calibri" w:eastAsiaTheme="majorEastAsia" w:hAnsi="Calibri" w:cstheme="majorBidi"/>
      <w:b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азвание объекта Знак"/>
    <w:basedOn w:val="a0"/>
    <w:link w:val="ab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paragraph" w:styleId="ad">
    <w:name w:val="List Paragraph"/>
    <w:basedOn w:val="a"/>
    <w:link w:val="ae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Pr>
      <w:rFonts w:ascii="Calibri" w:eastAsiaTheme="majorEastAsia" w:hAnsi="Calibri" w:cstheme="minorHAnsi"/>
      <w:b/>
      <w:sz w:val="32"/>
      <w:szCs w:val="32"/>
    </w:rPr>
  </w:style>
  <w:style w:type="character" w:customStyle="1" w:styleId="ae">
    <w:name w:val="Абзац списка Знак"/>
    <w:basedOn w:val="a0"/>
    <w:link w:val="ad"/>
    <w:uiPriority w:val="34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after="0"/>
    </w:pPr>
    <w:rPr>
      <w:rFonts w:ascii="Times New Roman" w:eastAsia="Times New Roman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0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4">
    <w:name w:val="toc 2"/>
    <w:basedOn w:val="a"/>
    <w:next w:val="a"/>
    <w:uiPriority w:val="39"/>
    <w:unhideWhenUsed/>
    <w:pPr>
      <w:tabs>
        <w:tab w:val="right" w:leader="dot" w:pos="7088"/>
      </w:tabs>
      <w:spacing w:after="0"/>
    </w:pPr>
  </w:style>
  <w:style w:type="character" w:styleId="af1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/>
    </w:pPr>
  </w:style>
  <w:style w:type="paragraph" w:styleId="12">
    <w:name w:val="toc 1"/>
    <w:basedOn w:val="a"/>
    <w:next w:val="a"/>
    <w:uiPriority w:val="39"/>
    <w:unhideWhenUsed/>
    <w:pPr>
      <w:spacing w:after="100"/>
    </w:pPr>
    <w:rPr>
      <w:sz w:val="24"/>
    </w:r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/>
    </w:pPr>
  </w:style>
  <w:style w:type="character" w:customStyle="1" w:styleId="af5">
    <w:name w:val="Нижний колонтитул Знак"/>
    <w:basedOn w:val="a0"/>
    <w:link w:val="af4"/>
    <w:uiPriority w:val="99"/>
  </w:style>
  <w:style w:type="character" w:styleId="a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Pr>
      <w:b/>
      <w:bCs/>
      <w:sz w:val="20"/>
      <w:szCs w:val="20"/>
    </w:rPr>
  </w:style>
  <w:style w:type="table" w:customStyle="1" w:styleId="13">
    <w:name w:val="Сетка таблицы1"/>
    <w:basedOn w:val="a1"/>
    <w:next w:val="af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caption"/>
    <w:basedOn w:val="a"/>
    <w:next w:val="a"/>
    <w:link w:val="aa"/>
    <w:uiPriority w:val="99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fb">
    <w:name w:val="endnote text"/>
    <w:basedOn w:val="a"/>
    <w:link w:val="afc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paragraph" w:styleId="afe">
    <w:name w:val="footnote text"/>
    <w:basedOn w:val="a"/>
    <w:link w:val="aff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Pr>
      <w:sz w:val="20"/>
      <w:szCs w:val="20"/>
    </w:rPr>
  </w:style>
  <w:style w:type="character" w:styleId="aff0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Pr>
      <w:rFonts w:ascii="Calibri" w:eastAsiaTheme="majorEastAsia" w:hAnsi="Calibri" w:cstheme="majorBidi"/>
      <w:b/>
      <w:sz w:val="24"/>
      <w:szCs w:val="24"/>
    </w:rPr>
  </w:style>
  <w:style w:type="paragraph" w:styleId="32">
    <w:name w:val="toc 3"/>
    <w:basedOn w:val="a"/>
    <w:next w:val="a"/>
    <w:uiPriority w:val="39"/>
    <w:unhideWhenUsed/>
    <w:pPr>
      <w:tabs>
        <w:tab w:val="right" w:leader="dot" w:pos="7088"/>
      </w:tabs>
      <w:spacing w:after="0"/>
      <w:ind w:left="440"/>
    </w:pPr>
  </w:style>
  <w:style w:type="character" w:styleId="aff1">
    <w:name w:val="Placeholder Text"/>
    <w:basedOn w:val="a0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png"/><Relationship Id="rId21" Type="http://schemas.openxmlformats.org/officeDocument/2006/relationships/image" Target="media/image50.png"/><Relationship Id="rId42" Type="http://schemas.openxmlformats.org/officeDocument/2006/relationships/image" Target="media/image16.png"/><Relationship Id="rId47" Type="http://schemas.openxmlformats.org/officeDocument/2006/relationships/image" Target="media/image180.jpg"/><Relationship Id="rId63" Type="http://schemas.openxmlformats.org/officeDocument/2006/relationships/image" Target="media/image260.png"/><Relationship Id="rId68" Type="http://schemas.openxmlformats.org/officeDocument/2006/relationships/image" Target="media/image29.png"/><Relationship Id="rId84" Type="http://schemas.openxmlformats.org/officeDocument/2006/relationships/glossaryDocument" Target="glossary/document.xml"/><Relationship Id="rId16" Type="http://schemas.openxmlformats.org/officeDocument/2006/relationships/image" Target="media/image3.png"/><Relationship Id="rId24" Type="http://schemas.openxmlformats.org/officeDocument/2006/relationships/image" Target="media/image7.jpg"/><Relationship Id="rId32" Type="http://schemas.openxmlformats.org/officeDocument/2006/relationships/image" Target="media/image11.png"/><Relationship Id="rId37" Type="http://schemas.openxmlformats.org/officeDocument/2006/relationships/image" Target="media/image130.jpg"/><Relationship Id="rId40" Type="http://schemas.openxmlformats.org/officeDocument/2006/relationships/image" Target="media/image15.png"/><Relationship Id="rId45" Type="http://schemas.openxmlformats.org/officeDocument/2006/relationships/image" Target="media/image170.jpg"/><Relationship Id="rId53" Type="http://schemas.openxmlformats.org/officeDocument/2006/relationships/image" Target="media/image210.jpg"/><Relationship Id="rId58" Type="http://schemas.openxmlformats.org/officeDocument/2006/relationships/image" Target="media/image24.png"/><Relationship Id="rId66" Type="http://schemas.openxmlformats.org/officeDocument/2006/relationships/image" Target="media/image28.png"/><Relationship Id="rId74" Type="http://schemas.openxmlformats.org/officeDocument/2006/relationships/image" Target="media/image32.png"/><Relationship Id="rId79" Type="http://schemas.openxmlformats.org/officeDocument/2006/relationships/image" Target="media/image340.jpg"/><Relationship Id="rId5" Type="http://schemas.openxmlformats.org/officeDocument/2006/relationships/settings" Target="settings.xml"/><Relationship Id="rId61" Type="http://schemas.openxmlformats.org/officeDocument/2006/relationships/image" Target="media/image250.png"/><Relationship Id="rId82" Type="http://schemas.openxmlformats.org/officeDocument/2006/relationships/footer" Target="footer3.xml"/><Relationship Id="rId19" Type="http://schemas.openxmlformats.org/officeDocument/2006/relationships/image" Target="media/image40.png"/><Relationship Id="rId22" Type="http://schemas.openxmlformats.org/officeDocument/2006/relationships/image" Target="media/image6.jpg"/><Relationship Id="rId27" Type="http://schemas.openxmlformats.org/officeDocument/2006/relationships/image" Target="media/image80.png"/><Relationship Id="rId30" Type="http://schemas.openxmlformats.org/officeDocument/2006/relationships/image" Target="media/image10.png"/><Relationship Id="rId35" Type="http://schemas.openxmlformats.org/officeDocument/2006/relationships/image" Target="media/image120.png"/><Relationship Id="rId43" Type="http://schemas.openxmlformats.org/officeDocument/2006/relationships/image" Target="media/image160.png"/><Relationship Id="rId48" Type="http://schemas.openxmlformats.org/officeDocument/2006/relationships/image" Target="media/image19.jpg"/><Relationship Id="rId56" Type="http://schemas.openxmlformats.org/officeDocument/2006/relationships/image" Target="media/image23.jpg"/><Relationship Id="rId64" Type="http://schemas.openxmlformats.org/officeDocument/2006/relationships/image" Target="media/image27.png"/><Relationship Id="rId69" Type="http://schemas.openxmlformats.org/officeDocument/2006/relationships/image" Target="media/image290.png"/><Relationship Id="rId77" Type="http://schemas.openxmlformats.org/officeDocument/2006/relationships/image" Target="media/image330.png"/><Relationship Id="rId8" Type="http://schemas.openxmlformats.org/officeDocument/2006/relationships/endnotes" Target="endnotes.xml"/><Relationship Id="rId51" Type="http://schemas.openxmlformats.org/officeDocument/2006/relationships/image" Target="media/image200.jpg"/><Relationship Id="rId72" Type="http://schemas.openxmlformats.org/officeDocument/2006/relationships/image" Target="media/image31.png"/><Relationship Id="rId80" Type="http://schemas.openxmlformats.org/officeDocument/2006/relationships/footer" Target="footer1.xml"/><Relationship Id="rId85" Type="http://schemas.openxmlformats.org/officeDocument/2006/relationships/theme" Target="theme/theme1.xml"/><Relationship Id="rId3" Type="http://schemas.openxmlformats.org/officeDocument/2006/relationships/numbering" Target="numbering.xml"/><Relationship Id="rId17" Type="http://schemas.openxmlformats.org/officeDocument/2006/relationships/image" Target="media/image34.png"/><Relationship Id="rId25" Type="http://schemas.openxmlformats.org/officeDocument/2006/relationships/image" Target="media/image70.jpg"/><Relationship Id="rId33" Type="http://schemas.openxmlformats.org/officeDocument/2006/relationships/image" Target="media/image110.png"/><Relationship Id="rId38" Type="http://schemas.openxmlformats.org/officeDocument/2006/relationships/image" Target="media/image14.png"/><Relationship Id="rId46" Type="http://schemas.openxmlformats.org/officeDocument/2006/relationships/image" Target="media/image18.jpg"/><Relationship Id="rId59" Type="http://schemas.openxmlformats.org/officeDocument/2006/relationships/image" Target="media/image240.png"/><Relationship Id="rId67" Type="http://schemas.openxmlformats.org/officeDocument/2006/relationships/image" Target="media/image280.png"/><Relationship Id="rId20" Type="http://schemas.openxmlformats.org/officeDocument/2006/relationships/image" Target="media/image5.png"/><Relationship Id="rId41" Type="http://schemas.openxmlformats.org/officeDocument/2006/relationships/image" Target="media/image150.png"/><Relationship Id="rId54" Type="http://schemas.openxmlformats.org/officeDocument/2006/relationships/image" Target="media/image22.jpg"/><Relationship Id="rId62" Type="http://schemas.openxmlformats.org/officeDocument/2006/relationships/image" Target="media/image26.png"/><Relationship Id="rId70" Type="http://schemas.openxmlformats.org/officeDocument/2006/relationships/image" Target="media/image30.png"/><Relationship Id="rId75" Type="http://schemas.openxmlformats.org/officeDocument/2006/relationships/image" Target="media/image320.pn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60.jpg"/><Relationship Id="rId28" Type="http://schemas.openxmlformats.org/officeDocument/2006/relationships/image" Target="media/image9.png"/><Relationship Id="rId36" Type="http://schemas.openxmlformats.org/officeDocument/2006/relationships/image" Target="media/image13.jpg"/><Relationship Id="rId49" Type="http://schemas.openxmlformats.org/officeDocument/2006/relationships/image" Target="media/image190.jpg"/><Relationship Id="rId57" Type="http://schemas.openxmlformats.org/officeDocument/2006/relationships/image" Target="media/image230.jpg"/><Relationship Id="rId31" Type="http://schemas.openxmlformats.org/officeDocument/2006/relationships/image" Target="media/image100.png"/><Relationship Id="rId44" Type="http://schemas.openxmlformats.org/officeDocument/2006/relationships/image" Target="media/image17.jpg"/><Relationship Id="rId52" Type="http://schemas.openxmlformats.org/officeDocument/2006/relationships/image" Target="media/image21.jpg"/><Relationship Id="rId60" Type="http://schemas.openxmlformats.org/officeDocument/2006/relationships/image" Target="media/image25.png"/><Relationship Id="rId65" Type="http://schemas.openxmlformats.org/officeDocument/2006/relationships/image" Target="media/image270.png"/><Relationship Id="rId73" Type="http://schemas.openxmlformats.org/officeDocument/2006/relationships/image" Target="media/image310.png"/><Relationship Id="rId78" Type="http://schemas.openxmlformats.org/officeDocument/2006/relationships/image" Target="media/image34.jpg"/><Relationship Id="rId81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8" Type="http://schemas.openxmlformats.org/officeDocument/2006/relationships/image" Target="media/image4.png"/><Relationship Id="rId39" Type="http://schemas.openxmlformats.org/officeDocument/2006/relationships/image" Target="media/image140.png"/><Relationship Id="rId34" Type="http://schemas.openxmlformats.org/officeDocument/2006/relationships/image" Target="media/image12.png"/><Relationship Id="rId50" Type="http://schemas.openxmlformats.org/officeDocument/2006/relationships/image" Target="media/image20.jpg"/><Relationship Id="rId55" Type="http://schemas.openxmlformats.org/officeDocument/2006/relationships/image" Target="media/image220.jpg"/><Relationship Id="rId76" Type="http://schemas.openxmlformats.org/officeDocument/2006/relationships/image" Target="media/image33.png"/><Relationship Id="rId7" Type="http://schemas.openxmlformats.org/officeDocument/2006/relationships/footnotes" Target="footnotes.xml"/><Relationship Id="rId71" Type="http://schemas.openxmlformats.org/officeDocument/2006/relationships/image" Target="media/image300.png"/><Relationship Id="rId2" Type="http://schemas.openxmlformats.org/officeDocument/2006/relationships/customXml" Target="../customXml/item2.xml"/><Relationship Id="rId29" Type="http://schemas.openxmlformats.org/officeDocument/2006/relationships/image" Target="media/image90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3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0F929D5F034EE8B7EC02D565F1B4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A4F2C8-B781-478E-A511-84F83AD3F810}"/>
      </w:docPartPr>
      <w:docPartBody>
        <w:p w:rsidR="0025446A" w:rsidRDefault="00E435F4" w:rsidP="00E435F4">
          <w:pPr>
            <w:pStyle w:val="A90F929D5F034EE8B7EC02D565F1B4AC"/>
          </w:pPr>
          <w:r w:rsidRPr="00460539">
            <w:rPr>
              <w:rStyle w:val="afb"/>
            </w:rPr>
            <w:t>[Дата публикации]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7201" w:rsidRDefault="00957201">
      <w:pPr>
        <w:spacing w:after="0" w:line="240" w:lineRule="auto"/>
      </w:pPr>
      <w:r>
        <w:separator/>
      </w:r>
    </w:p>
  </w:endnote>
  <w:endnote w:type="continuationSeparator" w:id="0">
    <w:p w:rsidR="00957201" w:rsidRDefault="00957201">
      <w:pPr>
        <w:spacing w:after="0"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7201" w:rsidRDefault="00957201">
      <w:pPr>
        <w:spacing w:after="0" w:line="240" w:lineRule="auto"/>
      </w:pPr>
      <w:r>
        <w:separator/>
      </w:r>
    </w:p>
  </w:footnote>
  <w:footnote w:type="continuationSeparator" w:id="0">
    <w:p w:rsidR="00957201" w:rsidRDefault="00957201">
      <w:pPr>
        <w:spacing w:after="0" w:line="240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17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4893"/>
    <w:rsid w:val="00034893"/>
    <w:rsid w:val="0025446A"/>
    <w:rsid w:val="00904ACD"/>
    <w:rsid w:val="00957201"/>
    <w:rsid w:val="00CF6BF3"/>
    <w:rsid w:val="00D25E66"/>
    <w:rsid w:val="00E435F4"/>
    <w:rsid w:val="00FD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156082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3BDE6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63BDE6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C24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196C24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single" w:sz="4" w:space="0" w:color="DA76C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single" w:sz="4" w:space="0" w:color="94DA7B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D45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48D45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76CC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D76CC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D873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8ED873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467886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styleId="afb">
    <w:name w:val="Placeholder Text"/>
    <w:basedOn w:val="a0"/>
    <w:uiPriority w:val="99"/>
    <w:semiHidden/>
    <w:rsid w:val="00E435F4"/>
    <w:rPr>
      <w:color w:val="808080"/>
    </w:rPr>
  </w:style>
  <w:style w:type="paragraph" w:customStyle="1" w:styleId="A90F929D5F034EE8B7EC02D565F1B4AC">
    <w:name w:val="A90F929D5F034EE8B7EC02D565F1B4AC"/>
    <w:rsid w:val="00E435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2025-06-26T00:00:00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8710D50-BD89-4AE3-BD26-55965BC48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3872</Words>
  <Characters>22071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Соломатина</dc:creator>
  <cp:keywords/>
  <dc:description/>
  <cp:lastModifiedBy>Мария Соломатина</cp:lastModifiedBy>
  <cp:revision>2</cp:revision>
  <dcterms:created xsi:type="dcterms:W3CDTF">2026-06-21T16:41:00Z</dcterms:created>
  <dcterms:modified xsi:type="dcterms:W3CDTF">2026-06-21T16:41:00Z</dcterms:modified>
</cp:coreProperties>
</file>