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AE" w:rsidRPr="00153BAE" w:rsidRDefault="00153BAE" w:rsidP="00153BAE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>Мастика</w:t>
      </w:r>
      <w:r w:rsidRPr="00633DFA">
        <w:rPr>
          <w:rFonts w:ascii="Arial" w:hAnsi="Arial" w:cs="Arial"/>
          <w:b/>
          <w:sz w:val="28"/>
        </w:rPr>
        <w:t xml:space="preserve"> битумн</w:t>
      </w:r>
      <w:r>
        <w:rPr>
          <w:rFonts w:ascii="Arial" w:hAnsi="Arial" w:cs="Arial"/>
          <w:b/>
          <w:sz w:val="28"/>
        </w:rPr>
        <w:t>ая</w:t>
      </w:r>
      <w:r w:rsidRPr="00633DFA">
        <w:rPr>
          <w:rFonts w:ascii="Arial" w:hAnsi="Arial" w:cs="Arial"/>
          <w:b/>
          <w:sz w:val="28"/>
        </w:rPr>
        <w:t xml:space="preserve"> </w:t>
      </w:r>
      <w:proofErr w:type="spellStart"/>
      <w:r w:rsidRPr="00633DFA">
        <w:rPr>
          <w:rFonts w:ascii="Arial" w:hAnsi="Arial" w:cs="Arial"/>
          <w:b/>
          <w:sz w:val="28"/>
          <w:lang w:val="en-US"/>
        </w:rPr>
        <w:t>ReMast</w:t>
      </w:r>
      <w:proofErr w:type="spellEnd"/>
    </w:p>
    <w:p w:rsidR="00153BAE" w:rsidRDefault="00153BAE" w:rsidP="00153BAE">
      <w:pPr>
        <w:rPr>
          <w:rFonts w:ascii="Arial" w:hAnsi="Arial" w:cs="Arial"/>
          <w:sz w:val="24"/>
        </w:rPr>
      </w:pPr>
      <w:r w:rsidRPr="00633DFA">
        <w:rPr>
          <w:rFonts w:ascii="Arial" w:hAnsi="Arial" w:cs="Arial"/>
          <w:b/>
          <w:sz w:val="24"/>
        </w:rPr>
        <w:t>НАЗНАЧЕНИЕ:</w:t>
      </w:r>
      <w:r>
        <w:rPr>
          <w:rFonts w:ascii="Arial" w:hAnsi="Arial" w:cs="Arial"/>
          <w:sz w:val="24"/>
        </w:rPr>
        <w:t xml:space="preserve"> </w:t>
      </w:r>
      <w:r w:rsidRPr="00153BAE">
        <w:rPr>
          <w:rFonts w:ascii="Arial" w:hAnsi="Arial" w:cs="Arial"/>
          <w:sz w:val="24"/>
        </w:rPr>
        <w:t>Обмазочная гидроизоляция бетонных конструкций и деревянных поверхно</w:t>
      </w:r>
      <w:r>
        <w:rPr>
          <w:rFonts w:ascii="Arial" w:hAnsi="Arial" w:cs="Arial"/>
          <w:sz w:val="24"/>
        </w:rPr>
        <w:t xml:space="preserve">стей, элементов фундамента, </w:t>
      </w:r>
      <w:r w:rsidRPr="00153BAE">
        <w:rPr>
          <w:rFonts w:ascii="Arial" w:hAnsi="Arial" w:cs="Arial"/>
          <w:sz w:val="24"/>
        </w:rPr>
        <w:t>конструкций, находящихся в грунте</w:t>
      </w:r>
      <w:r>
        <w:rPr>
          <w:rFonts w:ascii="Arial" w:hAnsi="Arial" w:cs="Arial"/>
          <w:sz w:val="24"/>
        </w:rPr>
        <w:t>.</w:t>
      </w:r>
    </w:p>
    <w:p w:rsidR="00153BAE" w:rsidRDefault="00153BAE" w:rsidP="00153BAE">
      <w:pPr>
        <w:rPr>
          <w:rFonts w:ascii="Arial" w:hAnsi="Arial" w:cs="Arial"/>
          <w:sz w:val="24"/>
        </w:rPr>
      </w:pPr>
      <w:r w:rsidRPr="00633DFA">
        <w:rPr>
          <w:rFonts w:ascii="Arial" w:hAnsi="Arial" w:cs="Arial"/>
          <w:b/>
          <w:sz w:val="24"/>
        </w:rPr>
        <w:t>СПОСОБ ПРИМЕНЕНИЯ:</w:t>
      </w:r>
      <w:r w:rsidRPr="00633DFA">
        <w:rPr>
          <w:rFonts w:ascii="Arial" w:hAnsi="Arial" w:cs="Arial"/>
          <w:sz w:val="24"/>
        </w:rPr>
        <w:t xml:space="preserve"> </w:t>
      </w:r>
      <w:r w:rsidRPr="00153BAE">
        <w:rPr>
          <w:rFonts w:ascii="Arial" w:hAnsi="Arial" w:cs="Arial"/>
          <w:sz w:val="24"/>
        </w:rPr>
        <w:t xml:space="preserve">Битумную мастику тщательно перемешать строительным миксером не менее 3 минут по всему объёму тары. Обрабатываемая поверхность должна быть сухой, предварительно очищенной от грязи, непрочных остатков старого покрытия. Перед нанесением рекомендуется обработать битумным </w:t>
      </w:r>
      <w:proofErr w:type="spellStart"/>
      <w:r w:rsidRPr="00153BAE">
        <w:rPr>
          <w:rFonts w:ascii="Arial" w:hAnsi="Arial" w:cs="Arial"/>
          <w:sz w:val="24"/>
        </w:rPr>
        <w:t>праймером</w:t>
      </w:r>
      <w:proofErr w:type="spellEnd"/>
      <w:r w:rsidRPr="00153BAE">
        <w:rPr>
          <w:rFonts w:ascii="Arial" w:hAnsi="Arial" w:cs="Arial"/>
          <w:sz w:val="24"/>
        </w:rPr>
        <w:t xml:space="preserve"> </w:t>
      </w:r>
      <w:proofErr w:type="spellStart"/>
      <w:r w:rsidRPr="00153BAE">
        <w:rPr>
          <w:rFonts w:ascii="Arial" w:hAnsi="Arial" w:cs="Arial"/>
          <w:sz w:val="24"/>
        </w:rPr>
        <w:t>ReMast</w:t>
      </w:r>
      <w:proofErr w:type="spellEnd"/>
      <w:r w:rsidRPr="00153BAE">
        <w:rPr>
          <w:rFonts w:ascii="Arial" w:hAnsi="Arial" w:cs="Arial"/>
          <w:sz w:val="24"/>
        </w:rPr>
        <w:t>. Наносить при помощи шпателя, малярной кисти в 2-3 слоя, в зависимости от поверхности. При необходимости, мастику можно разбавить растворителем, предварительно размешав. При работе в условиях низких температур рекомендуется отогреть мастику в течение суток при комнатной температуре. Допускается использовать при температуре не ниже 0 °C. После окончания работ инструмент очистить растворителем.</w:t>
      </w:r>
    </w:p>
    <w:p w:rsidR="00153BAE" w:rsidRDefault="00153BAE" w:rsidP="00153BAE">
      <w:pPr>
        <w:rPr>
          <w:rFonts w:ascii="Arial" w:hAnsi="Arial" w:cs="Arial"/>
          <w:sz w:val="24"/>
        </w:rPr>
      </w:pPr>
      <w:r w:rsidRPr="00633DFA">
        <w:rPr>
          <w:rFonts w:ascii="Arial" w:hAnsi="Arial" w:cs="Arial"/>
          <w:b/>
          <w:sz w:val="24"/>
        </w:rPr>
        <w:t>ВРЕМЯ ВЫСЫХАНИЯ:</w:t>
      </w:r>
      <w:r w:rsidRPr="00633DFA">
        <w:rPr>
          <w:rFonts w:ascii="Arial" w:hAnsi="Arial" w:cs="Arial"/>
          <w:sz w:val="24"/>
        </w:rPr>
        <w:t xml:space="preserve"> </w:t>
      </w:r>
      <w:r w:rsidRPr="00153BAE">
        <w:rPr>
          <w:rFonts w:ascii="Arial" w:hAnsi="Arial" w:cs="Arial"/>
          <w:sz w:val="24"/>
        </w:rPr>
        <w:t>промежуточные слои — 8-12 часов, полное высыхание — 24 часа при температуре +20 °C. Не греть на открытом огне!</w:t>
      </w:r>
    </w:p>
    <w:p w:rsidR="00153BAE" w:rsidRDefault="00153BAE" w:rsidP="00153BAE">
      <w:pPr>
        <w:rPr>
          <w:rFonts w:ascii="Arial" w:hAnsi="Arial" w:cs="Arial"/>
          <w:sz w:val="24"/>
        </w:rPr>
      </w:pPr>
      <w:r w:rsidRPr="00633DFA">
        <w:rPr>
          <w:rFonts w:ascii="Arial" w:hAnsi="Arial" w:cs="Arial"/>
          <w:b/>
          <w:sz w:val="24"/>
        </w:rPr>
        <w:t>СОСТАВ:</w:t>
      </w:r>
      <w:r w:rsidRPr="00633DFA">
        <w:rPr>
          <w:rFonts w:ascii="Arial" w:hAnsi="Arial" w:cs="Arial"/>
          <w:sz w:val="24"/>
        </w:rPr>
        <w:t xml:space="preserve"> </w:t>
      </w:r>
      <w:r w:rsidRPr="00153BAE">
        <w:rPr>
          <w:rFonts w:ascii="Arial" w:hAnsi="Arial" w:cs="Arial"/>
          <w:sz w:val="24"/>
        </w:rPr>
        <w:t>нефтяной битум, органический растворитель, минеральный наполнитель, пластификатор.</w:t>
      </w:r>
    </w:p>
    <w:p w:rsidR="00153BAE" w:rsidRDefault="00153BAE" w:rsidP="00153BAE">
      <w:pPr>
        <w:rPr>
          <w:rFonts w:ascii="Arial" w:hAnsi="Arial" w:cs="Arial"/>
          <w:sz w:val="24"/>
        </w:rPr>
      </w:pPr>
      <w:r w:rsidRPr="00633DFA">
        <w:rPr>
          <w:rFonts w:ascii="Arial" w:hAnsi="Arial" w:cs="Arial"/>
          <w:b/>
          <w:sz w:val="24"/>
        </w:rPr>
        <w:t>РАСТВОРИТЕЛЬ:</w:t>
      </w:r>
      <w:r w:rsidRPr="00633DFA">
        <w:rPr>
          <w:rFonts w:ascii="Arial" w:hAnsi="Arial" w:cs="Arial"/>
          <w:sz w:val="24"/>
        </w:rPr>
        <w:t xml:space="preserve"> сольвент, ксилол.</w:t>
      </w:r>
    </w:p>
    <w:p w:rsidR="00153BAE" w:rsidRPr="00633DFA" w:rsidRDefault="00153BAE" w:rsidP="00153BAE">
      <w:pPr>
        <w:rPr>
          <w:rFonts w:ascii="Arial" w:hAnsi="Arial" w:cs="Arial"/>
          <w:b/>
          <w:sz w:val="24"/>
        </w:rPr>
      </w:pPr>
      <w:r w:rsidRPr="00633DFA">
        <w:rPr>
          <w:rFonts w:ascii="Arial" w:hAnsi="Arial" w:cs="Arial"/>
          <w:b/>
          <w:sz w:val="24"/>
        </w:rPr>
        <w:t xml:space="preserve">РАСХОД: </w:t>
      </w:r>
      <w:r w:rsidRPr="00633DFA">
        <w:rPr>
          <w:rFonts w:ascii="Arial" w:hAnsi="Arial" w:cs="Arial"/>
          <w:sz w:val="24"/>
        </w:rPr>
        <w:t xml:space="preserve">от </w:t>
      </w:r>
      <w:r>
        <w:rPr>
          <w:rFonts w:ascii="Arial" w:hAnsi="Arial" w:cs="Arial"/>
          <w:sz w:val="24"/>
        </w:rPr>
        <w:t xml:space="preserve">1 </w:t>
      </w:r>
      <w:r w:rsidRPr="00633DFA">
        <w:rPr>
          <w:rFonts w:ascii="Arial" w:hAnsi="Arial" w:cs="Arial"/>
          <w:sz w:val="24"/>
        </w:rPr>
        <w:t>кг/м</w:t>
      </w:r>
      <w:r w:rsidRPr="00633DFA">
        <w:rPr>
          <w:rFonts w:ascii="Arial" w:hAnsi="Arial" w:cs="Arial"/>
          <w:sz w:val="24"/>
          <w:vertAlign w:val="superscript"/>
        </w:rPr>
        <w:t>2</w:t>
      </w:r>
    </w:p>
    <w:p w:rsidR="005C0AF5" w:rsidRDefault="00153BAE" w:rsidP="00153BAE">
      <w:pPr>
        <w:rPr>
          <w:rFonts w:ascii="Arial" w:hAnsi="Arial" w:cs="Arial"/>
          <w:sz w:val="24"/>
        </w:rPr>
      </w:pPr>
      <w:r w:rsidRPr="00633DFA">
        <w:rPr>
          <w:rFonts w:ascii="Arial" w:hAnsi="Arial" w:cs="Arial"/>
          <w:b/>
          <w:sz w:val="24"/>
        </w:rPr>
        <w:t>ХРАНЕНИЕ:</w:t>
      </w:r>
      <w:r w:rsidRPr="00633DFA">
        <w:rPr>
          <w:rFonts w:ascii="Arial" w:hAnsi="Arial" w:cs="Arial"/>
          <w:sz w:val="24"/>
        </w:rPr>
        <w:t xml:space="preserve"> </w:t>
      </w:r>
      <w:r w:rsidR="005C0AF5" w:rsidRPr="005C0AF5">
        <w:rPr>
          <w:rFonts w:ascii="Arial" w:hAnsi="Arial" w:cs="Arial"/>
          <w:sz w:val="24"/>
        </w:rPr>
        <w:t>хранить в сухом, защищенном от солнечных лучей месте при температуре от -30 °C до +30 °C допускается наличие перемешиваемого осадка. Срок годности в герметичной упаковке — 24 месяца. Дата производства и номер партии указаны на упаковке.</w:t>
      </w:r>
    </w:p>
    <w:p w:rsidR="005C0AF5" w:rsidRDefault="00153BAE" w:rsidP="00153BAE">
      <w:pPr>
        <w:rPr>
          <w:rFonts w:ascii="Arial" w:hAnsi="Arial" w:cs="Arial"/>
          <w:sz w:val="24"/>
        </w:rPr>
      </w:pPr>
      <w:r w:rsidRPr="00633DFA">
        <w:rPr>
          <w:rFonts w:ascii="Arial" w:hAnsi="Arial" w:cs="Arial"/>
          <w:b/>
          <w:sz w:val="24"/>
        </w:rPr>
        <w:t>МЕРЫ ПРЕДОСТОРОЖНОСТИ:</w:t>
      </w:r>
      <w:r w:rsidRPr="00633DFA">
        <w:rPr>
          <w:rFonts w:ascii="Arial" w:hAnsi="Arial" w:cs="Arial"/>
          <w:sz w:val="24"/>
        </w:rPr>
        <w:t xml:space="preserve"> </w:t>
      </w:r>
      <w:r w:rsidR="005C0AF5" w:rsidRPr="005C0AF5">
        <w:rPr>
          <w:rFonts w:ascii="Arial" w:hAnsi="Arial" w:cs="Arial"/>
          <w:sz w:val="24"/>
        </w:rPr>
        <w:t>не использовать внутри жилых и замкнутых помещений. Работы проводить на открытом воздухе, не курить. Исключить наличие нагревательных приборов и открытых источников огня. Не допускать попадания на кожные покровы, в глаза и пищевод, применять защитные костюмы, перчатки и очки. При попадании мастики на кожу - удалить ветошью и смыть загрязнение мыльной водой. При попадании в глаза - промыть большим количеством проточной воды и при необходимости обратиться за медицинской помощью. При попадании в пищевод - НЕ вызывать рвоту, немедленно обратиться за медицинской помощью и показать этикетку.</w:t>
      </w:r>
    </w:p>
    <w:p w:rsidR="00153BAE" w:rsidRPr="00633DFA" w:rsidRDefault="00153BAE" w:rsidP="00153BAE">
      <w:pPr>
        <w:rPr>
          <w:rFonts w:ascii="Arial" w:hAnsi="Arial" w:cs="Arial"/>
          <w:b/>
          <w:sz w:val="24"/>
        </w:rPr>
      </w:pPr>
      <w:r w:rsidRPr="00633DFA">
        <w:rPr>
          <w:rFonts w:ascii="Arial" w:hAnsi="Arial" w:cs="Arial"/>
          <w:b/>
          <w:sz w:val="24"/>
        </w:rPr>
        <w:t>БИТУМН</w:t>
      </w:r>
      <w:r w:rsidR="005C0AF5">
        <w:rPr>
          <w:rFonts w:ascii="Arial" w:hAnsi="Arial" w:cs="Arial"/>
          <w:b/>
          <w:sz w:val="24"/>
        </w:rPr>
        <w:t>АЯ</w:t>
      </w:r>
      <w:r w:rsidRPr="00633DFA">
        <w:rPr>
          <w:rFonts w:ascii="Arial" w:hAnsi="Arial" w:cs="Arial"/>
          <w:b/>
          <w:sz w:val="24"/>
        </w:rPr>
        <w:t xml:space="preserve"> </w:t>
      </w:r>
      <w:r w:rsidR="005C0AF5">
        <w:rPr>
          <w:rFonts w:ascii="Arial" w:hAnsi="Arial" w:cs="Arial"/>
          <w:b/>
          <w:sz w:val="24"/>
        </w:rPr>
        <w:t>МАСТИКА</w:t>
      </w:r>
      <w:r w:rsidRPr="00633DFA">
        <w:rPr>
          <w:rFonts w:ascii="Arial" w:hAnsi="Arial" w:cs="Arial"/>
          <w:b/>
          <w:sz w:val="24"/>
        </w:rPr>
        <w:t xml:space="preserve"> ОГНЕОПАС</w:t>
      </w:r>
      <w:r w:rsidR="005C0AF5">
        <w:rPr>
          <w:rFonts w:ascii="Arial" w:hAnsi="Arial" w:cs="Arial"/>
          <w:b/>
          <w:sz w:val="24"/>
        </w:rPr>
        <w:t>НА</w:t>
      </w:r>
      <w:r w:rsidRPr="00633DFA">
        <w:rPr>
          <w:rFonts w:ascii="Arial" w:hAnsi="Arial" w:cs="Arial"/>
          <w:b/>
          <w:sz w:val="24"/>
        </w:rPr>
        <w:t>!</w:t>
      </w:r>
    </w:p>
    <w:p w:rsidR="00153BAE" w:rsidRPr="00633DFA" w:rsidRDefault="00153BAE" w:rsidP="00153BAE">
      <w:pPr>
        <w:rPr>
          <w:rFonts w:ascii="Arial" w:hAnsi="Arial" w:cs="Arial"/>
          <w:sz w:val="24"/>
        </w:rPr>
      </w:pPr>
      <w:r w:rsidRPr="00633DFA">
        <w:rPr>
          <w:rFonts w:ascii="Arial" w:hAnsi="Arial" w:cs="Arial"/>
          <w:sz w:val="24"/>
        </w:rPr>
        <w:t>ТУ 20.30.22-008-19858470-2022</w:t>
      </w:r>
    </w:p>
    <w:p w:rsidR="00AA1966" w:rsidRDefault="00AA1966"/>
    <w:sectPr w:rsidR="00AA1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CB"/>
    <w:rsid w:val="00153BAE"/>
    <w:rsid w:val="0053352B"/>
    <w:rsid w:val="005C0AF5"/>
    <w:rsid w:val="00AA1966"/>
    <w:rsid w:val="00B1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D844A-45E1-4234-B592-2E8D728B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2026-05-21T09:19:00Z</dcterms:created>
  <dcterms:modified xsi:type="dcterms:W3CDTF">2026-05-21T09:19:00Z</dcterms:modified>
</cp:coreProperties>
</file>