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4470" w14:textId="77777777" w:rsidR="00EC3D65" w:rsidRPr="00EC3D65" w:rsidRDefault="00EC3D65" w:rsidP="00EC3D65">
      <w:pPr>
        <w:keepNext/>
        <w:spacing w:after="0" w:line="240" w:lineRule="auto"/>
        <w:ind w:left="-993"/>
        <w:outlineLvl w:val="2"/>
        <w:rPr>
          <w:rFonts w:ascii="Play" w:eastAsia="Times New Roman" w:hAnsi="Play" w:cs="Times New Roman"/>
          <w:b/>
          <w:bCs/>
          <w:sz w:val="18"/>
          <w:szCs w:val="18"/>
          <w:lang w:eastAsia="ru-RU"/>
        </w:rPr>
      </w:pPr>
      <w:r w:rsidRPr="00EC3D65">
        <w:rPr>
          <w:rFonts w:ascii="Play" w:eastAsia="Times New Roman" w:hAnsi="Play" w:cs="Times New Roman"/>
          <w:b/>
          <w:bCs/>
          <w:sz w:val="18"/>
          <w:szCs w:val="18"/>
          <w:lang w:eastAsia="ru-RU"/>
        </w:rPr>
        <w:t>ТЕХНИЧЕСКИЕ ДАННЫЕ</w:t>
      </w:r>
    </w:p>
    <w:tbl>
      <w:tblPr>
        <w:tblW w:w="9356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850"/>
        <w:gridCol w:w="709"/>
        <w:gridCol w:w="709"/>
        <w:gridCol w:w="709"/>
        <w:gridCol w:w="850"/>
        <w:gridCol w:w="851"/>
        <w:gridCol w:w="708"/>
        <w:gridCol w:w="1276"/>
      </w:tblGrid>
      <w:tr w:rsidR="00EC3D65" w:rsidRPr="00EC3D65" w14:paraId="40F5000E" w14:textId="77777777" w:rsidTr="00EC3D65">
        <w:trPr>
          <w:trHeight w:val="290"/>
        </w:trPr>
        <w:tc>
          <w:tcPr>
            <w:tcW w:w="935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3474A29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8"/>
                <w:szCs w:val="18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8"/>
                <w:szCs w:val="18"/>
                <w:lang w:eastAsia="ru-RU"/>
              </w:rPr>
              <w:t xml:space="preserve">Технические параметры на Щит Распределительный серии </w:t>
            </w:r>
            <w:proofErr w:type="spellStart"/>
            <w:r w:rsidRPr="00EC3D65">
              <w:rPr>
                <w:rFonts w:ascii="Play" w:eastAsia="Times New Roman" w:hAnsi="Play" w:cs="Calibri"/>
                <w:color w:val="000000"/>
                <w:sz w:val="18"/>
                <w:szCs w:val="18"/>
                <w:lang w:eastAsia="ru-RU"/>
              </w:rPr>
              <w:t>PROmec</w:t>
            </w:r>
            <w:proofErr w:type="spellEnd"/>
          </w:p>
        </w:tc>
      </w:tr>
      <w:tr w:rsidR="00EC3D65" w:rsidRPr="00EC3D65" w14:paraId="4F3144F7" w14:textId="77777777" w:rsidTr="00EC3D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0FE7EA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40B2C9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ЩРВ-12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177407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ЩРВ-13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CB146D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ЩРВ-16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DB51F3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ЩРВ-18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E37B2C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ЩРВ-20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F8FAAF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ЩРВ-24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B5F227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ЩРВ-26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178F31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ЩРВ-32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DD4083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ЩРВ-36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00C925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ЩРВ-40</w:t>
            </w:r>
          </w:p>
        </w:tc>
      </w:tr>
      <w:tr w:rsidR="00EC3D65" w:rsidRPr="00EC3D65" w14:paraId="36D88212" w14:textId="77777777" w:rsidTr="00EC3D65">
        <w:trPr>
          <w:trHeight w:val="28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2F9E3C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Количество рядов DIN-рейки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29DB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8A08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15B7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1241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1C5C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B99B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5463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3514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1550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957C1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</w:t>
            </w:r>
          </w:p>
        </w:tc>
      </w:tr>
      <w:tr w:rsidR="00EC3D65" w:rsidRPr="00EC3D65" w14:paraId="4B16EB74" w14:textId="77777777" w:rsidTr="00EC3D65">
        <w:trPr>
          <w:trHeight w:val="22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02C93A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Количество модульной аппаратуры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83FF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A3E0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CB33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430F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86FD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9185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6DAA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DE24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B437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3711B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40</w:t>
            </w:r>
          </w:p>
        </w:tc>
      </w:tr>
      <w:tr w:rsidR="00EC3D65" w:rsidRPr="00EC3D65" w14:paraId="5715423B" w14:textId="77777777" w:rsidTr="00EC3D65">
        <w:trPr>
          <w:trHeight w:val="41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3A864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Габариты встраиваемого корпуса, </w:t>
            </w: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br/>
              <w:t>(высота х ширина х глубина), мм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9B5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220х322х80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9560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220x376x80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06ECC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220х448х80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69AB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452х322х80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8BA1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484х376х80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27667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484х448х80</w:t>
            </w:r>
          </w:p>
        </w:tc>
      </w:tr>
      <w:tr w:rsidR="00EC3D65" w:rsidRPr="00EC3D65" w14:paraId="720D4C26" w14:textId="77777777" w:rsidTr="00EC3D65">
        <w:trPr>
          <w:trHeight w:val="36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9AB217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Габариты лицевой панели, </w:t>
            </w: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br/>
              <w:t>(высота х ширина х глубина), мм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0254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val="en-US"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263х346х2</w:t>
            </w: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58E3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263x400x23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3C66B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263х472х23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DB6D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480х346х23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B54B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526х400х23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4F023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526х472х23</w:t>
            </w:r>
          </w:p>
        </w:tc>
      </w:tr>
      <w:tr w:rsidR="00EC3D65" w:rsidRPr="00EC3D65" w14:paraId="4B74C864" w14:textId="77777777" w:rsidTr="00EC3D65">
        <w:trPr>
          <w:trHeight w:val="12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2F3B0E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sz w:val="10"/>
                <w:szCs w:val="10"/>
                <w:lang w:eastAsia="ru-RU"/>
              </w:rPr>
              <w:t>Масса Кг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3545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5FDB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F91F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0CAE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30B3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136C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129E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FEF5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C262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B3172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6</w:t>
            </w:r>
          </w:p>
        </w:tc>
      </w:tr>
      <w:tr w:rsidR="00EC3D65" w:rsidRPr="00EC3D65" w14:paraId="4E6571B8" w14:textId="77777777" w:rsidTr="00EC3D65">
        <w:trPr>
          <w:trHeight w:val="12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388655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Номинальное напряжение В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65B32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1000</w:t>
            </w:r>
          </w:p>
        </w:tc>
      </w:tr>
      <w:tr w:rsidR="00EC3D65" w:rsidRPr="00EC3D65" w14:paraId="6014D39D" w14:textId="77777777" w:rsidTr="00EC3D65">
        <w:trPr>
          <w:trHeight w:val="12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C8708B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Максимальный ток А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25006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63</w:t>
            </w:r>
          </w:p>
        </w:tc>
      </w:tr>
      <w:tr w:rsidR="00EC3D65" w:rsidRPr="00EC3D65" w14:paraId="47873D6E" w14:textId="77777777" w:rsidTr="00EC3D65">
        <w:trPr>
          <w:trHeight w:val="12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071B49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Номинальное напряжение изоляции В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E6C8E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400</w:t>
            </w:r>
          </w:p>
        </w:tc>
      </w:tr>
      <w:tr w:rsidR="00EC3D65" w:rsidRPr="00EC3D65" w14:paraId="195C7027" w14:textId="77777777" w:rsidTr="00EC3D65">
        <w:trPr>
          <w:trHeight w:val="17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4C877E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Степень защиты оболочки ГОСТ 14254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6C124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41</w:t>
            </w:r>
          </w:p>
        </w:tc>
      </w:tr>
      <w:tr w:rsidR="00EC3D65" w:rsidRPr="00EC3D65" w14:paraId="3DF835F0" w14:textId="77777777" w:rsidTr="00EC3D65">
        <w:trPr>
          <w:trHeight w:val="36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473521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Степень защиты от внешних механических воздействий ГОСТ IEC 62262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DE5DD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val="en-US" w:eastAsia="ru-RU"/>
              </w:rPr>
              <w:t>IK05</w:t>
            </w:r>
          </w:p>
        </w:tc>
      </w:tr>
      <w:tr w:rsidR="00EC3D65" w:rsidRPr="00EC3D65" w14:paraId="05809BE7" w14:textId="77777777" w:rsidTr="00EC3D65">
        <w:trPr>
          <w:trHeight w:val="3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3A0C2E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Исполнение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2324E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Встраиваемое</w:t>
            </w:r>
          </w:p>
        </w:tc>
      </w:tr>
      <w:tr w:rsidR="00EC3D65" w:rsidRPr="00EC3D65" w14:paraId="6EF566C8" w14:textId="77777777" w:rsidTr="00EC3D65">
        <w:trPr>
          <w:trHeight w:val="3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E99DEC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Материал корпуса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C38A1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металл</w:t>
            </w:r>
          </w:p>
        </w:tc>
      </w:tr>
      <w:tr w:rsidR="00EC3D65" w:rsidRPr="00EC3D65" w14:paraId="78E9DE77" w14:textId="77777777" w:rsidTr="00EC3D65">
        <w:trPr>
          <w:trHeight w:val="3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74EEE1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Цвет корпуса 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D210E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бежевый</w:t>
            </w:r>
          </w:p>
        </w:tc>
      </w:tr>
      <w:tr w:rsidR="00EC3D65" w:rsidRPr="00EC3D65" w14:paraId="5214F3DB" w14:textId="77777777" w:rsidTr="00EC3D65">
        <w:trPr>
          <w:trHeight w:val="4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0866E7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Лицевая панель материал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08682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АБС пластик + поликарбонат</w:t>
            </w:r>
          </w:p>
        </w:tc>
      </w:tr>
      <w:tr w:rsidR="00EC3D65" w:rsidRPr="00EC3D65" w14:paraId="107AF9C6" w14:textId="77777777" w:rsidTr="00EC3D65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DBEF1B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Цвет лицевой панели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08A6A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белый, черный</w:t>
            </w:r>
          </w:p>
        </w:tc>
      </w:tr>
      <w:tr w:rsidR="00EC3D65" w:rsidRPr="00EC3D65" w14:paraId="3B052F71" w14:textId="77777777" w:rsidTr="00EC3D65">
        <w:trPr>
          <w:trHeight w:val="6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CCDEBF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Особенности лицевой панели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A199B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возможность замены изображения в фоторамке</w:t>
            </w:r>
          </w:p>
        </w:tc>
      </w:tr>
      <w:tr w:rsidR="00EC3D65" w:rsidRPr="00EC3D65" w14:paraId="4CC90A60" w14:textId="77777777" w:rsidTr="00EC3D65">
        <w:trPr>
          <w:trHeight w:val="22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F9DD9D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Условия эксплуатации ГОСТ 15150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7A887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УХЛ 3 </w:t>
            </w:r>
          </w:p>
        </w:tc>
      </w:tr>
      <w:tr w:rsidR="00EC3D65" w:rsidRPr="00EC3D65" w14:paraId="2C4FF9EF" w14:textId="77777777" w:rsidTr="00EC3D65">
        <w:trPr>
          <w:trHeight w:val="12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9FDBB7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Температура эксплуатации, °С 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CE954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val="en-US"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от -</w:t>
            </w: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val="en-US" w:eastAsia="ru-RU"/>
              </w:rPr>
              <w:t>5</w:t>
            </w: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 до +</w:t>
            </w: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val="en-US" w:eastAsia="ru-RU"/>
              </w:rPr>
              <w:t>35</w:t>
            </w:r>
          </w:p>
        </w:tc>
      </w:tr>
      <w:tr w:rsidR="00EC3D65" w:rsidRPr="00EC3D65" w14:paraId="6B53142A" w14:textId="77777777" w:rsidTr="00EC3D65">
        <w:trPr>
          <w:trHeight w:val="3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340511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Гарантия, </w:t>
            </w:r>
            <w:proofErr w:type="spellStart"/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мес</w:t>
            </w:r>
            <w:proofErr w:type="spellEnd"/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1C57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12</w:t>
            </w:r>
          </w:p>
        </w:tc>
      </w:tr>
      <w:tr w:rsidR="00EC3D65" w:rsidRPr="00EC3D65" w14:paraId="359E358C" w14:textId="77777777" w:rsidTr="00EC3D65">
        <w:trPr>
          <w:trHeight w:val="3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3971F0" w14:textId="77777777" w:rsidR="00EC3D65" w:rsidRPr="00EC3D65" w:rsidRDefault="00EC3D65" w:rsidP="00EC3D65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Срок службы, лет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4E691" w14:textId="77777777" w:rsidR="00EC3D65" w:rsidRPr="00EC3D65" w:rsidRDefault="00EC3D65" w:rsidP="00EC3D65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C3D65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10</w:t>
            </w:r>
          </w:p>
        </w:tc>
      </w:tr>
    </w:tbl>
    <w:p w14:paraId="117912C8" w14:textId="77777777" w:rsidR="00EC3D65" w:rsidRPr="00EC3D65" w:rsidRDefault="00EC3D65" w:rsidP="00EC3D65">
      <w:pPr>
        <w:spacing w:after="0" w:line="240" w:lineRule="auto"/>
        <w:ind w:left="-1559"/>
        <w:rPr>
          <w:rFonts w:ascii="Play" w:hAnsi="Play"/>
          <w:b/>
          <w:bCs/>
          <w:sz w:val="20"/>
          <w:szCs w:val="20"/>
          <w:lang w:eastAsia="ru-RU"/>
        </w:rPr>
      </w:pPr>
    </w:p>
    <w:p w14:paraId="01F72014" w14:textId="77777777" w:rsidR="002F16C8" w:rsidRDefault="002F16C8"/>
    <w:sectPr w:rsidR="002F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lay">
    <w:panose1 w:val="00000500000000000000"/>
    <w:charset w:val="CC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65"/>
    <w:rsid w:val="002F16C8"/>
    <w:rsid w:val="00E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E828"/>
  <w15:chartTrackingRefBased/>
  <w15:docId w15:val="{59815A41-4C24-428F-B0E9-C40AD8D9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Ромашкова Евгения</dc:creator>
  <cp:keywords/>
  <dc:description/>
  <cp:lastModifiedBy>Ромашкова Евгения</cp:lastModifiedBy>
  <cp:revision>1</cp:revision>
  <dcterms:created xsi:type="dcterms:W3CDTF">2026-05-20T07:29:00Z</dcterms:created>
  <dcterms:modified xsi:type="dcterms:W3CDTF">2026-05-20T07:31:00Z</dcterms:modified>
</cp:coreProperties>
</file>