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1A" w:rsidRPr="00A12E76" w:rsidRDefault="0012681A" w:rsidP="0012681A">
      <w:pPr>
        <w:jc w:val="center"/>
        <w:rPr>
          <w:rFonts w:ascii="Arial" w:eastAsia="Times New Roman" w:hAnsi="Arial" w:cs="Arial"/>
          <w:b/>
          <w:bCs/>
          <w:sz w:val="28"/>
          <w:szCs w:val="27"/>
          <w:lang w:eastAsia="ru-RU"/>
        </w:rPr>
      </w:pPr>
      <w:r w:rsidRPr="0012681A">
        <w:rPr>
          <w:rFonts w:ascii="Arial" w:eastAsia="Times New Roman" w:hAnsi="Arial" w:cs="Arial"/>
          <w:b/>
          <w:bCs/>
          <w:sz w:val="28"/>
          <w:szCs w:val="27"/>
          <w:lang w:eastAsia="ru-RU"/>
        </w:rPr>
        <w:t>АДГЕЗИОННЫЙ ГРУНТ «БЕТОНКОНТАКТ»</w:t>
      </w:r>
      <w:r>
        <w:rPr>
          <w:rFonts w:ascii="Arial" w:eastAsia="Times New Roman" w:hAnsi="Arial" w:cs="Arial"/>
          <w:b/>
          <w:bCs/>
          <w:sz w:val="28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7"/>
          <w:lang w:val="en-US" w:eastAsia="ru-RU"/>
        </w:rPr>
        <w:t>REMAST</w:t>
      </w:r>
    </w:p>
    <w:p w:rsidR="0012681A" w:rsidRPr="0012681A" w:rsidRDefault="0012681A" w:rsidP="00E01B2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Адгезионный грунт предназначен для обработки плотных, гладких, слабо впитывающих оснований (монолитный бетон, плиты перекрытий, бетонные блоки, цементные штукатурки, керамические и каменные облицовки, прочные лакокрасочные покрытия и т.д.) перед проведением штукатурных и облицовочных работ. </w:t>
      </w:r>
    </w:p>
    <w:p w:rsidR="0012681A" w:rsidRPr="0012681A" w:rsidRDefault="00190F42" w:rsidP="00E01B2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Свойства:</w:t>
      </w:r>
      <w:r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</w:t>
      </w:r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«</w:t>
      </w:r>
      <w:proofErr w:type="spellStart"/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Бетонконтакт</w:t>
      </w:r>
      <w:proofErr w:type="spellEnd"/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» придает шероховатость гладким поверхностям, повышает сцепление штукатурки и клея для плитки с обработанным основанием. Содержит уникальный состав кварцевого наполнителя для создания надёжного сцепления. Экологически чистый, нетоксичный, </w:t>
      </w:r>
      <w:proofErr w:type="spellStart"/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пожаробезопасный</w:t>
      </w:r>
      <w:proofErr w:type="spellEnd"/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, не имеет запаха, не содержит органических растворителей и вредных для здоровья и окружающей среды веществ. Морозостойкий, готов к применению.</w:t>
      </w:r>
    </w:p>
    <w:p w:rsidR="0012681A" w:rsidRPr="0012681A" w:rsidRDefault="00190F42" w:rsidP="00E01B2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Способ применения:</w:t>
      </w:r>
      <w:r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п</w:t>
      </w:r>
      <w:r w:rsidR="0012681A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рименять </w:t>
      </w:r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при температуре от +5 °С до +35 °С. Не разбавлять водой!  Перед применением очистить поверхность от грязи и пыли, удалить отслоившиеся фрагменты, зашпаклевать имеющиеся трещины. Не подлежащие грунтованию прилегающие элементы (окна, двери и т.д.) рекомендуется защитить от загрязнений малярной лентой. Грунт тщательно перемешать при помощи миксера или дрели с насадкой до однородной консистенции всего содержимого емкости. Наносить за один проход кистью или коротковорсовым валиком. Дальнейшие работы проводить только после полного высыхания «</w:t>
      </w:r>
      <w:proofErr w:type="spellStart"/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Бетонконтакта</w:t>
      </w:r>
      <w:proofErr w:type="spellEnd"/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». Загрунтованная поверхность должна быть устойчива к процарапыванию ребром металлической тёрки. Свежие остатки грунта удалить водой, засохшие — растворителем. Инструмент после использования промыть водой.</w:t>
      </w:r>
    </w:p>
    <w:p w:rsidR="0012681A" w:rsidRPr="0012681A" w:rsidRDefault="00190F42" w:rsidP="00E01B2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Состав</w:t>
      </w:r>
      <w:r>
        <w:rPr>
          <w:rFonts w:ascii="Arial" w:eastAsia="Times New Roman" w:hAnsi="Arial" w:cs="Arial"/>
          <w:bCs/>
          <w:sz w:val="24"/>
          <w:szCs w:val="27"/>
          <w:lang w:eastAsia="ru-RU"/>
        </w:rPr>
        <w:t>: в</w:t>
      </w:r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одная дисперсия сополимеров акрилатов с пигментами и минеральными наполнителями.</w:t>
      </w:r>
    </w:p>
    <w:p w:rsidR="0012681A" w:rsidRDefault="0012681A" w:rsidP="00E01B2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Срок годности:</w:t>
      </w:r>
      <w:r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24 месяца со дня изготовления.</w:t>
      </w:r>
    </w:p>
    <w:p w:rsidR="00190F42" w:rsidRPr="0012681A" w:rsidRDefault="00190F42" w:rsidP="00E01B2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Расход:</w:t>
      </w:r>
      <w:r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от </w:t>
      </w:r>
      <w:proofErr w:type="gramStart"/>
      <w:r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200  г</w:t>
      </w:r>
      <w:proofErr w:type="gramEnd"/>
      <w:r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/м² в зависимости от впитывающей способности основания.</w:t>
      </w:r>
    </w:p>
    <w:p w:rsidR="00190F42" w:rsidRPr="0012681A" w:rsidRDefault="00190F42" w:rsidP="00E01B2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Время высыхания:</w:t>
      </w:r>
      <w:r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при температуре +20 °C — 2 ча</w:t>
      </w:r>
      <w:r>
        <w:rPr>
          <w:rFonts w:ascii="Arial" w:eastAsia="Times New Roman" w:hAnsi="Arial" w:cs="Arial"/>
          <w:bCs/>
          <w:sz w:val="24"/>
          <w:szCs w:val="27"/>
          <w:lang w:eastAsia="ru-RU"/>
        </w:rPr>
        <w:t>са, полное высыхание — 24 часа.</w:t>
      </w:r>
    </w:p>
    <w:p w:rsidR="0012681A" w:rsidRPr="0012681A" w:rsidRDefault="00190F42" w:rsidP="00E01B2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Транспортировка и хранение:</w:t>
      </w:r>
      <w:r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х</w:t>
      </w:r>
      <w:r w:rsidR="0012681A"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>ранить в плотно закрытой таре при температуре от +5 °С до +35 °С. Беречь от прямых солнечных лучей. Выдерживает до 5 циклов замораживания при температуре не ниже –40 °C общей продолжительностью не более 2 недель. В случае замораживания выдержать грунт в тёплом помещении до полного оттаивания и перемешать. При длительном хранении возможно расслаивание продукта, которое устраняется при перемешивании.</w:t>
      </w:r>
    </w:p>
    <w:p w:rsidR="0012681A" w:rsidRDefault="0012681A" w:rsidP="00E01B2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Меры</w:t>
      </w:r>
      <w:r w:rsidR="00190F42"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 xml:space="preserve"> предосторожности и утилизация:</w:t>
      </w:r>
      <w:r w:rsidR="00190F42" w:rsidRPr="00190F42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</w:t>
      </w:r>
      <w:r w:rsidR="00190F42">
        <w:rPr>
          <w:rFonts w:ascii="Arial" w:eastAsia="Times New Roman" w:hAnsi="Arial" w:cs="Arial"/>
          <w:bCs/>
          <w:sz w:val="24"/>
          <w:szCs w:val="27"/>
          <w:lang w:eastAsia="ru-RU"/>
        </w:rPr>
        <w:t>и</w:t>
      </w:r>
      <w:r w:rsidRPr="0012681A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збегать попадания в глаза; при попадании промыть большим количеством воды. Хранить в недоступном для детей месте. Пустую тару и остатки материала плотно упаковать и утилизировать как бытовые отходы. </w:t>
      </w:r>
    </w:p>
    <w:p w:rsidR="00190F42" w:rsidRPr="00190F42" w:rsidRDefault="00190F42" w:rsidP="00E01B27">
      <w:pPr>
        <w:spacing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7"/>
          <w:lang w:eastAsia="ru-RU"/>
        </w:rPr>
      </w:pPr>
      <w:bookmarkStart w:id="0" w:name="_GoBack"/>
      <w:bookmarkEnd w:id="0"/>
      <w:r w:rsidRPr="00190F42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ТУ 20.30.11-005-88586321-2019</w:t>
      </w:r>
    </w:p>
    <w:sectPr w:rsidR="00190F42" w:rsidRPr="00190F42" w:rsidSect="00E0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4F4"/>
    <w:multiLevelType w:val="multilevel"/>
    <w:tmpl w:val="ACD8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1238"/>
    <w:multiLevelType w:val="multilevel"/>
    <w:tmpl w:val="40AE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B1F4C"/>
    <w:multiLevelType w:val="multilevel"/>
    <w:tmpl w:val="BED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4577F"/>
    <w:multiLevelType w:val="multilevel"/>
    <w:tmpl w:val="C76C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D2FDC"/>
    <w:multiLevelType w:val="multilevel"/>
    <w:tmpl w:val="AA0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23B8E"/>
    <w:multiLevelType w:val="multilevel"/>
    <w:tmpl w:val="E9B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C318B"/>
    <w:multiLevelType w:val="multilevel"/>
    <w:tmpl w:val="9E24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872EF"/>
    <w:multiLevelType w:val="multilevel"/>
    <w:tmpl w:val="0784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05485A"/>
    <w:multiLevelType w:val="multilevel"/>
    <w:tmpl w:val="E126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54232"/>
    <w:multiLevelType w:val="multilevel"/>
    <w:tmpl w:val="5AC4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AE"/>
    <w:rsid w:val="0012681A"/>
    <w:rsid w:val="00134321"/>
    <w:rsid w:val="00190F42"/>
    <w:rsid w:val="001B358E"/>
    <w:rsid w:val="003331AA"/>
    <w:rsid w:val="0034066B"/>
    <w:rsid w:val="00383021"/>
    <w:rsid w:val="004876AE"/>
    <w:rsid w:val="004B6ACA"/>
    <w:rsid w:val="004C57E4"/>
    <w:rsid w:val="008439E9"/>
    <w:rsid w:val="0094180B"/>
    <w:rsid w:val="00971887"/>
    <w:rsid w:val="009B1D65"/>
    <w:rsid w:val="00A12E76"/>
    <w:rsid w:val="00A97F35"/>
    <w:rsid w:val="00B60A2E"/>
    <w:rsid w:val="00C7626F"/>
    <w:rsid w:val="00D81927"/>
    <w:rsid w:val="00E01B27"/>
    <w:rsid w:val="00EC4639"/>
    <w:rsid w:val="00F3584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47153-563B-40C2-8B06-91D6884D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9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26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12681A"/>
  </w:style>
  <w:style w:type="paragraph" w:styleId="a5">
    <w:name w:val="Normal (Web)"/>
    <w:basedOn w:val="a"/>
    <w:uiPriority w:val="99"/>
    <w:semiHidden/>
    <w:unhideWhenUsed/>
    <w:rsid w:val="0012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12681A"/>
  </w:style>
  <w:style w:type="character" w:customStyle="1" w:styleId="mspace">
    <w:name w:val="mspace"/>
    <w:basedOn w:val="a0"/>
    <w:rsid w:val="0012681A"/>
  </w:style>
  <w:style w:type="character" w:customStyle="1" w:styleId="mbin">
    <w:name w:val="mbin"/>
    <w:basedOn w:val="a0"/>
    <w:rsid w:val="0012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</dc:creator>
  <cp:keywords/>
  <dc:description/>
  <cp:lastModifiedBy>User</cp:lastModifiedBy>
  <cp:revision>3</cp:revision>
  <cp:lastPrinted>2021-11-25T07:59:00Z</cp:lastPrinted>
  <dcterms:created xsi:type="dcterms:W3CDTF">2026-05-22T12:17:00Z</dcterms:created>
  <dcterms:modified xsi:type="dcterms:W3CDTF">2026-05-22T12:21:00Z</dcterms:modified>
</cp:coreProperties>
</file>