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B4" w:rsidRPr="002D58B4" w:rsidRDefault="002D58B4" w:rsidP="002D58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Грунт-эмаль 3в1 по металлу и ржавчине </w:t>
      </w:r>
      <w:proofErr w:type="spellStart"/>
      <w:r w:rsidRPr="002D58B4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ReMast</w:t>
      </w:r>
      <w:proofErr w:type="spellEnd"/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НАЗНАЧЕНИЕ: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защиты и окраски металлических поверхностей, свободных от ржавчины и/или частично подвергнутых коррозии со слоем плотно держащейся ржавчины толщиной до 50 мкм. Может применяться по металлическим, деревянным и другим поверхностям, подвергающимся атмосферным воздействиям или эксплуатируемым внутри помещений.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ОБЛАСТЬ ПРИМЕНЕНИЯ: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окраска решёток, оград, кованых изделий, каркасов теплиц, гаражей, складов, цехов, различных металлических конструкций, </w:t>
      </w:r>
      <w:proofErr w:type="spell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эксплуатирующихся</w:t>
      </w:r>
      <w:proofErr w:type="spell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атмосферных условиях (мосты, опоры линий электропередач, трубы). Окраска сельхозтехники и деталей машин.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ПОВЕРХНОСТИ: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поверхность очистить от жира, пыли, грязи и старой краски. Впадины и выбоины выровнять шпатлевкой. Металлические поверхности предварительно очистить от рыхлой пластовой ржавчины до слоя плотно держащейся ржавчины толщиной до 50 мкм, удалить пыль и грязь, обезжирить. Деревянные поверхности предварительно просушить, при необходимости отшлифовать.</w:t>
      </w:r>
    </w:p>
    <w:p w:rsid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НАНЕСЕНИЕ: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применением материал тщательно перемешать, а после выдержать для удаления пузырьков воздуха. При необходимости разбавить до рабочей вязкости </w:t>
      </w:r>
      <w:proofErr w:type="spell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</w:t>
      </w:r>
      <w:proofErr w:type="spell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-спиритом (нефрас-С4-155/200), сольвентом, скипидаром, ксилолом или их смесью между собой, взятой в любых соотношениях, и отфильтровать через сито. При наличии на поверхности пленки ее следует удалить. В процессе окрашивания разбавленный материал периодически перемешивают для предотвращения расслоения. Материал наносить в несколько слоев кистью, валиком, распылителем тонким слоем без подтеков, при температуре от +5 °С до +35 °С и влажности воздуха не более 70%. Температура самого лакокрасочного материала должна быть не менее +15 ºС. Каждый последующий слой наносят после высыхания предыдущего слоя через 24 ч. После завершения работ инструмент промыть </w:t>
      </w:r>
      <w:proofErr w:type="spell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уайт</w:t>
      </w:r>
      <w:proofErr w:type="spell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-спиритом, скипидаром, ксилолом или сольвентом.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лак алкидный </w:t>
      </w:r>
      <w:proofErr w:type="spell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модифицированый</w:t>
      </w:r>
      <w:proofErr w:type="spell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пигменты, наполнители, сиккативы, органические растворители, функциональные и антикоррозионные добавки.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слой 90-240 г/м² (зависит от цвета, способа нанесения и типа поверхности).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ВЫСЫХАНИЯ: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слоя при температуре (23±</w:t>
      </w:r>
      <w:proofErr w:type="gram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2)°</w:t>
      </w:r>
      <w:proofErr w:type="gram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С — до 12 часов. При пониженной температуре и повышенной влажности время высыхания увеличивается. Второй слой можно наносить после полного высыхания предыдущего слоя. Время выдержки после нанесения последнего слоя и до начала эксплуатации — не менее 48 часов.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ГОДНОСТИ: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месяцев с даты изготовления, указанной на упаковке.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ТРАНСПОРТИРОВКА И ХРАНЕНИЕ: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 от пищевых продуктов в плотно закрытой таре, вдали от приборов отопления и электрических устройств при температуре от -40 °С до +40 °С. Предохранять от влаги и прямых солнечных лучей.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ВАЖНО!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рекомендуемая толщина однослойного покрытия эмалей — 20-25 мкм. Максимально допустимая толщина одного слоя — не более 50 мкм.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Нанесение слишком толстого слоя покрытия может приводить к его сморщиванию и растрескиванию. Для исключения </w:t>
      </w:r>
      <w:proofErr w:type="spell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разнооттеночности</w:t>
      </w:r>
      <w:proofErr w:type="spell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 одного цвета, но разных партий, необходимо смешать между собой. Хранить в недоступном для детей месте. Работы проводить на открытом воздухе или в хорошо проветриваемом помещении. По окончании работ тщательно проветрить помещение. Использовать средства защиты органов дыхания и зрения. Запрещается курить и пользоваться открытым огнём. Не выливать в канализацию, водоёмы, на почву. Использованную тару утилизировать как бытовой мусор.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4"/>
          <w:highlight w:val="black"/>
          <w:lang w:eastAsia="ru-RU"/>
        </w:rPr>
        <w:t xml:space="preserve">ГРУНТ-ЭМАЛЬ ПОЖАРОВЗРЫВООПАСНА! </w:t>
      </w:r>
      <w:r w:rsidRPr="002D58B4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4"/>
          <w:highlight w:val="black"/>
          <w:lang w:eastAsia="ru-RU"/>
        </w:rPr>
        <w:t>БЕРЕЧЬ ОТ ОГНЯ!</w:t>
      </w:r>
    </w:p>
    <w:p w:rsid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ИЗГОТОВИТЕЛЬ: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«Гранд Пак» 115477, г. Москва, ул. Кантемировская, 58, </w:t>
      </w:r>
      <w:proofErr w:type="spellStart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</w:t>
      </w:r>
      <w:proofErr w:type="spellEnd"/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t>. 18н/3.</w:t>
      </w:r>
      <w:r w:rsidRPr="002D58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Тел.: +7 (495) 909-93-90 kinkraska.ru</w:t>
      </w:r>
    </w:p>
    <w:p w:rsidR="00001685" w:rsidRPr="002D58B4" w:rsidRDefault="00001685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016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 20.30.12-006-88586321-2017</w:t>
      </w:r>
    </w:p>
    <w:bookmarkEnd w:id="0"/>
    <w:p w:rsidR="002D58B4" w:rsidRPr="002D58B4" w:rsidRDefault="002D58B4" w:rsidP="002D58B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58B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D58B4" w:rsidRPr="002D58B4" w:rsidRDefault="002D58B4" w:rsidP="002D58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B4" w:rsidRPr="002D58B4" w:rsidRDefault="002D58B4" w:rsidP="002D58B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D58B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25920" w:rsidRPr="002D58B4" w:rsidRDefault="00725920" w:rsidP="002D58B4"/>
    <w:sectPr w:rsidR="00725920" w:rsidRPr="002D5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D2B"/>
    <w:rsid w:val="00001685"/>
    <w:rsid w:val="002D58B4"/>
    <w:rsid w:val="00725920"/>
    <w:rsid w:val="0073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C8B9"/>
  <w15:chartTrackingRefBased/>
  <w15:docId w15:val="{5D4A8CC7-3F32-4289-BADD-156B3516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58B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58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58B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2D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58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58B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16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6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67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63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982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89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86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88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0986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003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8136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518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6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1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30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085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433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2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2026-02-16T12:34:00Z</dcterms:created>
  <dcterms:modified xsi:type="dcterms:W3CDTF">2026-02-16T12:37:00Z</dcterms:modified>
</cp:coreProperties>
</file>