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  <w:shd w:val="clear" w:color="auto" w:fill="FFFFFF"/>
        </w:rPr>
        <w:t xml:space="preserve">Двусторонняя клейкая лента SDM </w:t>
      </w:r>
      <w:r w:rsidR="00D57932">
        <w:rPr>
          <w:rFonts w:ascii="Inter" w:eastAsia="Inter" w:hAnsi="Inter" w:cs="Inter"/>
          <w:b/>
          <w:color w:val="FF0000"/>
          <w:sz w:val="21"/>
          <w:shd w:val="clear" w:color="auto" w:fill="FFFFFF"/>
        </w:rPr>
        <w:t>38х5 /38х10 /38х25 /50х5 /50х10 /50х25м</w:t>
      </w:r>
      <w:bookmarkStart w:id="0" w:name="_GoBack"/>
      <w:bookmarkEnd w:id="0"/>
      <w:r>
        <w:rPr>
          <w:rFonts w:ascii="Inter" w:eastAsia="Inter" w:hAnsi="Inter" w:cs="Inter"/>
          <w:b/>
          <w:color w:val="2B2D31"/>
          <w:sz w:val="21"/>
          <w:shd w:val="clear" w:color="auto" w:fill="FFFFFF"/>
        </w:rPr>
        <w:t xml:space="preserve"> полипропиленовая. (усиленная, 0.15 мм)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Двусторонняя клейкая лента SDM </w:t>
      </w:r>
      <w:r>
        <w:rPr>
          <w:rFonts w:ascii="Inter" w:eastAsia="Inter" w:hAnsi="Inter" w:cs="Inter"/>
          <w:b/>
          <w:color w:val="2B2D31"/>
          <w:sz w:val="21"/>
        </w:rPr>
        <w:t>предназначена</w:t>
      </w:r>
      <w:r>
        <w:rPr>
          <w:rFonts w:ascii="Inter" w:eastAsia="Inter" w:hAnsi="Inter" w:cs="Inter"/>
          <w:color w:val="2B2D31"/>
          <w:sz w:val="21"/>
        </w:rPr>
        <w:t xml:space="preserve"> для надежной фиксации напольных покрытий (линолеума, </w:t>
      </w:r>
      <w:proofErr w:type="spellStart"/>
      <w:r>
        <w:rPr>
          <w:rFonts w:ascii="Inter" w:eastAsia="Inter" w:hAnsi="Inter" w:cs="Inter"/>
          <w:color w:val="2B2D31"/>
          <w:sz w:val="21"/>
        </w:rPr>
        <w:t>ковролина</w:t>
      </w:r>
      <w:proofErr w:type="spellEnd"/>
      <w:r>
        <w:rPr>
          <w:rFonts w:ascii="Inter" w:eastAsia="Inter" w:hAnsi="Inter" w:cs="Inter"/>
          <w:color w:val="2B2D31"/>
          <w:sz w:val="21"/>
        </w:rPr>
        <w:t>), а также для невидимого монтажа декоративных элементов при строительных и отделочных работах. Данный продукт </w:t>
      </w:r>
      <w:r>
        <w:rPr>
          <w:rFonts w:ascii="Inter" w:eastAsia="Inter" w:hAnsi="Inter" w:cs="Inter"/>
          <w:b/>
          <w:color w:val="2B2D31"/>
          <w:sz w:val="21"/>
        </w:rPr>
        <w:t>является</w:t>
      </w:r>
      <w:r>
        <w:rPr>
          <w:rFonts w:ascii="Inter" w:eastAsia="Inter" w:hAnsi="Inter" w:cs="Inter"/>
          <w:color w:val="2B2D31"/>
          <w:sz w:val="21"/>
        </w:rPr>
        <w:t> универсальным и высокопрочным решением для бытового ремонта, творчества и оформления интерьеров. Лента </w:t>
      </w:r>
      <w:r>
        <w:rPr>
          <w:rFonts w:ascii="Inter" w:eastAsia="Inter" w:hAnsi="Inter" w:cs="Inter"/>
          <w:b/>
          <w:color w:val="2B2D31"/>
          <w:sz w:val="21"/>
        </w:rPr>
        <w:t>служит</w:t>
      </w:r>
      <w:r>
        <w:rPr>
          <w:rFonts w:ascii="Inter" w:eastAsia="Inter" w:hAnsi="Inter" w:cs="Inter"/>
          <w:color w:val="2B2D31"/>
          <w:sz w:val="21"/>
        </w:rPr>
        <w:t xml:space="preserve"> для прочного склеивания материалов из пластика, дерева, картона, стекла и </w:t>
      </w:r>
      <w:proofErr w:type="gramStart"/>
      <w:r>
        <w:rPr>
          <w:rFonts w:ascii="Inter" w:eastAsia="Inter" w:hAnsi="Inter" w:cs="Inter"/>
          <w:color w:val="2B2D31"/>
          <w:sz w:val="21"/>
        </w:rPr>
        <w:t>металла без использования метизов</w:t>
      </w:r>
      <w:proofErr w:type="gramEnd"/>
      <w:r>
        <w:rPr>
          <w:rFonts w:ascii="Inter" w:eastAsia="Inter" w:hAnsi="Inter" w:cs="Inter"/>
          <w:color w:val="2B2D31"/>
          <w:sz w:val="21"/>
        </w:rPr>
        <w:t xml:space="preserve"> и жидкого клея.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Главная проблема дешевых двусторонних скотчей — их малая толщина (обычно 0.08 мм). Они годятся только для бумаги и быстро отклеиваются от шершавых поверхностей. Двусторонняя лента SDM относится к классу усиленных материалов. Благодаря увеличенной толщине в 0.15 мм (150 мкм), лента компенсирует мелкие неровности поверхности, обеспечивая максимальную площадь сцепления и надежный контакт.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Ключевые преимущества двусторонней ленты SDM: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Увеличенная толщина (0.15 мм):</w:t>
      </w:r>
      <w:r>
        <w:rPr>
          <w:rFonts w:ascii="Inter" w:eastAsia="Inter" w:hAnsi="Inter" w:cs="Inter"/>
          <w:color w:val="2B2D31"/>
          <w:sz w:val="21"/>
        </w:rPr>
        <w:t> Усиленная основа с увеличенным слоем клея гарантирует мощную адгезию даже на слегка шероховатых и неровных поверхностях (стяжка, дерево, окрашенные стены).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Идеально для напольных покрытий:</w:t>
      </w:r>
      <w:r>
        <w:rPr>
          <w:rFonts w:ascii="Inter" w:eastAsia="Inter" w:hAnsi="Inter" w:cs="Inter"/>
          <w:color w:val="2B2D31"/>
          <w:sz w:val="21"/>
        </w:rPr>
        <w:t xml:space="preserve"> Предотвращает скольжение, загибание краев и волны на линолеуме и </w:t>
      </w:r>
      <w:proofErr w:type="spellStart"/>
      <w:r>
        <w:rPr>
          <w:rFonts w:ascii="Inter" w:eastAsia="Inter" w:hAnsi="Inter" w:cs="Inter"/>
          <w:color w:val="2B2D31"/>
          <w:sz w:val="21"/>
        </w:rPr>
        <w:t>ковролине</w:t>
      </w:r>
      <w:proofErr w:type="spellEnd"/>
      <w:r>
        <w:rPr>
          <w:rFonts w:ascii="Inter" w:eastAsia="Inter" w:hAnsi="Inter" w:cs="Inter"/>
          <w:color w:val="2B2D31"/>
          <w:sz w:val="21"/>
        </w:rPr>
        <w:t>. Удерживает покрытие даже при высоких механических нагрузках (ходьба, перестановка мебели).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Удобство в работе:</w:t>
      </w:r>
      <w:r>
        <w:rPr>
          <w:rFonts w:ascii="Inter" w:eastAsia="Inter" w:hAnsi="Inter" w:cs="Inter"/>
          <w:color w:val="2B2D31"/>
          <w:sz w:val="21"/>
        </w:rPr>
        <w:t> Защитный лайнер (желтая бумага) легко отделяется от клеевого слоя, не рвется кусками и обеспечивает комфортный быстрый монтаж.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 </w:t>
      </w:r>
      <w:r>
        <w:rPr>
          <w:rFonts w:ascii="Inter" w:eastAsia="Inter" w:hAnsi="Inter" w:cs="Inter"/>
          <w:b/>
          <w:color w:val="2B2D31"/>
          <w:sz w:val="21"/>
        </w:rPr>
        <w:t>Универсальность:</w:t>
      </w:r>
      <w:r>
        <w:rPr>
          <w:rFonts w:ascii="Inter" w:eastAsia="Inter" w:hAnsi="Inter" w:cs="Inter"/>
          <w:color w:val="2B2D31"/>
          <w:sz w:val="21"/>
        </w:rPr>
        <w:t> Подходит для фиксации легких стеновых панелей, кабель-каналов, постеров, табличек, а также для создания поделок и упаковки.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 xml:space="preserve"> Рекомендации по применению от </w:t>
      </w:r>
      <w:proofErr w:type="gramStart"/>
      <w:r>
        <w:rPr>
          <w:rFonts w:ascii="Inter" w:eastAsia="Inter" w:hAnsi="Inter" w:cs="Inter"/>
          <w:b/>
          <w:color w:val="2B2D31"/>
          <w:sz w:val="21"/>
        </w:rPr>
        <w:t>SDM:</w:t>
      </w:r>
      <w:r>
        <w:rPr>
          <w:rFonts w:ascii="Inter" w:eastAsia="Inter" w:hAnsi="Inter" w:cs="Inter"/>
          <w:color w:val="2B2D31"/>
          <w:sz w:val="21"/>
        </w:rPr>
        <w:br/>
        <w:t>Для</w:t>
      </w:r>
      <w:proofErr w:type="gramEnd"/>
      <w:r>
        <w:rPr>
          <w:rFonts w:ascii="Inter" w:eastAsia="Inter" w:hAnsi="Inter" w:cs="Inter"/>
          <w:color w:val="2B2D31"/>
          <w:sz w:val="21"/>
        </w:rPr>
        <w:t xml:space="preserve"> достижения максимальной прочности склеивания наносите ленту на предварительно очищенные, обезжиренные и сухие поверхности. При укладке линолеума рекомендуем проклеивать ленту по периметру помещения и крест-накрест (в виде сетки) по всей площади пола для исключения вздутий.</w:t>
      </w:r>
    </w:p>
    <w:p w:rsidR="006531B6" w:rsidRPr="007A3B62" w:rsidRDefault="006531B6" w:rsidP="00A350CE"/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01FE2"/>
    <w:multiLevelType w:val="hybridMultilevel"/>
    <w:tmpl w:val="CCB83CD0"/>
    <w:lvl w:ilvl="0" w:tplc="5E22AE3A">
      <w:start w:val="1"/>
      <w:numFmt w:val="bullet"/>
      <w:lvlText w:val="●"/>
      <w:lvlJc w:val="left"/>
      <w:pPr>
        <w:ind w:left="720" w:hanging="360"/>
      </w:pPr>
    </w:lvl>
    <w:lvl w:ilvl="1" w:tplc="85C0884C">
      <w:start w:val="1"/>
      <w:numFmt w:val="bullet"/>
      <w:lvlText w:val="○"/>
      <w:lvlJc w:val="left"/>
      <w:pPr>
        <w:ind w:left="1440" w:hanging="360"/>
      </w:pPr>
    </w:lvl>
    <w:lvl w:ilvl="2" w:tplc="4CAE24D6">
      <w:start w:val="1"/>
      <w:numFmt w:val="bullet"/>
      <w:lvlText w:val="■"/>
      <w:lvlJc w:val="left"/>
      <w:pPr>
        <w:ind w:left="2160" w:hanging="360"/>
      </w:pPr>
    </w:lvl>
    <w:lvl w:ilvl="3" w:tplc="67F23378">
      <w:start w:val="1"/>
      <w:numFmt w:val="bullet"/>
      <w:lvlText w:val="●"/>
      <w:lvlJc w:val="left"/>
      <w:pPr>
        <w:ind w:left="2880" w:hanging="360"/>
      </w:pPr>
    </w:lvl>
    <w:lvl w:ilvl="4" w:tplc="EB083DCE">
      <w:start w:val="1"/>
      <w:numFmt w:val="bullet"/>
      <w:lvlText w:val="○"/>
      <w:lvlJc w:val="left"/>
      <w:pPr>
        <w:ind w:left="3600" w:hanging="360"/>
      </w:pPr>
    </w:lvl>
    <w:lvl w:ilvl="5" w:tplc="644E5C64">
      <w:start w:val="1"/>
      <w:numFmt w:val="bullet"/>
      <w:lvlText w:val="■"/>
      <w:lvlJc w:val="left"/>
      <w:pPr>
        <w:ind w:left="4320" w:hanging="360"/>
      </w:pPr>
    </w:lvl>
    <w:lvl w:ilvl="6" w:tplc="FD3EEA72">
      <w:start w:val="1"/>
      <w:numFmt w:val="bullet"/>
      <w:lvlText w:val="●"/>
      <w:lvlJc w:val="left"/>
      <w:pPr>
        <w:ind w:left="5040" w:hanging="360"/>
      </w:pPr>
    </w:lvl>
    <w:lvl w:ilvl="7" w:tplc="C354FBF0">
      <w:start w:val="1"/>
      <w:numFmt w:val="bullet"/>
      <w:lvlText w:val="○"/>
      <w:lvlJc w:val="left"/>
      <w:pPr>
        <w:ind w:left="5760" w:hanging="360"/>
      </w:pPr>
    </w:lvl>
    <w:lvl w:ilvl="8" w:tplc="D8548D24">
      <w:start w:val="1"/>
      <w:numFmt w:val="bullet"/>
      <w:lvlText w:val="■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3E661C"/>
    <w:rsid w:val="006531B6"/>
    <w:rsid w:val="007A3B62"/>
    <w:rsid w:val="00A350CE"/>
    <w:rsid w:val="00CB5903"/>
    <w:rsid w:val="00D5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50A791-1246-4EC7-9C1D-190AD7C6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2</cp:revision>
  <dcterms:created xsi:type="dcterms:W3CDTF">2024-11-06T21:43:00Z</dcterms:created>
  <dcterms:modified xsi:type="dcterms:W3CDTF">2026-04-14T13:35:00Z</dcterms:modified>
</cp:coreProperties>
</file>