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4325107"/>
    <w:p w14:paraId="51F00FF4" w14:textId="496CC2E6" w:rsidR="00C97718" w:rsidRDefault="001D5799" w:rsidP="004B200A">
      <w:pPr>
        <w:spacing w:after="0"/>
        <w:rPr>
          <w:sz w:val="20"/>
        </w:rPr>
      </w:pPr>
      <w:r w:rsidRPr="004B200A">
        <w:rPr>
          <w:b/>
          <w:b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80C90" wp14:editId="41B6CA9A">
                <wp:simplePos x="0" y="0"/>
                <wp:positionH relativeFrom="column">
                  <wp:posOffset>57150</wp:posOffset>
                </wp:positionH>
                <wp:positionV relativeFrom="paragraph">
                  <wp:posOffset>-104775</wp:posOffset>
                </wp:positionV>
                <wp:extent cx="1019175" cy="790575"/>
                <wp:effectExtent l="0" t="0" r="0" b="0"/>
                <wp:wrapNone/>
                <wp:docPr id="1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19174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C87734" w14:textId="77777777" w:rsidR="00C97718" w:rsidRDefault="001D579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41B817D" wp14:editId="1E435EC5">
                                  <wp:extent cx="395785" cy="354640"/>
                                  <wp:effectExtent l="0" t="0" r="4445" b="7620"/>
                                  <wp:docPr id="2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830" cy="3663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80C90" id="Прямоугольник 4" o:spid="_x0000_s1026" style="position:absolute;margin-left:4.5pt;margin-top:-8.25pt;width:80.25pt;height:62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" filled="f" stroked="f" strokeweight="1pt">
                <v:textbox style="mso-fit-shape-to-text:t">
                  <w:txbxContent>
                    <w:p w14:paraId="1BC87734" w14:textId="77777777" w:rsidR="00C97718" w:rsidRDefault="001D5799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41B817D" wp14:editId="1E435EC5">
                            <wp:extent cx="395785" cy="354640"/>
                            <wp:effectExtent l="0" t="0" r="4445" b="7620"/>
                            <wp:docPr id="2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08830" cy="3663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B200A">
        <w:rPr>
          <w:b/>
          <w:bCs/>
          <w:sz w:val="32"/>
          <w:szCs w:val="32"/>
          <w:lang w:eastAsia="ru-RU"/>
        </w:rPr>
        <w:t xml:space="preserve">                                                               </w:t>
      </w:r>
      <w:r>
        <w:rPr>
          <w:b/>
          <w:sz w:val="20"/>
          <w:szCs w:val="24"/>
        </w:rPr>
        <w:t>Инструкция по эксплуатации.</w:t>
      </w:r>
      <w:r w:rsidR="004B200A">
        <w:rPr>
          <w:b/>
          <w:sz w:val="20"/>
          <w:szCs w:val="24"/>
        </w:rPr>
        <w:t xml:space="preserve">                             </w:t>
      </w:r>
      <w:r w:rsidR="004B200A" w:rsidRPr="004B200A">
        <w:rPr>
          <w:b/>
          <w:bCs/>
          <w:sz w:val="32"/>
          <w:szCs w:val="32"/>
          <w:lang w:eastAsia="ru-RU"/>
        </w:rPr>
        <w:t xml:space="preserve"> </w:t>
      </w:r>
      <w:r w:rsidR="004B200A">
        <w:rPr>
          <w:lang w:eastAsia="ru-RU"/>
        </w:rPr>
        <w:t xml:space="preserve">     </w:t>
      </w:r>
    </w:p>
    <w:p w14:paraId="01A0E534" w14:textId="1C701C01" w:rsidR="00C97718" w:rsidRDefault="001D57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  <w:rPr>
          <w:rFonts w:ascii="Calibri" w:eastAsia="Calibri" w:hAnsi="Calibri" w:cs="Calibri"/>
          <w:highlight w:val="white"/>
        </w:rPr>
      </w:pPr>
      <w:r>
        <w:rPr>
          <w:lang w:eastAsia="ru-RU"/>
        </w:rPr>
        <w:t xml:space="preserve">                                 </w:t>
      </w:r>
      <w:r w:rsidR="00B34C65">
        <w:rPr>
          <w:rFonts w:ascii="Calibri" w:eastAsia="Calibri" w:hAnsi="Calibri" w:cs="Calibri"/>
          <w:b/>
          <w:color w:val="000000"/>
          <w:sz w:val="20"/>
          <w:highlight w:val="white"/>
        </w:rPr>
        <w:t>С</w:t>
      </w:r>
      <w:r>
        <w:rPr>
          <w:rFonts w:ascii="Calibri" w:eastAsia="Calibri" w:hAnsi="Calibri" w:cs="Calibri"/>
          <w:b/>
          <w:color w:val="000000"/>
          <w:sz w:val="20"/>
          <w:highlight w:val="white"/>
        </w:rPr>
        <w:t>редство индивидуальной защиты органов дыхания.</w:t>
      </w:r>
    </w:p>
    <w:p w14:paraId="14859C0A" w14:textId="485F2298" w:rsidR="00C97718" w:rsidRDefault="001D57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color w:val="000000"/>
          <w:sz w:val="20"/>
          <w:highlight w:val="white"/>
        </w:rPr>
        <w:t xml:space="preserve">        </w:t>
      </w:r>
      <w:r w:rsidR="00967C9D" w:rsidRPr="00967C9D">
        <w:rPr>
          <w:rFonts w:ascii="Calibri" w:eastAsia="Calibri" w:hAnsi="Calibri" w:cs="Calibri"/>
          <w:b/>
          <w:color w:val="000000"/>
          <w:sz w:val="20"/>
        </w:rPr>
        <w:t>Полумаска фильтрующая для защиты от аэрозолей торговой марки О2® серии 2100 модель 21</w:t>
      </w:r>
      <w:r w:rsidR="00A676B8">
        <w:rPr>
          <w:rFonts w:ascii="Calibri" w:eastAsia="Calibri" w:hAnsi="Calibri" w:cs="Calibri"/>
          <w:b/>
          <w:color w:val="000000"/>
          <w:sz w:val="20"/>
        </w:rPr>
        <w:t>1</w:t>
      </w:r>
      <w:r w:rsidR="00436CCA">
        <w:rPr>
          <w:rFonts w:ascii="Calibri" w:eastAsia="Calibri" w:hAnsi="Calibri" w:cs="Calibri"/>
          <w:b/>
          <w:color w:val="000000"/>
          <w:sz w:val="20"/>
        </w:rPr>
        <w:t>2</w:t>
      </w:r>
      <w:r w:rsidR="00967C9D" w:rsidRPr="00967C9D">
        <w:rPr>
          <w:rFonts w:ascii="Calibri" w:eastAsia="Calibri" w:hAnsi="Calibri" w:cs="Calibri"/>
          <w:b/>
          <w:color w:val="000000"/>
          <w:sz w:val="20"/>
        </w:rPr>
        <w:t xml:space="preserve"> FFP</w:t>
      </w:r>
      <w:r w:rsidR="00436CCA">
        <w:rPr>
          <w:rFonts w:ascii="Calibri" w:eastAsia="Calibri" w:hAnsi="Calibri" w:cs="Calibri"/>
          <w:b/>
          <w:color w:val="000000"/>
          <w:sz w:val="20"/>
        </w:rPr>
        <w:t>2</w:t>
      </w:r>
      <w:r w:rsidR="00967C9D" w:rsidRPr="00967C9D">
        <w:rPr>
          <w:rFonts w:ascii="Calibri" w:eastAsia="Calibri" w:hAnsi="Calibri" w:cs="Calibri"/>
          <w:b/>
          <w:color w:val="000000"/>
          <w:sz w:val="20"/>
        </w:rPr>
        <w:t xml:space="preserve"> NR D.</w:t>
      </w:r>
    </w:p>
    <w:p w14:paraId="64BFDC30" w14:textId="723D2C7B" w:rsidR="00C97718" w:rsidRDefault="000D5EB0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9C8793" wp14:editId="2AAB6DF8">
                <wp:simplePos x="0" y="0"/>
                <wp:positionH relativeFrom="margin">
                  <wp:posOffset>2464889</wp:posOffset>
                </wp:positionH>
                <wp:positionV relativeFrom="paragraph">
                  <wp:posOffset>7711</wp:posOffset>
                </wp:positionV>
                <wp:extent cx="1850571" cy="607695"/>
                <wp:effectExtent l="0" t="0" r="16510" b="20955"/>
                <wp:wrapNone/>
                <wp:docPr id="4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850571" cy="607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2AB531" w14:textId="0C33B44D" w:rsidR="00C97718" w:rsidRPr="000D5EB0" w:rsidRDefault="000D5E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Партия</w:t>
                            </w:r>
                            <w:r w:rsidR="001D5799">
                              <w:t xml:space="preserve"> №</w:t>
                            </w:r>
                            <w:r w:rsidR="00AB4F4F">
                              <w:t xml:space="preserve"> 1</w:t>
                            </w:r>
                            <w:r w:rsidR="00160001">
                              <w:t xml:space="preserve"> </w:t>
                            </w:r>
                            <w:r>
                              <w:t xml:space="preserve">  Смена - 1</w:t>
                            </w:r>
                          </w:p>
                          <w:p w14:paraId="7F75E54D" w14:textId="35382A56" w:rsidR="00C97718" w:rsidRDefault="001D57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eastAsia="ru-RU"/>
                              </w:rPr>
                              <w:drawing>
                                <wp:inline distT="0" distB="0" distL="0" distR="0" wp14:anchorId="1997748D" wp14:editId="125FBEC8">
                                  <wp:extent cx="97927" cy="206734"/>
                                  <wp:effectExtent l="0" t="0" r="0" b="3175"/>
                                  <wp:docPr id="1076033875" name="Рисунок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927" cy="2067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651F6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5709A7">
                              <w:rPr>
                                <w:sz w:val="18"/>
                                <w:szCs w:val="18"/>
                              </w:rPr>
                              <w:t>20</w:t>
                            </w:r>
                            <w:r w:rsidR="009D2BA8">
                              <w:rPr>
                                <w:sz w:val="18"/>
                                <w:szCs w:val="18"/>
                              </w:rPr>
                              <w:t>27</w:t>
                            </w:r>
                            <w:r w:rsidR="00511142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="005709A7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0D5EB0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="002651F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651F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D5EB0">
                              <w:rPr>
                                <w:noProof/>
                              </w:rPr>
                              <w:drawing>
                                <wp:inline distT="0" distB="0" distL="0" distR="0" wp14:anchorId="2509806E" wp14:editId="13ADD971">
                                  <wp:extent cx="168311" cy="113938"/>
                                  <wp:effectExtent l="0" t="0" r="3175" b="635"/>
                                  <wp:docPr id="1457070647" name="Рисунок 2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750" cy="121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D5EB0">
                              <w:t xml:space="preserve">   </w:t>
                            </w:r>
                            <w:r w:rsidR="000D5EB0" w:rsidRPr="000B6896">
                              <w:rPr>
                                <w:sz w:val="18"/>
                                <w:szCs w:val="18"/>
                              </w:rPr>
                              <w:t>13.03.202</w:t>
                            </w:r>
                            <w:r w:rsidR="009D2BA8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0D5EB0"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C8793"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7" type="#_x0000_t202" style="position:absolute;margin-left:194.1pt;margin-top:.6pt;width:145.7pt;height:47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" fillcolor="white [3201]" strokeweight=".5pt">
                <v:textbox>
                  <w:txbxContent>
                    <w:p w14:paraId="162AB531" w14:textId="0C33B44D" w:rsidR="00C97718" w:rsidRPr="000D5EB0" w:rsidRDefault="000D5EB0">
                      <w:pPr>
                        <w:rPr>
                          <w:sz w:val="16"/>
                          <w:szCs w:val="16"/>
                        </w:rPr>
                      </w:pPr>
                      <w:r>
                        <w:t>Партия</w:t>
                      </w:r>
                      <w:r w:rsidR="001D5799">
                        <w:t xml:space="preserve"> №</w:t>
                      </w:r>
                      <w:r w:rsidR="00AB4F4F">
                        <w:t xml:space="preserve"> 1</w:t>
                      </w:r>
                      <w:r w:rsidR="00160001">
                        <w:t xml:space="preserve"> </w:t>
                      </w:r>
                      <w:r>
                        <w:t xml:space="preserve">  Смена - 1</w:t>
                      </w:r>
                    </w:p>
                    <w:p w14:paraId="7F75E54D" w14:textId="35382A56" w:rsidR="00C97718" w:rsidRDefault="001D579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eastAsia="ru-RU"/>
                        </w:rPr>
                        <w:drawing>
                          <wp:inline distT="0" distB="0" distL="0" distR="0" wp14:anchorId="1997748D" wp14:editId="125FBEC8">
                            <wp:extent cx="97927" cy="206734"/>
                            <wp:effectExtent l="0" t="0" r="0" b="3175"/>
                            <wp:docPr id="1076033875" name="Рисунок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7927" cy="2067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651F6"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="005709A7">
                        <w:rPr>
                          <w:sz w:val="18"/>
                          <w:szCs w:val="18"/>
                        </w:rPr>
                        <w:t>20</w:t>
                      </w:r>
                      <w:r w:rsidR="009D2BA8">
                        <w:rPr>
                          <w:sz w:val="18"/>
                          <w:szCs w:val="18"/>
                        </w:rPr>
                        <w:t>27</w:t>
                      </w:r>
                      <w:r w:rsidR="00511142">
                        <w:rPr>
                          <w:sz w:val="18"/>
                          <w:szCs w:val="18"/>
                        </w:rPr>
                        <w:t>/</w:t>
                      </w:r>
                      <w:r w:rsidR="005709A7">
                        <w:rPr>
                          <w:sz w:val="18"/>
                          <w:szCs w:val="18"/>
                        </w:rPr>
                        <w:t>0</w:t>
                      </w:r>
                      <w:r w:rsidR="000D5EB0">
                        <w:rPr>
                          <w:sz w:val="18"/>
                          <w:szCs w:val="18"/>
                        </w:rPr>
                        <w:t>3</w:t>
                      </w:r>
                      <w:r w:rsidR="002651F6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2651F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0D5EB0">
                        <w:rPr>
                          <w:noProof/>
                        </w:rPr>
                        <w:drawing>
                          <wp:inline distT="0" distB="0" distL="0" distR="0" wp14:anchorId="2509806E" wp14:editId="13ADD971">
                            <wp:extent cx="168311" cy="113938"/>
                            <wp:effectExtent l="0" t="0" r="3175" b="635"/>
                            <wp:docPr id="1457070647" name="Рисунок 2" descr="Picture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Picture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750" cy="121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D5EB0">
                        <w:t xml:space="preserve">   </w:t>
                      </w:r>
                      <w:r w:rsidR="000D5EB0" w:rsidRPr="000B6896">
                        <w:rPr>
                          <w:sz w:val="18"/>
                          <w:szCs w:val="18"/>
                        </w:rPr>
                        <w:t>13.03.202</w:t>
                      </w:r>
                      <w:r w:rsidR="009D2BA8">
                        <w:rPr>
                          <w:sz w:val="18"/>
                          <w:szCs w:val="18"/>
                        </w:rPr>
                        <w:t>2</w:t>
                      </w:r>
                      <w:r w:rsidR="000D5EB0"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764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 wp14:anchorId="54712E07" wp14:editId="62A81E22">
            <wp:simplePos x="0" y="0"/>
            <wp:positionH relativeFrom="column">
              <wp:posOffset>934615</wp:posOffset>
            </wp:positionH>
            <wp:positionV relativeFrom="paragraph">
              <wp:posOffset>101490</wp:posOffset>
            </wp:positionV>
            <wp:extent cx="687931" cy="502468"/>
            <wp:effectExtent l="0" t="0" r="0" b="0"/>
            <wp:wrapNone/>
            <wp:docPr id="104194898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931" cy="502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799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1C874B11" wp14:editId="4841A599">
            <wp:simplePos x="0" y="0"/>
            <wp:positionH relativeFrom="column">
              <wp:posOffset>6124926</wp:posOffset>
            </wp:positionH>
            <wp:positionV relativeFrom="paragraph">
              <wp:posOffset>10919</wp:posOffset>
            </wp:positionV>
            <wp:extent cx="259307" cy="220018"/>
            <wp:effectExtent l="0" t="0" r="7620" b="8890"/>
            <wp:wrapNone/>
            <wp:docPr id="3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/>
                    </pic:cNvPicPr>
                  </pic:nvPicPr>
                  <pic:blipFill>
                    <a:blip r:embed="rId13"/>
                    <a:stretch/>
                  </pic:blipFill>
                  <pic:spPr bwMode="auto">
                    <a:xfrm>
                      <a:off x="0" y="0"/>
                      <a:ext cx="264219" cy="224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799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FF1509F" wp14:editId="17AED6EE">
                <wp:simplePos x="0" y="0"/>
                <wp:positionH relativeFrom="column">
                  <wp:posOffset>1914525</wp:posOffset>
                </wp:positionH>
                <wp:positionV relativeFrom="paragraph">
                  <wp:posOffset>47625</wp:posOffset>
                </wp:positionV>
                <wp:extent cx="384175" cy="542290"/>
                <wp:effectExtent l="0" t="0" r="0" b="0"/>
                <wp:wrapNone/>
                <wp:docPr id="6" name="Рисунок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384175" cy="542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mso-wrap-distance-left:9.0pt;mso-wrap-distance-top:0.0pt;mso-wrap-distance-right:9.0pt;mso-wrap-distance-bottom:0.0pt;z-index:-251665408;o:allowoverlap:true;o:allowincell:true;mso-position-horizontal-relative:text;margin-left:150.8pt;mso-position-horizontal:absolute;mso-position-vertical-relative:text;margin-top:3.8pt;mso-position-vertical:absolute;width:30.2pt;height:42.7pt;" stroked="false">
                <v:path textboxrect="0,0,0,0"/>
                <v:imagedata r:id="rId18" o:title=""/>
              </v:shape>
            </w:pict>
          </mc:Fallback>
        </mc:AlternateContent>
      </w:r>
      <w:r w:rsidR="001D579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7822FB" wp14:editId="00E2CBB5">
                <wp:simplePos x="0" y="0"/>
                <wp:positionH relativeFrom="rightMargin">
                  <wp:posOffset>-64135</wp:posOffset>
                </wp:positionH>
                <wp:positionV relativeFrom="paragraph">
                  <wp:posOffset>438150</wp:posOffset>
                </wp:positionV>
                <wp:extent cx="314325" cy="381000"/>
                <wp:effectExtent l="0" t="0" r="9525" b="0"/>
                <wp:wrapNone/>
                <wp:docPr id="7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143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F9831B" w14:textId="77777777" w:rsidR="00C97718" w:rsidRDefault="00C977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822FB" id="Надпись 24" o:spid="_x0000_s1028" type="#_x0000_t202" style="position:absolute;margin-left:-5.05pt;margin-top:34.5pt;width:24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" fillcolor="white [3201]" stroked="f" strokeweight=".5pt">
                <v:textbox>
                  <w:txbxContent>
                    <w:p w14:paraId="0CF9831B" w14:textId="77777777" w:rsidR="00C97718" w:rsidRDefault="00C97718"/>
                  </w:txbxContent>
                </v:textbox>
                <w10:wrap anchorx="margin"/>
              </v:shape>
            </w:pict>
          </mc:Fallback>
        </mc:AlternateContent>
      </w:r>
      <w:r w:rsidR="001D5799">
        <w:rPr>
          <w:sz w:val="24"/>
          <w:szCs w:val="24"/>
        </w:rPr>
        <w:t xml:space="preserve">   </w:t>
      </w:r>
      <w:r w:rsidR="001D5799">
        <w:rPr>
          <w:rFonts w:cstheme="minorHAnsi"/>
          <w:noProof/>
          <w:sz w:val="14"/>
          <w:szCs w:val="14"/>
          <w:lang w:eastAsia="ru-RU"/>
        </w:rPr>
        <w:drawing>
          <wp:inline distT="0" distB="0" distL="0" distR="0" wp14:anchorId="17AD8E09" wp14:editId="440EB176">
            <wp:extent cx="596141" cy="213995"/>
            <wp:effectExtent l="0" t="0" r="0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618277" name=""/>
                    <pic:cNvPicPr>
                      <a:picLocks noChangeAspect="1"/>
                    </pic:cNvPicPr>
                  </pic:nvPicPr>
                  <pic:blipFill>
                    <a:blip r:embed="rId19"/>
                    <a:stretch/>
                  </pic:blipFill>
                  <pic:spPr bwMode="auto">
                    <a:xfrm>
                      <a:off x="0" y="0"/>
                      <a:ext cx="609696" cy="218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5799">
        <w:rPr>
          <w:sz w:val="24"/>
          <w:szCs w:val="24"/>
        </w:rPr>
        <w:t xml:space="preserve">                                                                                                                ТР ТС 019/2011</w:t>
      </w:r>
    </w:p>
    <w:p w14:paraId="2F6EF764" w14:textId="7928C86B" w:rsidR="00C97718" w:rsidRDefault="001D5799">
      <w:pPr>
        <w:spacing w:after="0"/>
        <w:rPr>
          <w:bCs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3CC1F39" wp14:editId="28D6BCD4">
                <wp:simplePos x="0" y="0"/>
                <wp:positionH relativeFrom="column">
                  <wp:posOffset>104775</wp:posOffset>
                </wp:positionH>
                <wp:positionV relativeFrom="paragraph">
                  <wp:posOffset>-3810</wp:posOffset>
                </wp:positionV>
                <wp:extent cx="609600" cy="381000"/>
                <wp:effectExtent l="0" t="0" r="0" b="0"/>
                <wp:wrapTight wrapText="bothSides">
                  <wp:wrapPolygon edited="1">
                    <wp:start x="0" y="0"/>
                    <wp:lineTo x="0" y="20520"/>
                    <wp:lineTo x="20925" y="20520"/>
                    <wp:lineTo x="20925" y="0"/>
                    <wp:lineTo x="0" y="0"/>
                  </wp:wrapPolygon>
                </wp:wrapTight>
                <wp:docPr id="10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/>
                        </pic:cNvPicPr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609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position:absolute;mso-wrap-distance-left:9.0pt;mso-wrap-distance-top:0.0pt;mso-wrap-distance-right:9.0pt;mso-wrap-distance-bottom:0.0pt;z-index:-251663360;o:allowoverlap:true;o:allowincell:true;mso-position-horizontal-relative:text;margin-left:8.2pt;mso-position-horizontal:absolute;mso-position-vertical-relative:text;margin-top:-0.3pt;mso-position-vertical:absolute;width:48.0pt;height:30.0pt;" wrapcoords="0 0 0 95000 96875 95000 96875 0 0 0" stroked="f">
                <v:path textboxrect="0,0,0,0"/>
                <v:imagedata r:id="rId22" o:title=""/>
              </v:shape>
            </w:pict>
          </mc:Fallback>
        </mc:AlternateConten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 ТУ </w:t>
      </w:r>
      <w:r>
        <w:rPr>
          <w:bCs/>
          <w:sz w:val="24"/>
          <w:szCs w:val="24"/>
        </w:rPr>
        <w:t>32.99.11-001-50436104-2022</w:t>
      </w:r>
    </w:p>
    <w:p w14:paraId="06E82D65" w14:textId="754C0762" w:rsidR="00C97718" w:rsidRPr="0089444F" w:rsidRDefault="000B6896">
      <w:pPr>
        <w:spacing w:after="0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</w:t>
      </w:r>
      <w:bookmarkStart w:id="1" w:name="_Hlk193965748"/>
      <w:r>
        <w:rPr>
          <w:bCs/>
          <w:sz w:val="24"/>
          <w:szCs w:val="24"/>
        </w:rPr>
        <w:t>ГОСТ 12.4.294-2015</w:t>
      </w:r>
      <w:bookmarkEnd w:id="1"/>
      <w:r w:rsidR="001D5799">
        <w:rPr>
          <w:sz w:val="14"/>
          <w:szCs w:val="14"/>
        </w:rPr>
        <w:t xml:space="preserve">                                      </w:t>
      </w:r>
    </w:p>
    <w:p w14:paraId="1422353D" w14:textId="7B18E2BA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 xml:space="preserve">Данный продукт обеспечивает защиту пользователя от твердых и плохо испаряемых жидких аэрозолей в концентрациях до </w:t>
      </w:r>
      <w:r w:rsidR="00436CCA">
        <w:rPr>
          <w:sz w:val="12"/>
          <w:szCs w:val="12"/>
        </w:rPr>
        <w:t>12</w:t>
      </w:r>
      <w:r w:rsidRPr="00486291">
        <w:rPr>
          <w:sz w:val="12"/>
          <w:szCs w:val="12"/>
        </w:rPr>
        <w:t xml:space="preserve"> ПДК.</w:t>
      </w:r>
    </w:p>
    <w:p w14:paraId="56146483" w14:textId="2AB25302" w:rsidR="00813565" w:rsidRPr="00486291" w:rsidRDefault="000B7F28" w:rsidP="00813565">
      <w:pPr>
        <w:shd w:val="clear" w:color="auto" w:fill="FFFFFF"/>
        <w:spacing w:after="0"/>
        <w:rPr>
          <w:color w:val="000000"/>
          <w:sz w:val="12"/>
          <w:szCs w:val="12"/>
        </w:rPr>
      </w:pPr>
      <w:r>
        <w:rPr>
          <w:sz w:val="12"/>
          <w:szCs w:val="12"/>
        </w:rPr>
        <w:t xml:space="preserve">     </w:t>
      </w:r>
      <w:r w:rsidR="001D5799" w:rsidRPr="00486291">
        <w:rPr>
          <w:sz w:val="12"/>
          <w:szCs w:val="12"/>
        </w:rPr>
        <w:t>Защитные свойства полумаски фильтрующей: класс защиты FFP</w:t>
      </w:r>
      <w:r w:rsidR="00436CCA">
        <w:rPr>
          <w:sz w:val="12"/>
          <w:szCs w:val="12"/>
        </w:rPr>
        <w:t>2</w:t>
      </w:r>
      <w:r w:rsidR="001D5799" w:rsidRPr="00486291">
        <w:rPr>
          <w:sz w:val="12"/>
          <w:szCs w:val="12"/>
        </w:rPr>
        <w:t xml:space="preserve"> NR D.</w:t>
      </w:r>
      <w:r w:rsidR="000D5EB0" w:rsidRPr="00486291">
        <w:rPr>
          <w:color w:val="000000"/>
          <w:sz w:val="12"/>
          <w:szCs w:val="12"/>
        </w:rPr>
        <w:t xml:space="preserve"> </w:t>
      </w:r>
    </w:p>
    <w:p w14:paraId="155A4D5B" w14:textId="7E10E222" w:rsidR="00813565" w:rsidRPr="00486291" w:rsidRDefault="00813565" w:rsidP="00E36469">
      <w:pPr>
        <w:spacing w:after="0"/>
        <w:ind w:left="142"/>
        <w:rPr>
          <w:sz w:val="12"/>
          <w:szCs w:val="12"/>
        </w:rPr>
      </w:pPr>
      <w:r w:rsidRPr="00486291">
        <w:rPr>
          <w:color w:val="000000"/>
          <w:sz w:val="12"/>
          <w:szCs w:val="12"/>
        </w:rPr>
        <w:t>Полумаски фильтрующие изготавливаются одного типоразмера.</w:t>
      </w:r>
    </w:p>
    <w:p w14:paraId="4DDAD5C7" w14:textId="64805EBA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Пользователи должны пройти инструктаж и прочитать всю инструкцию по эксплуатации.</w:t>
      </w:r>
      <w:r w:rsidR="00BB6E66" w:rsidRPr="00486291">
        <w:rPr>
          <w:rFonts w:cstheme="minorHAnsi"/>
          <w:sz w:val="12"/>
          <w:szCs w:val="12"/>
        </w:rPr>
        <w:t xml:space="preserve"> Допускается эксплуатация изделия только квалифицированным и обученным персоналом.</w:t>
      </w:r>
    </w:p>
    <w:p w14:paraId="5F482003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Неправильная эксплуатация может привести к травмам, тяжелым или опасным для жизни заболеваниям.</w:t>
      </w:r>
    </w:p>
    <w:p w14:paraId="6D01026E" w14:textId="77777777" w:rsidR="00C97718" w:rsidRPr="00486291" w:rsidRDefault="001D5799" w:rsidP="00E36469">
      <w:pPr>
        <w:spacing w:after="0"/>
        <w:ind w:left="142"/>
        <w:rPr>
          <w:rFonts w:cstheme="minorHAnsi"/>
          <w:b/>
          <w:sz w:val="12"/>
          <w:szCs w:val="12"/>
        </w:rPr>
      </w:pPr>
      <w:r w:rsidRPr="00486291">
        <w:rPr>
          <w:rFonts w:cstheme="minorHAnsi"/>
          <w:b/>
          <w:sz w:val="12"/>
          <w:szCs w:val="12"/>
        </w:rPr>
        <w:t>Область применения:</w:t>
      </w:r>
    </w:p>
    <w:p w14:paraId="5AC73304" w14:textId="77777777" w:rsidR="00C97718" w:rsidRPr="00486291" w:rsidRDefault="001D5799" w:rsidP="00E36469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sz w:val="12"/>
          <w:szCs w:val="12"/>
        </w:rPr>
        <w:t>- чугунно- и сталелитейное производство;                                                       - судостроение/ремонт;</w:t>
      </w:r>
    </w:p>
    <w:p w14:paraId="26FD0070" w14:textId="77777777" w:rsidR="00C97718" w:rsidRPr="00486291" w:rsidRDefault="001D5799" w:rsidP="00E36469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sz w:val="12"/>
          <w:szCs w:val="12"/>
        </w:rPr>
        <w:t>- производство огнеупорных кирпичей и огнеупорных материалов;       - строительство;</w:t>
      </w:r>
    </w:p>
    <w:p w14:paraId="53069650" w14:textId="77777777" w:rsidR="00C97718" w:rsidRPr="00486291" w:rsidRDefault="001D5799" w:rsidP="00E36469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sz w:val="12"/>
          <w:szCs w:val="12"/>
        </w:rPr>
        <w:t>- фармацевтика;                                                                                                       - сельское хозяйство;</w:t>
      </w:r>
    </w:p>
    <w:p w14:paraId="3EC15BCC" w14:textId="77777777" w:rsidR="00C97718" w:rsidRPr="00486291" w:rsidRDefault="001D5799" w:rsidP="00E36469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sz w:val="12"/>
          <w:szCs w:val="12"/>
        </w:rPr>
        <w:t>- базовая обработка металлов;                                                                            - упаковка продуктов питания и порошкообразных добавок;</w:t>
      </w:r>
    </w:p>
    <w:p w14:paraId="1AEB67B2" w14:textId="77777777" w:rsidR="00C97718" w:rsidRPr="00486291" w:rsidRDefault="001D5799" w:rsidP="00E36469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sz w:val="12"/>
          <w:szCs w:val="12"/>
        </w:rPr>
        <w:t>- производство порошкообразных химикатов.</w:t>
      </w:r>
    </w:p>
    <w:p w14:paraId="53F5CF2F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5116D2CD" wp14:editId="73A1EEBE">
                <wp:extent cx="180975" cy="190500"/>
                <wp:effectExtent l="0" t="0" r="9525" b="0"/>
                <wp:docPr id="1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mso-wrap-distance-left:0.0pt;mso-wrap-distance-top:0.0pt;mso-wrap-distance-right:0.0pt;mso-wrap-distance-bottom:0.0pt;width:14.2pt;height:15.0pt;" stroked="false">
                <v:path textboxrect="0,0,0,0"/>
                <v:imagedata r:id="rId24" o:title=""/>
              </v:shape>
            </w:pict>
          </mc:Fallback>
        </mc:AlternateContent>
      </w:r>
      <w:r w:rsidRPr="00486291">
        <w:rPr>
          <w:sz w:val="12"/>
          <w:szCs w:val="12"/>
        </w:rPr>
        <w:t>Информации, отмеченные данным знаком, следует уделить особое внимание.</w:t>
      </w:r>
    </w:p>
    <w:p w14:paraId="181A2EC5" w14:textId="77777777" w:rsidR="00C97718" w:rsidRPr="00486291" w:rsidRDefault="001D5799" w:rsidP="00E36469">
      <w:pPr>
        <w:spacing w:after="0"/>
        <w:ind w:left="142"/>
        <w:rPr>
          <w:b/>
          <w:sz w:val="12"/>
          <w:szCs w:val="12"/>
          <w:lang w:eastAsia="ru-RU"/>
        </w:rPr>
      </w:pPr>
      <w:r w:rsidRPr="00486291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2650DAEC" wp14:editId="06EB58CB">
                <wp:extent cx="180975" cy="190500"/>
                <wp:effectExtent l="0" t="0" r="0" b="0"/>
                <wp:docPr id="12" name="Рисунок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mso-wrap-distance-left:0.0pt;mso-wrap-distance-top:0.0pt;mso-wrap-distance-right:0.0pt;mso-wrap-distance-bottom:0.0pt;width:14.2pt;height:15.0pt;" stroked="false">
                <v:path textboxrect="0,0,0,0"/>
                <v:imagedata r:id="rId25" o:title=""/>
              </v:shape>
            </w:pict>
          </mc:Fallback>
        </mc:AlternateContent>
      </w:r>
      <w:r w:rsidRPr="00486291">
        <w:rPr>
          <w:b/>
          <w:sz w:val="12"/>
          <w:szCs w:val="12"/>
        </w:rPr>
        <w:t>Предупреждения и ограничения по использованию.</w:t>
      </w:r>
    </w:p>
    <w:p w14:paraId="3F80F63C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Всегда убеждайтесь, что собранное изделие:</w:t>
      </w:r>
    </w:p>
    <w:p w14:paraId="51733E40" w14:textId="77777777" w:rsidR="00C97718" w:rsidRPr="00486291" w:rsidRDefault="001D5799" w:rsidP="00E36469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sz w:val="12"/>
          <w:szCs w:val="12"/>
        </w:rPr>
        <w:t>- правильно надето;                                                - должно быть заменено в случае необходимости;</w:t>
      </w:r>
    </w:p>
    <w:p w14:paraId="4D281104" w14:textId="77777777" w:rsidR="00C97718" w:rsidRPr="00486291" w:rsidRDefault="001D5799" w:rsidP="00E36469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sz w:val="12"/>
          <w:szCs w:val="12"/>
        </w:rPr>
        <w:t>- подходит для данного вида работ;                  - используется при отсутствии медицинских противопоказаний;</w:t>
      </w:r>
    </w:p>
    <w:p w14:paraId="15219249" w14:textId="77777777" w:rsidR="00C97718" w:rsidRPr="00486291" w:rsidRDefault="001D5799" w:rsidP="00E36469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sz w:val="12"/>
          <w:szCs w:val="12"/>
        </w:rPr>
        <w:t>- используется в течение всего времени нахождения в опасной зоне, но не более одной смены;</w:t>
      </w:r>
    </w:p>
    <w:p w14:paraId="42186D35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Правильный выбор модели, обучение и соответствующий уход являются обязательными условиями эффективной защиты пользователя от загрязняющих веществ в воздухе. Несоблюдение правил эксплуатации данных средств индивидуальной защиты органов дыхания и/или неправильное ношение изделия в течение всего времени нахождения в опасной среде могут стать причинами причинения вреда здоровью пользователя и привести к серьезным или опасным для жизни заболеваниям или к полной потере трудоспособности.</w:t>
      </w:r>
    </w:p>
    <w:p w14:paraId="3E225F26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Для правильного применения ознакомьтесь со всей информацией, входящей в комплект поставки и соблюдайте местные нормативы. За дополнительной информацией обращайтесь к инженеру по охране труда. Перед началом работы, в соответствии с требованиями по Технике Безопасности и Охраны Труда работник должен пройти инструктаж по применению изделия.</w:t>
      </w:r>
    </w:p>
    <w:p w14:paraId="47A906ED" w14:textId="444D5F70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Эти изделия не защищают от газов и паров. Не используйте в среде, концентрация кислорода в которой составляет менее 17%.</w:t>
      </w:r>
      <w:r w:rsidR="00331BB1" w:rsidRPr="00486291">
        <w:rPr>
          <w:sz w:val="12"/>
          <w:szCs w:val="12"/>
        </w:rPr>
        <w:t xml:space="preserve"> Не использовать во взрывоопасных средах.</w:t>
      </w:r>
    </w:p>
    <w:p w14:paraId="3A7B8EEF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Не используйте в случаях, если концентрация аэрозолей неизвестна или является мгновенно опасной для жизни и здоровья.</w:t>
      </w:r>
    </w:p>
    <w:p w14:paraId="0C9C90C4" w14:textId="12E3C6CE" w:rsidR="00486291" w:rsidRPr="00486291" w:rsidRDefault="00486291" w:rsidP="00486291">
      <w:pPr>
        <w:spacing w:after="0"/>
        <w:rPr>
          <w:sz w:val="12"/>
          <w:szCs w:val="12"/>
        </w:rPr>
      </w:pPr>
      <w:bookmarkStart w:id="2" w:name="_Hlk202269982"/>
      <w:r w:rsidRPr="00486291">
        <w:rPr>
          <w:sz w:val="12"/>
          <w:szCs w:val="12"/>
        </w:rPr>
        <w:t xml:space="preserve">     </w:t>
      </w:r>
      <w:bookmarkStart w:id="3" w:name="_Hlk204074427"/>
      <w:bookmarkStart w:id="4" w:name="_Hlk204075144"/>
      <w:r w:rsidRPr="004F06BC">
        <w:rPr>
          <w:sz w:val="12"/>
          <w:szCs w:val="12"/>
        </w:rPr>
        <w:t xml:space="preserve">Полумаска используется без ограничений, связанных с состоянием здоровья и другими физиологическими особенностями пользователей. Возрастное ограничение использования полумаски </w:t>
      </w:r>
      <w:bookmarkEnd w:id="2"/>
      <w:bookmarkEnd w:id="3"/>
      <w:r w:rsidR="0090734A">
        <w:rPr>
          <w:sz w:val="12"/>
          <w:szCs w:val="12"/>
        </w:rPr>
        <w:t>отсутствует.</w:t>
      </w:r>
    </w:p>
    <w:bookmarkEnd w:id="4"/>
    <w:p w14:paraId="312742B0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0DBA1B0C" wp14:editId="37AC50C9">
                <wp:extent cx="171450" cy="180975"/>
                <wp:effectExtent l="0" t="0" r="0" b="0"/>
                <wp:docPr id="13" name="Рисунок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mso-wrap-distance-left:0.0pt;mso-wrap-distance-top:0.0pt;mso-wrap-distance-right:0.0pt;mso-wrap-distance-bottom:0.0pt;width:13.5pt;height:14.2pt;" stroked="false">
                <v:path textboxrect="0,0,0,0"/>
                <v:imagedata r:id="rId27" o:title=""/>
              </v:shape>
            </w:pict>
          </mc:Fallback>
        </mc:AlternateContent>
      </w:r>
      <w:r w:rsidRPr="00486291">
        <w:rPr>
          <w:b/>
          <w:sz w:val="12"/>
          <w:szCs w:val="12"/>
        </w:rPr>
        <w:t>Не используйте при наличии бороды или другого волосяного покрова на лице, так как в этом случае может ухудшиться контакт изделия с кожей лица, что препятствует хорошему прилеганию.</w:t>
      </w:r>
    </w:p>
    <w:p w14:paraId="4A3627F0" w14:textId="4BA0A122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Следует немедленно покинуть загрязненную территорию в случае: затруднение дыхания; появления головокружения или другого недомогания.</w:t>
      </w:r>
    </w:p>
    <w:p w14:paraId="1AA6FF67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Утилизируйте использованные изделия в соответствии с местными правилами.</w:t>
      </w:r>
    </w:p>
    <w:p w14:paraId="13A0C466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В случае повреждения фильтрующей полумаски или затруднение дыхания ее следует снять и заменить на новую.</w:t>
      </w:r>
    </w:p>
    <w:p w14:paraId="199B3674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Запрещается вносить изменения в конструкцию, модифицировать, чистить или ремонтировать фильтрующую полумаску.</w:t>
      </w:r>
    </w:p>
    <w:p w14:paraId="7284B8DC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Перед началом использования всегда проверяйте, что срок годности изделия не истек (дата окончания срока годности нанесена на полумаску фильтрующую).</w:t>
      </w:r>
    </w:p>
    <w:p w14:paraId="68B4BD04" w14:textId="77777777" w:rsidR="00C97718" w:rsidRPr="00486291" w:rsidRDefault="001D5799" w:rsidP="00E36469">
      <w:pPr>
        <w:spacing w:after="0"/>
        <w:ind w:left="142"/>
        <w:rPr>
          <w:b/>
          <w:sz w:val="12"/>
          <w:szCs w:val="12"/>
        </w:rPr>
      </w:pPr>
      <w:r w:rsidRPr="00486291">
        <w:rPr>
          <w:b/>
          <w:sz w:val="12"/>
          <w:szCs w:val="12"/>
        </w:rPr>
        <w:t>Инструкция по надеванию (см. рис.1):</w:t>
      </w:r>
    </w:p>
    <w:p w14:paraId="78C42E46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Чистыми руками вскрыть упаковку. Приложить полумаску к лицу носовым уплотнителем вверх. Завести эластичные ленты оголовья за голову, расположив верхнюю ленту оголовья на теменной части головы, нижнюю ленту оголовья – на затылочной части головы. Ленты оголовья не должны перекрещиваться. Пальцами обеих рук обжать носовой зажим вокруг переносицы, чтобы обеспечить плотное прилегание. Подгонка носового зажима одной рукой может привести к снижению эффективности защиты полумаски.</w:t>
      </w:r>
    </w:p>
    <w:p w14:paraId="56A43B60" w14:textId="77777777" w:rsidR="00C823E9" w:rsidRPr="00486291" w:rsidRDefault="001D5799" w:rsidP="009751FA">
      <w:pPr>
        <w:shd w:val="clear" w:color="auto" w:fill="FFFFFF"/>
        <w:spacing w:after="0"/>
        <w:rPr>
          <w:rFonts w:cstheme="minorHAnsi"/>
          <w:sz w:val="12"/>
          <w:szCs w:val="12"/>
        </w:rPr>
      </w:pPr>
      <w:r w:rsidRPr="00486291">
        <w:rPr>
          <w:sz w:val="12"/>
          <w:szCs w:val="12"/>
        </w:rPr>
        <w:t>Перед тем как входить в рабочую зону требуется убедиться в плотности прилегания полумаски.</w:t>
      </w:r>
      <w:r w:rsidR="007E5AF2" w:rsidRPr="00486291">
        <w:rPr>
          <w:rFonts w:cstheme="minorHAnsi"/>
          <w:sz w:val="12"/>
          <w:szCs w:val="12"/>
        </w:rPr>
        <w:t xml:space="preserve"> </w:t>
      </w:r>
    </w:p>
    <w:p w14:paraId="19301BE2" w14:textId="4BF0240F" w:rsidR="00C97718" w:rsidRPr="00486291" w:rsidRDefault="009751FA" w:rsidP="009751FA">
      <w:pPr>
        <w:shd w:val="clear" w:color="auto" w:fill="FFFFFF"/>
        <w:spacing w:after="0"/>
        <w:rPr>
          <w:rFonts w:eastAsia="Times New Roman" w:cstheme="minorHAnsi"/>
          <w:sz w:val="12"/>
          <w:szCs w:val="12"/>
          <w:lang w:eastAsia="ru-RU"/>
        </w:rPr>
      </w:pPr>
      <w:r w:rsidRPr="00486291">
        <w:rPr>
          <w:rFonts w:eastAsia="Times New Roman" w:cstheme="minorHAnsi"/>
          <w:b/>
          <w:bCs/>
          <w:color w:val="34343C"/>
          <w:sz w:val="12"/>
          <w:szCs w:val="12"/>
          <w:lang w:eastAsia="ru-RU"/>
        </w:rPr>
        <w:t>Температурный режим эксплуатации</w:t>
      </w:r>
      <w:r w:rsidRPr="00486291">
        <w:rPr>
          <w:rFonts w:eastAsia="Times New Roman" w:cstheme="minorHAnsi"/>
          <w:b/>
          <w:bCs/>
          <w:sz w:val="12"/>
          <w:szCs w:val="12"/>
          <w:lang w:eastAsia="ru-RU"/>
        </w:rPr>
        <w:t>:</w:t>
      </w:r>
      <w:r w:rsidRPr="00486291">
        <w:rPr>
          <w:rFonts w:eastAsia="Times New Roman" w:cstheme="minorHAnsi"/>
          <w:sz w:val="12"/>
          <w:szCs w:val="12"/>
          <w:lang w:eastAsia="ru-RU"/>
        </w:rPr>
        <w:t xml:space="preserve"> продукцию применяют во всех климатических регионах стран ЕАЭС (IV (I), III (II),II (III), IБ (IV), IA</w:t>
      </w:r>
      <w:r w:rsidR="00631440" w:rsidRPr="00486291">
        <w:rPr>
          <w:rFonts w:eastAsia="Times New Roman" w:cstheme="minorHAnsi"/>
          <w:sz w:val="12"/>
          <w:szCs w:val="12"/>
          <w:lang w:eastAsia="ru-RU"/>
        </w:rPr>
        <w:t>(Особый)</w:t>
      </w:r>
      <w:r w:rsidRPr="00486291">
        <w:rPr>
          <w:rFonts w:eastAsia="Times New Roman" w:cstheme="minorHAnsi"/>
          <w:sz w:val="12"/>
          <w:szCs w:val="12"/>
          <w:lang w:eastAsia="ru-RU"/>
        </w:rPr>
        <w:t>) при температуре окружающей среды -30° - +70°С.</w:t>
      </w:r>
    </w:p>
    <w:p w14:paraId="65AA68AB" w14:textId="77777777" w:rsidR="00C97718" w:rsidRPr="00486291" w:rsidRDefault="001D5799" w:rsidP="00E36469">
      <w:pPr>
        <w:spacing w:after="0"/>
        <w:ind w:left="142"/>
        <w:rPr>
          <w:b/>
          <w:sz w:val="12"/>
          <w:szCs w:val="12"/>
        </w:rPr>
      </w:pPr>
      <w:r w:rsidRPr="00486291">
        <w:rPr>
          <w:b/>
          <w:sz w:val="12"/>
          <w:szCs w:val="12"/>
        </w:rPr>
        <w:t>Проверка плотности прилегания:</w:t>
      </w:r>
    </w:p>
    <w:p w14:paraId="557E5178" w14:textId="6E2437AF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1.Закройте переднюю часть фильтрующей противоаэрозольной полумаски обеими руками, стараясь не нарушить ее прилегание.</w:t>
      </w:r>
      <w:r w:rsidRPr="00486291">
        <w:rPr>
          <w:sz w:val="12"/>
          <w:szCs w:val="12"/>
        </w:rPr>
        <w:br/>
        <w:t xml:space="preserve">2. </w:t>
      </w:r>
      <w:r w:rsidR="00583854" w:rsidRPr="00486291">
        <w:rPr>
          <w:sz w:val="12"/>
          <w:szCs w:val="12"/>
        </w:rPr>
        <w:t>Р</w:t>
      </w:r>
      <w:r w:rsidRPr="00486291">
        <w:rPr>
          <w:sz w:val="12"/>
          <w:szCs w:val="12"/>
        </w:rPr>
        <w:t>езко вдохните.</w:t>
      </w:r>
      <w:r w:rsidRPr="00486291">
        <w:rPr>
          <w:sz w:val="12"/>
          <w:szCs w:val="12"/>
        </w:rPr>
        <w:br/>
        <w:t>3. Если вокруг носа имеется утечка воздуха, устраните ее при помощи повторной регулировки носового зажима. Повторите описанную выше проверку прилегания к лицу.</w:t>
      </w:r>
      <w:r w:rsidRPr="00486291">
        <w:rPr>
          <w:sz w:val="12"/>
          <w:szCs w:val="12"/>
        </w:rPr>
        <w:br/>
        <w:t xml:space="preserve">4. Если утечка воздуха происходит по краям полумаски, </w:t>
      </w:r>
      <w:r w:rsidR="00583854" w:rsidRPr="00486291">
        <w:rPr>
          <w:rFonts w:cstheme="minorHAnsi"/>
          <w:sz w:val="12"/>
          <w:szCs w:val="12"/>
        </w:rPr>
        <w:t>устраните ее изменением положения резинок,</w:t>
      </w:r>
      <w:r w:rsidR="00583854" w:rsidRPr="00486291">
        <w:rPr>
          <w:sz w:val="12"/>
          <w:szCs w:val="12"/>
        </w:rPr>
        <w:t xml:space="preserve"> </w:t>
      </w:r>
      <w:r w:rsidRPr="00486291">
        <w:rPr>
          <w:sz w:val="12"/>
          <w:szCs w:val="12"/>
        </w:rPr>
        <w:t>проходящих по боковой поверхности головы</w:t>
      </w:r>
      <w:r w:rsidR="009038AA" w:rsidRPr="00486291">
        <w:rPr>
          <w:sz w:val="12"/>
          <w:szCs w:val="12"/>
        </w:rPr>
        <w:t xml:space="preserve"> и/или положением полумаски на лице</w:t>
      </w:r>
      <w:r w:rsidRPr="00486291">
        <w:rPr>
          <w:sz w:val="12"/>
          <w:szCs w:val="12"/>
        </w:rPr>
        <w:t>. Повторите описанную выше проверку прилегания к лицу. Если вы не смогли добиться хорошего прилегания, не входите в область загрязнения. Проконсультируйтесь с руководителем.</w:t>
      </w:r>
    </w:p>
    <w:p w14:paraId="6A085144" w14:textId="77777777" w:rsidR="00C97718" w:rsidRPr="00486291" w:rsidRDefault="001D5799" w:rsidP="00E36469">
      <w:pPr>
        <w:spacing w:after="0"/>
        <w:ind w:left="142"/>
        <w:rPr>
          <w:rFonts w:cstheme="minorHAnsi"/>
          <w:b/>
          <w:sz w:val="12"/>
          <w:szCs w:val="12"/>
        </w:rPr>
      </w:pPr>
      <w:r w:rsidRPr="00486291">
        <w:rPr>
          <w:rFonts w:cstheme="minorHAnsi"/>
          <w:b/>
          <w:sz w:val="12"/>
          <w:szCs w:val="12"/>
        </w:rPr>
        <w:t>Хранение:</w:t>
      </w:r>
    </w:p>
    <w:p w14:paraId="5C229463" w14:textId="581723DE" w:rsidR="00C97718" w:rsidRPr="00486291" w:rsidRDefault="001D5799" w:rsidP="00E36469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sz w:val="12"/>
          <w:szCs w:val="12"/>
        </w:rPr>
        <w:t>Полумаски фильтрующие до использования должны храниться в упаковке изготовителя в сухих помещениях, защищенных от воздействия атмосферных осадков и грунтовых вод при температуре окружающей среды от -</w:t>
      </w:r>
      <w:r w:rsidR="007E5AF2" w:rsidRPr="00486291">
        <w:rPr>
          <w:rFonts w:cstheme="minorHAnsi"/>
          <w:sz w:val="12"/>
          <w:szCs w:val="12"/>
        </w:rPr>
        <w:t>3</w:t>
      </w:r>
      <w:r w:rsidRPr="00486291">
        <w:rPr>
          <w:rFonts w:cstheme="minorHAnsi"/>
          <w:sz w:val="12"/>
          <w:szCs w:val="12"/>
        </w:rPr>
        <w:t>0°С до +</w:t>
      </w:r>
      <w:r w:rsidR="007E5AF2" w:rsidRPr="00486291">
        <w:rPr>
          <w:rFonts w:cstheme="minorHAnsi"/>
          <w:sz w:val="12"/>
          <w:szCs w:val="12"/>
        </w:rPr>
        <w:t>45</w:t>
      </w:r>
      <w:r w:rsidRPr="00486291">
        <w:rPr>
          <w:rFonts w:cstheme="minorHAnsi"/>
          <w:sz w:val="12"/>
          <w:szCs w:val="12"/>
        </w:rPr>
        <w:t xml:space="preserve">°С и относительной влажности не более 80%. Гарантийный срок хранения – 5 лет при соблюдении условий транспортирования и хранения в упаковке изготовителя. Дата окончания срока годности указана на изделии и упаковке. </w:t>
      </w:r>
    </w:p>
    <w:p w14:paraId="35A38F61" w14:textId="77777777" w:rsidR="00C97718" w:rsidRPr="00486291" w:rsidRDefault="001D5799" w:rsidP="00E36469">
      <w:pPr>
        <w:spacing w:after="0"/>
        <w:ind w:left="142"/>
        <w:rPr>
          <w:rFonts w:cstheme="minorHAnsi"/>
          <w:b/>
          <w:sz w:val="12"/>
          <w:szCs w:val="12"/>
        </w:rPr>
      </w:pPr>
      <w:r w:rsidRPr="00486291">
        <w:rPr>
          <w:rFonts w:cstheme="minorHAnsi"/>
          <w:b/>
          <w:sz w:val="12"/>
          <w:szCs w:val="12"/>
        </w:rPr>
        <w:t>Транспортировка:</w:t>
      </w:r>
    </w:p>
    <w:p w14:paraId="5EC047EA" w14:textId="77777777" w:rsidR="00C97718" w:rsidRPr="00486291" w:rsidRDefault="001D5799" w:rsidP="00E36469">
      <w:pPr>
        <w:pStyle w:val="1633"/>
        <w:spacing w:before="0" w:beforeAutospacing="0" w:after="0" w:afterAutospacing="0"/>
        <w:ind w:left="142"/>
        <w:rPr>
          <w:rFonts w:asciiTheme="minorHAnsi" w:eastAsiaTheme="minorHAnsi" w:hAnsiTheme="minorHAnsi" w:cstheme="minorHAnsi"/>
          <w:sz w:val="12"/>
          <w:szCs w:val="12"/>
          <w:lang w:eastAsia="en-US"/>
        </w:rPr>
      </w:pPr>
      <w:r w:rsidRPr="00486291">
        <w:rPr>
          <w:rFonts w:asciiTheme="minorHAnsi" w:eastAsiaTheme="minorHAnsi" w:hAnsiTheme="minorHAnsi" w:cstheme="minorHAnsi"/>
          <w:sz w:val="12"/>
          <w:szCs w:val="12"/>
          <w:lang w:eastAsia="en-US"/>
        </w:rPr>
        <w:t>Транспортирование осуществляется всеми видами транспорта в условиях, защищенных от воздействия атмосферных осадков и</w:t>
      </w:r>
      <w:r w:rsidRPr="00486291">
        <w:rPr>
          <w:rFonts w:asciiTheme="minorHAnsi" w:hAnsiTheme="minorHAnsi" w:cstheme="minorHAnsi"/>
          <w:color w:val="000000"/>
          <w:sz w:val="12"/>
          <w:szCs w:val="12"/>
        </w:rPr>
        <w:t xml:space="preserve"> </w:t>
      </w:r>
      <w:r w:rsidRPr="00486291">
        <w:rPr>
          <w:rFonts w:asciiTheme="minorHAnsi" w:eastAsiaTheme="minorHAnsi" w:hAnsiTheme="minorHAnsi" w:cstheme="minorHAnsi"/>
          <w:sz w:val="12"/>
          <w:szCs w:val="12"/>
          <w:lang w:eastAsia="en-US"/>
        </w:rPr>
        <w:t>механических повреждений.</w:t>
      </w:r>
    </w:p>
    <w:p w14:paraId="1193C762" w14:textId="77777777" w:rsidR="00C97718" w:rsidRPr="00486291" w:rsidRDefault="001D5799" w:rsidP="00E36469">
      <w:pPr>
        <w:pStyle w:val="afc"/>
        <w:spacing w:before="0" w:beforeAutospacing="0" w:after="0" w:afterAutospacing="0"/>
        <w:ind w:left="142"/>
        <w:rPr>
          <w:rFonts w:asciiTheme="minorHAnsi" w:eastAsiaTheme="minorHAnsi" w:hAnsiTheme="minorHAnsi" w:cstheme="minorHAnsi"/>
          <w:sz w:val="12"/>
          <w:szCs w:val="12"/>
          <w:lang w:eastAsia="en-US"/>
        </w:rPr>
      </w:pPr>
      <w:r w:rsidRPr="00486291">
        <w:rPr>
          <w:rFonts w:asciiTheme="minorHAnsi" w:eastAsiaTheme="minorHAnsi" w:hAnsiTheme="minorHAnsi" w:cstheme="minorHAnsi"/>
          <w:sz w:val="12"/>
          <w:szCs w:val="12"/>
          <w:lang w:eastAsia="en-US"/>
        </w:rPr>
        <w:t>Не допускается транспортирование и хранение с агрессивными и пачкающими веществами.</w:t>
      </w:r>
    </w:p>
    <w:p w14:paraId="6D54B93D" w14:textId="77777777" w:rsidR="00C97718" w:rsidRPr="00486291" w:rsidRDefault="001D5799" w:rsidP="00E36469">
      <w:pPr>
        <w:spacing w:after="0"/>
        <w:ind w:left="142"/>
        <w:rPr>
          <w:b/>
          <w:sz w:val="12"/>
          <w:szCs w:val="12"/>
        </w:rPr>
      </w:pPr>
      <w:r w:rsidRPr="00486291">
        <w:rPr>
          <w:b/>
          <w:sz w:val="12"/>
          <w:szCs w:val="12"/>
        </w:rPr>
        <w:t>Маркировка:</w:t>
      </w:r>
    </w:p>
    <w:p w14:paraId="665353AA" w14:textId="77777777" w:rsidR="00C97718" w:rsidRPr="00486291" w:rsidRDefault="001D5799" w:rsidP="00E36469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sz w:val="12"/>
          <w:szCs w:val="12"/>
          <w:lang w:val="en-US"/>
        </w:rPr>
        <w:t>NR</w:t>
      </w:r>
      <w:r w:rsidRPr="00486291">
        <w:rPr>
          <w:rFonts w:cstheme="minorHAnsi"/>
          <w:sz w:val="12"/>
          <w:szCs w:val="12"/>
        </w:rPr>
        <w:t xml:space="preserve"> – не многоразовый (для использования в течение одной смены).            </w:t>
      </w:r>
      <w:r w:rsidRPr="00486291">
        <w:rPr>
          <w:rFonts w:cstheme="minorHAnsi"/>
          <w:sz w:val="12"/>
          <w:szCs w:val="12"/>
          <w:lang w:val="en-US"/>
        </w:rPr>
        <w:t>D</w:t>
      </w:r>
      <w:r w:rsidRPr="00486291">
        <w:rPr>
          <w:rFonts w:cstheme="minorHAnsi"/>
          <w:sz w:val="12"/>
          <w:szCs w:val="12"/>
        </w:rPr>
        <w:t xml:space="preserve"> – отвечает требованиям по устойчивости к запылению.</w:t>
      </w:r>
    </w:p>
    <w:p w14:paraId="25BDA05D" w14:textId="5AE92993" w:rsidR="00C97718" w:rsidRPr="00486291" w:rsidRDefault="00272164" w:rsidP="00E36469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sz w:val="12"/>
          <w:szCs w:val="12"/>
        </w:rPr>
        <w:t xml:space="preserve">ЧЧ.ММ.ГГГГ – дата изготовления                                                    </w:t>
      </w:r>
      <w:r w:rsidR="001D5799" w:rsidRPr="00486291">
        <w:rPr>
          <w:rFonts w:cstheme="minorHAnsi"/>
          <w:sz w:val="12"/>
          <w:szCs w:val="12"/>
        </w:rPr>
        <w:t>ГГГГММ – год, месяц окончания срока годности</w:t>
      </w:r>
    </w:p>
    <w:p w14:paraId="76BDD012" w14:textId="3ED8AEEE" w:rsidR="00C97718" w:rsidRPr="00486291" w:rsidRDefault="00D30D24" w:rsidP="00E36469">
      <w:pPr>
        <w:spacing w:after="0"/>
        <w:ind w:left="142"/>
        <w:rPr>
          <w:rFonts w:cstheme="minorHAnsi"/>
          <w:b/>
          <w:sz w:val="12"/>
          <w:szCs w:val="12"/>
        </w:rPr>
      </w:pPr>
      <w:r w:rsidRPr="00486291">
        <w:rPr>
          <w:noProof/>
          <w:sz w:val="12"/>
          <w:szCs w:val="12"/>
          <w:lang w:eastAsia="ru-RU"/>
        </w:rPr>
        <w:drawing>
          <wp:anchor distT="0" distB="0" distL="114300" distR="114300" simplePos="0" relativeHeight="251669504" behindDoc="1" locked="0" layoutInCell="1" allowOverlap="1" wp14:anchorId="61115F47" wp14:editId="35ECD2D1">
            <wp:simplePos x="0" y="0"/>
            <wp:positionH relativeFrom="margin">
              <wp:posOffset>1861820</wp:posOffset>
            </wp:positionH>
            <wp:positionV relativeFrom="paragraph">
              <wp:posOffset>94615</wp:posOffset>
            </wp:positionV>
            <wp:extent cx="236220" cy="221615"/>
            <wp:effectExtent l="0" t="0" r="0" b="6985"/>
            <wp:wrapTight wrapText="bothSides">
              <wp:wrapPolygon edited="0">
                <wp:start x="0" y="0"/>
                <wp:lineTo x="0" y="20424"/>
                <wp:lineTo x="19161" y="20424"/>
                <wp:lineTo x="19161" y="0"/>
                <wp:lineTo x="0" y="0"/>
              </wp:wrapPolygon>
            </wp:wrapTight>
            <wp:docPr id="91240029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799" w:rsidRPr="00486291">
        <w:rPr>
          <w:rFonts w:cstheme="minorHAnsi"/>
          <w:b/>
          <w:sz w:val="12"/>
          <w:szCs w:val="12"/>
        </w:rPr>
        <w:t>Расшифровка пиктограмм приводится ниже:</w:t>
      </w:r>
    </w:p>
    <w:p w14:paraId="79490021" w14:textId="3F515F39" w:rsidR="00D30D24" w:rsidRPr="00486291" w:rsidRDefault="001D5799" w:rsidP="00BB6E66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noProof/>
          <w:sz w:val="12"/>
          <w:szCs w:val="12"/>
          <w:lang w:eastAsia="ru-RU"/>
        </w:rPr>
        <w:drawing>
          <wp:inline distT="0" distB="0" distL="0" distR="0" wp14:anchorId="68A3F60D" wp14:editId="2D4DAB3D">
            <wp:extent cx="65405" cy="142240"/>
            <wp:effectExtent l="0" t="0" r="0" b="0"/>
            <wp:docPr id="14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65405" cy="142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  <w:r w:rsidRPr="00486291">
        <w:rPr>
          <w:rFonts w:cstheme="minorHAnsi"/>
          <w:sz w:val="12"/>
          <w:szCs w:val="12"/>
        </w:rPr>
        <w:t xml:space="preserve">- Дата окончания срока годности                                                  - диапазон температуры хранения                   </w:t>
      </w:r>
      <w:r w:rsidRPr="00486291">
        <w:rPr>
          <w:rFonts w:cstheme="minorHAnsi"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37A2A46E" wp14:editId="758AF2F0">
                <wp:extent cx="134103" cy="190500"/>
                <wp:effectExtent l="0" t="0" r="0" b="0"/>
                <wp:docPr id="16" name="Рисунок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8"/>
                        <pic:cNvPicPr>
                          <a:picLocks noChangeAspect="1"/>
                        </pic:cNvPicPr>
                      </pic:nvPicPr>
                      <pic:blipFill>
                        <a:blip r:embed="rId29"/>
                        <a:stretch/>
                      </pic:blipFill>
                      <pic:spPr bwMode="auto">
                        <a:xfrm>
                          <a:off x="0" y="0"/>
                          <a:ext cx="145859" cy="20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mso-wrap-distance-left:0.0pt;mso-wrap-distance-top:0.0pt;mso-wrap-distance-right:0.0pt;mso-wrap-distance-bottom:0.0pt;width:10.6pt;height:15.0pt;" stroked="f">
                <v:path textboxrect="0,0,0,0"/>
                <v:imagedata r:id="rId32" o:title=""/>
              </v:shape>
            </w:pict>
          </mc:Fallback>
        </mc:AlternateContent>
      </w:r>
      <w:r w:rsidRPr="00486291">
        <w:rPr>
          <w:rFonts w:cstheme="minorHAnsi"/>
          <w:sz w:val="12"/>
          <w:szCs w:val="12"/>
        </w:rPr>
        <w:t xml:space="preserve"> - максимальная относительная влажность             </w:t>
      </w:r>
      <w:r w:rsidRPr="00486291">
        <w:rPr>
          <w:rFonts w:cstheme="minorHAnsi"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6E96DF5D" wp14:editId="2D03EE7E">
                <wp:extent cx="219075" cy="171152"/>
                <wp:effectExtent l="0" t="0" r="0" b="635"/>
                <wp:docPr id="17" name="Рисунок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/>
                        </pic:cNvPicPr>
                      </pic:nvPicPr>
                      <pic:blipFill>
                        <a:blip r:embed="rId33"/>
                        <a:stretch/>
                      </pic:blipFill>
                      <pic:spPr bwMode="auto">
                        <a:xfrm>
                          <a:off x="0" y="0"/>
                          <a:ext cx="228239" cy="1783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mso-wrap-distance-left:0.0pt;mso-wrap-distance-top:0.0pt;mso-wrap-distance-right:0.0pt;mso-wrap-distance-bottom:0.0pt;width:17.2pt;height:13.5pt;" stroked="f">
                <v:path textboxrect="0,0,0,0"/>
                <v:imagedata r:id="rId34" o:title=""/>
              </v:shape>
            </w:pict>
          </mc:Fallback>
        </mc:AlternateContent>
      </w:r>
      <w:r w:rsidRPr="00486291">
        <w:rPr>
          <w:rFonts w:cstheme="minorHAnsi"/>
          <w:sz w:val="12"/>
          <w:szCs w:val="12"/>
        </w:rPr>
        <w:t xml:space="preserve">  - смотри информацию изготовителя                                  </w:t>
      </w:r>
      <w:r w:rsidRPr="00486291">
        <w:rPr>
          <w:rFonts w:cstheme="minorHAnsi"/>
          <w:b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0AE12D6C" wp14:editId="7B982CF2">
                <wp:extent cx="148441" cy="200554"/>
                <wp:effectExtent l="0" t="0" r="4445" b="0"/>
                <wp:docPr id="18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35"/>
                        <a:stretch/>
                      </pic:blipFill>
                      <pic:spPr bwMode="auto">
                        <a:xfrm>
                          <a:off x="0" y="0"/>
                          <a:ext cx="191858" cy="2592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mso-wrap-distance-left:0.0pt;mso-wrap-distance-top:0.0pt;mso-wrap-distance-right:0.0pt;mso-wrap-distance-bottom:0.0pt;width:11.7pt;height:15.8pt;" stroked="f">
                <v:path textboxrect="0,0,0,0"/>
                <v:imagedata r:id="rId36" o:title=""/>
              </v:shape>
            </w:pict>
          </mc:Fallback>
        </mc:AlternateContent>
      </w:r>
      <w:r w:rsidRPr="00486291">
        <w:rPr>
          <w:rFonts w:cstheme="minorHAnsi"/>
          <w:sz w:val="12"/>
          <w:szCs w:val="12"/>
        </w:rPr>
        <w:t xml:space="preserve"> - утилизируются как бытовые отходы                                      </w:t>
      </w:r>
      <w:r w:rsidRPr="00486291">
        <w:rPr>
          <w:rFonts w:cstheme="minorHAnsi"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18014045" wp14:editId="030B5064">
                <wp:extent cx="375314" cy="131134"/>
                <wp:effectExtent l="0" t="0" r="5715" b="2540"/>
                <wp:docPr id="19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395630" cy="1382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8" o:spid="_x0000_s18" type="#_x0000_t75" style="mso-wrap-distance-left:0.0pt;mso-wrap-distance-top:0.0pt;mso-wrap-distance-right:0.0pt;mso-wrap-distance-bottom:0.0pt;width:29.6pt;height:10.3pt;" stroked="false">
                <v:path textboxrect="0,0,0,0"/>
                <v:imagedata r:id="rId37" o:title=""/>
              </v:shape>
            </w:pict>
          </mc:Fallback>
        </mc:AlternateContent>
      </w:r>
      <w:r w:rsidRPr="00486291">
        <w:rPr>
          <w:rFonts w:cstheme="minorHAnsi"/>
          <w:sz w:val="12"/>
          <w:szCs w:val="12"/>
        </w:rPr>
        <w:t xml:space="preserve"> - 10 полумасок в пакете</w:t>
      </w:r>
      <w:r w:rsidR="00F01799">
        <w:rPr>
          <w:rFonts w:cstheme="minorHAnsi"/>
          <w:sz w:val="12"/>
          <w:szCs w:val="12"/>
        </w:rPr>
        <w:t xml:space="preserve">            </w:t>
      </w:r>
      <w:r w:rsidR="00F01799">
        <w:rPr>
          <w:noProof/>
        </w:rPr>
        <w:drawing>
          <wp:inline distT="0" distB="0" distL="0" distR="0" wp14:anchorId="75C4FEC2" wp14:editId="46BCEA2E">
            <wp:extent cx="114567" cy="77556"/>
            <wp:effectExtent l="0" t="0" r="0" b="0"/>
            <wp:docPr id="1006152459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38" cy="8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1799">
        <w:rPr>
          <w:rFonts w:cstheme="minorHAnsi"/>
          <w:sz w:val="12"/>
          <w:szCs w:val="12"/>
        </w:rPr>
        <w:t xml:space="preserve">  - дата изготовления</w:t>
      </w:r>
    </w:p>
    <w:p w14:paraId="51010EDB" w14:textId="3615B18B" w:rsidR="00C97718" w:rsidRPr="00486291" w:rsidRDefault="001D5799" w:rsidP="00E36469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b/>
          <w:sz w:val="12"/>
          <w:szCs w:val="12"/>
        </w:rPr>
        <w:t>Способы ухода</w:t>
      </w:r>
      <w:r w:rsidRPr="00486291">
        <w:rPr>
          <w:rFonts w:cstheme="minorHAnsi"/>
          <w:sz w:val="12"/>
          <w:szCs w:val="12"/>
        </w:rPr>
        <w:t>: отсутствуют.</w:t>
      </w:r>
    </w:p>
    <w:p w14:paraId="1D0C02D0" w14:textId="77777777" w:rsidR="009D35E8" w:rsidRPr="00486291" w:rsidRDefault="009D35E8" w:rsidP="00E36469">
      <w:pPr>
        <w:spacing w:after="0"/>
        <w:ind w:left="142"/>
        <w:rPr>
          <w:rFonts w:cstheme="minorHAnsi"/>
          <w:b/>
          <w:bCs/>
          <w:color w:val="000000" w:themeColor="text1"/>
          <w:sz w:val="12"/>
          <w:szCs w:val="12"/>
        </w:rPr>
      </w:pPr>
      <w:r w:rsidRPr="00486291">
        <w:rPr>
          <w:rFonts w:cstheme="minorHAnsi"/>
          <w:b/>
          <w:bCs/>
          <w:color w:val="000000" w:themeColor="text1"/>
          <w:sz w:val="12"/>
          <w:szCs w:val="12"/>
        </w:rPr>
        <w:t>Гарантии изготовителя:</w:t>
      </w:r>
    </w:p>
    <w:p w14:paraId="0CC92E90" w14:textId="74932455" w:rsidR="009D35E8" w:rsidRDefault="009D35E8" w:rsidP="00E36469">
      <w:pPr>
        <w:spacing w:after="0"/>
        <w:ind w:left="142"/>
        <w:rPr>
          <w:rFonts w:cstheme="minorHAnsi"/>
          <w:color w:val="000000" w:themeColor="text1"/>
          <w:sz w:val="12"/>
          <w:szCs w:val="12"/>
        </w:rPr>
      </w:pPr>
      <w:r w:rsidRPr="00486291">
        <w:rPr>
          <w:rFonts w:cstheme="minorHAnsi"/>
          <w:color w:val="000000" w:themeColor="text1"/>
          <w:sz w:val="12"/>
          <w:szCs w:val="12"/>
        </w:rPr>
        <w:t xml:space="preserve">Предприятие изготовитель гарантирует соответствие полумаски фильтрующей требованиям при соблюдении инструкции по эксплуатации (хранения, транспортирования и использования) </w:t>
      </w:r>
    </w:p>
    <w:p w14:paraId="12018346" w14:textId="04C880C3" w:rsidR="004D7CB4" w:rsidRPr="00486291" w:rsidRDefault="004D7CB4" w:rsidP="00E36469">
      <w:pPr>
        <w:spacing w:after="0"/>
        <w:ind w:left="142"/>
        <w:rPr>
          <w:rFonts w:cstheme="minorHAnsi"/>
          <w:color w:val="000000" w:themeColor="text1"/>
          <w:sz w:val="12"/>
          <w:szCs w:val="12"/>
        </w:rPr>
      </w:pPr>
      <w:bookmarkStart w:id="5" w:name="_Hlk204074983"/>
      <w:bookmarkStart w:id="6" w:name="_Hlk204074117"/>
      <w:r w:rsidRPr="004D7CB4">
        <w:rPr>
          <w:rFonts w:cstheme="minorHAnsi"/>
          <w:color w:val="000000" w:themeColor="text1"/>
          <w:sz w:val="12"/>
          <w:szCs w:val="12"/>
        </w:rPr>
        <w:t>Гарантийный срок хранения в упаковке изготовителя 5лет</w:t>
      </w:r>
      <w:r>
        <w:rPr>
          <w:rFonts w:cstheme="minorHAnsi"/>
          <w:color w:val="000000" w:themeColor="text1"/>
          <w:sz w:val="12"/>
          <w:szCs w:val="12"/>
        </w:rPr>
        <w:t>.</w:t>
      </w:r>
      <w:bookmarkEnd w:id="5"/>
    </w:p>
    <w:bookmarkEnd w:id="6"/>
    <w:p w14:paraId="30A3D687" w14:textId="77777777" w:rsidR="00C97718" w:rsidRPr="00486291" w:rsidRDefault="001D5799" w:rsidP="00E36469">
      <w:pPr>
        <w:spacing w:after="0"/>
        <w:ind w:left="142"/>
        <w:rPr>
          <w:b/>
          <w:sz w:val="12"/>
          <w:szCs w:val="12"/>
        </w:rPr>
      </w:pPr>
      <w:r w:rsidRPr="00486291">
        <w:rPr>
          <w:b/>
          <w:sz w:val="12"/>
          <w:szCs w:val="12"/>
        </w:rPr>
        <w:t>Сертификаты:</w:t>
      </w:r>
    </w:p>
    <w:p w14:paraId="1869D342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Данный продукт прошел процедуру обязательного подтверждения соответствия требованиям технического регламента Таможенного союза ТР ТС 019/2011 «О безопасности средств индивидуальной защиты» и маркирован единым знаком обращения продукции на рынке государств-членов Таможенного союза.</w:t>
      </w:r>
    </w:p>
    <w:p w14:paraId="2EDA5921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6417BE14" wp14:editId="7DE3F67B">
                <wp:extent cx="133350" cy="123825"/>
                <wp:effectExtent l="0" t="0" r="0" b="0"/>
                <wp:docPr id="20" name="Рисунок 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9"/>
                        <a:stretch/>
                      </pic:blipFill>
                      <pic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9" o:spid="_x0000_s19" type="#_x0000_t75" style="mso-wrap-distance-left:0.0pt;mso-wrap-distance-top:0.0pt;mso-wrap-distance-right:0.0pt;mso-wrap-distance-bottom:0.0pt;width:10.5pt;height:9.8pt;" stroked="false">
                <v:path textboxrect="0,0,0,0"/>
                <v:imagedata r:id="rId40" o:title=""/>
              </v:shape>
            </w:pict>
          </mc:Fallback>
        </mc:AlternateContent>
      </w:r>
      <w:r w:rsidRPr="00486291">
        <w:rPr>
          <w:sz w:val="12"/>
          <w:szCs w:val="12"/>
        </w:rPr>
        <w:t xml:space="preserve">  - единый знак обращения продукции на рынке государств-членов Таможенного союза.</w:t>
      </w:r>
    </w:p>
    <w:p w14:paraId="099A0BC7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 xml:space="preserve">Данные изделия изготовлены в соответствии с ТУ 32.99.11-001-50436104-2022.  </w:t>
      </w:r>
    </w:p>
    <w:p w14:paraId="75C27B06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b/>
          <w:sz w:val="12"/>
          <w:szCs w:val="12"/>
        </w:rPr>
        <w:t>Наименование и адрес изготовителя</w:t>
      </w:r>
      <w:r w:rsidRPr="00486291">
        <w:rPr>
          <w:sz w:val="12"/>
          <w:szCs w:val="12"/>
        </w:rPr>
        <w:t>: ООО «Завод О2».</w:t>
      </w:r>
    </w:p>
    <w:p w14:paraId="40F69C0D" w14:textId="11DB693A" w:rsidR="00C97718" w:rsidRPr="00486291" w:rsidRDefault="001D5799" w:rsidP="00E36469">
      <w:pPr>
        <w:shd w:val="clear" w:color="auto" w:fill="FFFFFF"/>
        <w:spacing w:after="0" w:line="240" w:lineRule="auto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Юридический адрес: 117105, г. Москва,</w:t>
      </w:r>
      <w:r w:rsidR="00CC24A3" w:rsidRPr="00486291">
        <w:rPr>
          <w:rFonts w:ascii="Arial Narrow" w:hAnsi="Arial Narrow"/>
          <w:sz w:val="12"/>
          <w:szCs w:val="12"/>
        </w:rPr>
        <w:t xml:space="preserve"> </w:t>
      </w:r>
      <w:r w:rsidR="00CC24A3" w:rsidRPr="00486291">
        <w:rPr>
          <w:sz w:val="12"/>
          <w:szCs w:val="12"/>
        </w:rPr>
        <w:t>ВН.ТЕР.Г. МУНИЦИПАЛЬНЫЙ ОКРУГ ДОНСКОЙ, ш. ВАРШАВСКОЕ</w:t>
      </w:r>
      <w:r w:rsidRPr="00486291">
        <w:rPr>
          <w:sz w:val="12"/>
          <w:szCs w:val="12"/>
        </w:rPr>
        <w:t>, д. 1А, эт. 3, ком/офис 50/А9А</w:t>
      </w:r>
    </w:p>
    <w:p w14:paraId="4FCD76C3" w14:textId="13605C00" w:rsidR="00C97718" w:rsidRPr="00486291" w:rsidRDefault="001D5799" w:rsidP="00FD5EB1">
      <w:pPr>
        <w:shd w:val="clear" w:color="auto" w:fill="FFFFFF"/>
        <w:spacing w:after="0" w:line="240" w:lineRule="auto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 xml:space="preserve">Адрес производства: </w:t>
      </w:r>
      <w:r w:rsidR="009F4FDB" w:rsidRPr="009F4FDB">
        <w:rPr>
          <w:rFonts w:ascii="Times New Roman" w:eastAsia="NSimSun" w:hAnsi="Times New Roman" w:cs="Lucida Sans"/>
          <w:bCs/>
          <w:color w:val="000000"/>
          <w:sz w:val="12"/>
          <w:szCs w:val="12"/>
          <w:lang w:eastAsia="zh-CN" w:bidi="hi-IN"/>
        </w:rPr>
        <w:t>городской округ Серпухов, Данковское шоссе, 3А</w:t>
      </w:r>
    </w:p>
    <w:p w14:paraId="18520117" w14:textId="77777777" w:rsidR="00C97718" w:rsidRPr="00486291" w:rsidRDefault="001D5799" w:rsidP="00E36469">
      <w:pPr>
        <w:shd w:val="clear" w:color="auto" w:fill="FFFFFF"/>
        <w:spacing w:after="0" w:line="240" w:lineRule="auto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Страна-изготовитель: Россия.</w:t>
      </w:r>
    </w:p>
    <w:p w14:paraId="1D009890" w14:textId="77777777" w:rsidR="00C97718" w:rsidRPr="00486291" w:rsidRDefault="001D5799" w:rsidP="00E36469">
      <w:pPr>
        <w:shd w:val="clear" w:color="auto" w:fill="FFFFFF"/>
        <w:spacing w:after="0" w:line="240" w:lineRule="auto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Упаковочные материалы: Пакет, непосредственно контактирующий с продуктом, сделан из полиэтилена высокого давления.</w:t>
      </w:r>
    </w:p>
    <w:p w14:paraId="3AE9918C" w14:textId="77777777" w:rsidR="00C97718" w:rsidRPr="00486291" w:rsidRDefault="001D5799" w:rsidP="00E36469">
      <w:pPr>
        <w:shd w:val="clear" w:color="auto" w:fill="FFFFFF"/>
        <w:spacing w:after="0" w:line="240" w:lineRule="auto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 xml:space="preserve">    Рис.1</w:t>
      </w:r>
    </w:p>
    <w:p w14:paraId="2D817B68" w14:textId="4EEE5709" w:rsidR="00C97718" w:rsidRDefault="001D5799">
      <w:pPr>
        <w:shd w:val="clear" w:color="auto" w:fill="FFFFFF"/>
        <w:spacing w:after="0" w:line="240" w:lineRule="auto"/>
        <w:rPr>
          <w:noProof/>
          <w:sz w:val="14"/>
          <w:szCs w:val="14"/>
          <w:lang w:eastAsia="ru-RU"/>
        </w:rPr>
      </w:pPr>
      <w:r>
        <w:rPr>
          <w:sz w:val="14"/>
          <w:szCs w:val="14"/>
        </w:rPr>
        <w:t xml:space="preserve"> </w:t>
      </w:r>
      <w:r>
        <w:rPr>
          <w:noProof/>
          <w:sz w:val="14"/>
          <w:szCs w:val="14"/>
          <w:lang w:eastAsia="ru-RU"/>
        </w:rPr>
        <mc:AlternateContent>
          <mc:Choice Requires="wpg">
            <w:drawing>
              <wp:inline distT="0" distB="0" distL="0" distR="0" wp14:anchorId="2D73CF23" wp14:editId="4EDE2E55">
                <wp:extent cx="3934389" cy="605710"/>
                <wp:effectExtent l="0" t="0" r="0" b="0"/>
                <wp:docPr id="21" name="Рисунок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41"/>
                        <a:stretch/>
                      </pic:blipFill>
                      <pic:spPr bwMode="auto">
                        <a:xfrm>
                          <a:off x="0" y="0"/>
                          <a:ext cx="3934388" cy="605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0" o:spid="_x0000_s20" type="#_x0000_t75" style="mso-wrap-distance-left:0.0pt;mso-wrap-distance-top:0.0pt;mso-wrap-distance-right:0.0pt;mso-wrap-distance-bottom:0.0pt;width:309.8pt;height:47.7pt;" stroked="false">
                <v:path textboxrect="0,0,0,0"/>
                <v:imagedata r:id="rId42" o:title=""/>
              </v:shape>
            </w:pict>
          </mc:Fallback>
        </mc:AlternateContent>
      </w:r>
      <w:r>
        <w:rPr>
          <w:sz w:val="14"/>
          <w:szCs w:val="14"/>
        </w:rPr>
        <w:t xml:space="preserve">                                                  </w:t>
      </w:r>
      <w:r>
        <w:rPr>
          <w:noProof/>
          <w:sz w:val="14"/>
          <w:szCs w:val="14"/>
          <w:lang w:eastAsia="ru-RU"/>
        </w:rPr>
        <mc:AlternateContent>
          <mc:Choice Requires="wpg">
            <w:drawing>
              <wp:inline distT="0" distB="0" distL="0" distR="0" wp14:anchorId="3CA44AB2" wp14:editId="05D26403">
                <wp:extent cx="342900" cy="303143"/>
                <wp:effectExtent l="0" t="0" r="0" b="1905"/>
                <wp:docPr id="22" name="Рисунок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2"/>
                        <pic:cNvPicPr>
                          <a:picLocks noChangeAspect="1"/>
                        </pic:cNvPicPr>
                      </pic:nvPicPr>
                      <pic:blipFill>
                        <a:blip r:embed="rId43"/>
                        <a:stretch/>
                      </pic:blipFill>
                      <pic:spPr bwMode="auto">
                        <a:xfrm>
                          <a:off x="0" y="0"/>
                          <a:ext cx="355859" cy="314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1" o:spid="_x0000_s21" type="#_x0000_t75" style="mso-wrap-distance-left:0.0pt;mso-wrap-distance-top:0.0pt;mso-wrap-distance-right:0.0pt;mso-wrap-distance-bottom:0.0pt;width:27.0pt;height:23.9pt;" stroked="f">
                <v:path textboxrect="0,0,0,0"/>
                <v:imagedata r:id="rId44" o:title=""/>
              </v:shape>
            </w:pict>
          </mc:Fallback>
        </mc:AlternateContent>
      </w:r>
      <w:r>
        <w:rPr>
          <w:sz w:val="14"/>
          <w:szCs w:val="14"/>
        </w:rPr>
        <w:t xml:space="preserve">   </w:t>
      </w:r>
      <w:r>
        <w:rPr>
          <w:noProof/>
          <w:sz w:val="14"/>
          <w:szCs w:val="14"/>
          <w:lang w:eastAsia="ru-RU"/>
        </w:rPr>
        <mc:AlternateContent>
          <mc:Choice Requires="wpg">
            <w:drawing>
              <wp:inline distT="0" distB="0" distL="0" distR="0" wp14:anchorId="7353764B" wp14:editId="63EE05B8">
                <wp:extent cx="304800" cy="272955"/>
                <wp:effectExtent l="0" t="0" r="0" b="0"/>
                <wp:docPr id="23" name="Рисунок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1"/>
                        <pic:cNvPicPr>
                          <a:picLocks noChangeAspect="1"/>
                        </pic:cNvPicPr>
                      </pic:nvPicPr>
                      <pic:blipFill>
                        <a:blip r:embed="rId45"/>
                        <a:stretch/>
                      </pic:blipFill>
                      <pic:spPr bwMode="auto">
                        <a:xfrm>
                          <a:off x="0" y="0"/>
                          <a:ext cx="317251" cy="284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2" o:spid="_x0000_s22" type="#_x0000_t75" style="mso-wrap-distance-left:0.0pt;mso-wrap-distance-top:0.0pt;mso-wrap-distance-right:0.0pt;mso-wrap-distance-bottom:0.0pt;width:24.0pt;height:21.5pt;" stroked="f">
                <v:path textboxrect="0,0,0,0"/>
                <v:imagedata r:id="rId46" o:title=""/>
              </v:shape>
            </w:pict>
          </mc:Fallback>
        </mc:AlternateContent>
      </w:r>
      <w:r>
        <w:rPr>
          <w:sz w:val="14"/>
          <w:szCs w:val="14"/>
        </w:rPr>
        <w:t xml:space="preserve"> </w:t>
      </w:r>
      <w:r>
        <w:rPr>
          <w:b/>
          <w:noProof/>
          <w:sz w:val="16"/>
          <w:szCs w:val="16"/>
          <w:lang w:eastAsia="ru-RU"/>
        </w:rPr>
        <mc:AlternateContent>
          <mc:Choice Requires="wpg">
            <w:drawing>
              <wp:inline distT="0" distB="0" distL="0" distR="0" wp14:anchorId="3D5E4207" wp14:editId="6417ECBE">
                <wp:extent cx="209550" cy="283117"/>
                <wp:effectExtent l="0" t="0" r="0" b="3175"/>
                <wp:docPr id="24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47"/>
                        <a:stretch/>
                      </pic:blipFill>
                      <pic:spPr bwMode="auto">
                        <a:xfrm>
                          <a:off x="0" y="0"/>
                          <a:ext cx="277043" cy="37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3" o:spid="_x0000_s23" type="#_x0000_t75" style="mso-wrap-distance-left:0.0pt;mso-wrap-distance-top:0.0pt;mso-wrap-distance-right:0.0pt;mso-wrap-distance-bottom:0.0pt;width:16.5pt;height:22.3pt;" stroked="f">
                <v:path textboxrect="0,0,0,0"/>
                <v:imagedata r:id="rId48" o:title=""/>
              </v:shape>
            </w:pict>
          </mc:Fallback>
        </mc:AlternateContent>
      </w:r>
      <w:r>
        <w:rPr>
          <w:sz w:val="14"/>
          <w:szCs w:val="14"/>
        </w:rPr>
        <w:t xml:space="preserve">                                                                                          </w:t>
      </w:r>
      <w:bookmarkEnd w:id="0"/>
    </w:p>
    <w:p w14:paraId="1FB7FECE" w14:textId="77777777" w:rsidR="009D2BA8" w:rsidRPr="009D2BA8" w:rsidRDefault="009D2BA8" w:rsidP="009D2BA8">
      <w:pPr>
        <w:rPr>
          <w:sz w:val="14"/>
          <w:szCs w:val="14"/>
        </w:rPr>
      </w:pPr>
    </w:p>
    <w:p w14:paraId="34EC7043" w14:textId="77777777" w:rsidR="009D2BA8" w:rsidRPr="009D2BA8" w:rsidRDefault="009D2BA8" w:rsidP="009D2BA8">
      <w:pPr>
        <w:rPr>
          <w:sz w:val="14"/>
          <w:szCs w:val="14"/>
        </w:rPr>
      </w:pPr>
    </w:p>
    <w:p w14:paraId="01DE996D" w14:textId="77777777" w:rsidR="009D2BA8" w:rsidRPr="009D2BA8" w:rsidRDefault="009D2BA8" w:rsidP="009D2BA8">
      <w:pPr>
        <w:ind w:firstLine="708"/>
        <w:rPr>
          <w:sz w:val="14"/>
          <w:szCs w:val="14"/>
        </w:rPr>
      </w:pPr>
    </w:p>
    <w:sectPr w:rsidR="009D2BA8" w:rsidRPr="009D2BA8" w:rsidSect="00D575D0">
      <w:footerReference w:type="default" r:id="rId49"/>
      <w:pgSz w:w="11906" w:h="16838"/>
      <w:pgMar w:top="284" w:right="284" w:bottom="284" w:left="28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1E9A9" w14:textId="77777777" w:rsidR="007C1D1C" w:rsidRDefault="007C1D1C">
      <w:pPr>
        <w:spacing w:after="0" w:line="240" w:lineRule="auto"/>
      </w:pPr>
      <w:r>
        <w:separator/>
      </w:r>
    </w:p>
  </w:endnote>
  <w:endnote w:type="continuationSeparator" w:id="0">
    <w:p w14:paraId="1AE30AEE" w14:textId="77777777" w:rsidR="007C1D1C" w:rsidRDefault="007C1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BB1AC" w14:textId="279AACE9" w:rsidR="00D575D0" w:rsidRPr="00D575D0" w:rsidRDefault="00D575D0">
    <w:pPr>
      <w:pStyle w:val="ac"/>
      <w:rPr>
        <w:sz w:val="16"/>
        <w:szCs w:val="16"/>
      </w:rPr>
    </w:pPr>
    <w:r w:rsidRPr="00D575D0">
      <w:rPr>
        <w:sz w:val="16"/>
        <w:szCs w:val="16"/>
      </w:rPr>
      <w:t>Утв. 1</w:t>
    </w:r>
    <w:r w:rsidR="009D2BA8">
      <w:rPr>
        <w:sz w:val="16"/>
        <w:szCs w:val="16"/>
      </w:rPr>
      <w:t>5</w:t>
    </w:r>
    <w:r w:rsidRPr="00D575D0">
      <w:rPr>
        <w:sz w:val="16"/>
        <w:szCs w:val="16"/>
      </w:rPr>
      <w:t>.0</w:t>
    </w:r>
    <w:r w:rsidR="009D2BA8">
      <w:rPr>
        <w:sz w:val="16"/>
        <w:szCs w:val="16"/>
      </w:rPr>
      <w:t>9</w:t>
    </w:r>
    <w:r w:rsidRPr="00D575D0">
      <w:rPr>
        <w:sz w:val="16"/>
        <w:szCs w:val="16"/>
      </w:rPr>
      <w:t>.202</w:t>
    </w:r>
    <w:r w:rsidR="009D2BA8">
      <w:rPr>
        <w:sz w:val="16"/>
        <w:szCs w:val="16"/>
      </w:rPr>
      <w:t>2</w:t>
    </w:r>
  </w:p>
  <w:p w14:paraId="08E46D0B" w14:textId="77777777" w:rsidR="00D575D0" w:rsidRDefault="00D575D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9F025" w14:textId="77777777" w:rsidR="007C1D1C" w:rsidRDefault="007C1D1C">
      <w:pPr>
        <w:spacing w:after="0" w:line="240" w:lineRule="auto"/>
      </w:pPr>
      <w:r>
        <w:separator/>
      </w:r>
    </w:p>
  </w:footnote>
  <w:footnote w:type="continuationSeparator" w:id="0">
    <w:p w14:paraId="586B343D" w14:textId="77777777" w:rsidR="007C1D1C" w:rsidRDefault="007C1D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33F9A"/>
    <w:multiLevelType w:val="hybridMultilevel"/>
    <w:tmpl w:val="6206FEF6"/>
    <w:lvl w:ilvl="0" w:tplc="C8B431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5642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FE38F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30BC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B82B4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FE032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26CE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DAB71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4CFF5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F1161F6"/>
    <w:multiLevelType w:val="hybridMultilevel"/>
    <w:tmpl w:val="BC6AA02C"/>
    <w:lvl w:ilvl="0" w:tplc="655C0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90AC26">
      <w:start w:val="1"/>
      <w:numFmt w:val="lowerLetter"/>
      <w:lvlText w:val="%2."/>
      <w:lvlJc w:val="left"/>
      <w:pPr>
        <w:ind w:left="1440" w:hanging="360"/>
      </w:pPr>
    </w:lvl>
    <w:lvl w:ilvl="2" w:tplc="D996E7C8">
      <w:start w:val="1"/>
      <w:numFmt w:val="lowerRoman"/>
      <w:lvlText w:val="%3."/>
      <w:lvlJc w:val="right"/>
      <w:pPr>
        <w:ind w:left="2160" w:hanging="180"/>
      </w:pPr>
    </w:lvl>
    <w:lvl w:ilvl="3" w:tplc="6F08FFF2">
      <w:start w:val="1"/>
      <w:numFmt w:val="decimal"/>
      <w:lvlText w:val="%4."/>
      <w:lvlJc w:val="left"/>
      <w:pPr>
        <w:ind w:left="2880" w:hanging="360"/>
      </w:pPr>
    </w:lvl>
    <w:lvl w:ilvl="4" w:tplc="AAA025C8">
      <w:start w:val="1"/>
      <w:numFmt w:val="lowerLetter"/>
      <w:lvlText w:val="%5."/>
      <w:lvlJc w:val="left"/>
      <w:pPr>
        <w:ind w:left="3600" w:hanging="360"/>
      </w:pPr>
    </w:lvl>
    <w:lvl w:ilvl="5" w:tplc="AE24401E">
      <w:start w:val="1"/>
      <w:numFmt w:val="lowerRoman"/>
      <w:lvlText w:val="%6."/>
      <w:lvlJc w:val="right"/>
      <w:pPr>
        <w:ind w:left="4320" w:hanging="180"/>
      </w:pPr>
    </w:lvl>
    <w:lvl w:ilvl="6" w:tplc="4FE46ED0">
      <w:start w:val="1"/>
      <w:numFmt w:val="decimal"/>
      <w:lvlText w:val="%7."/>
      <w:lvlJc w:val="left"/>
      <w:pPr>
        <w:ind w:left="5040" w:hanging="360"/>
      </w:pPr>
    </w:lvl>
    <w:lvl w:ilvl="7" w:tplc="8E6C6502">
      <w:start w:val="1"/>
      <w:numFmt w:val="lowerLetter"/>
      <w:lvlText w:val="%8."/>
      <w:lvlJc w:val="left"/>
      <w:pPr>
        <w:ind w:left="5760" w:hanging="360"/>
      </w:pPr>
    </w:lvl>
    <w:lvl w:ilvl="8" w:tplc="75C441CA">
      <w:start w:val="1"/>
      <w:numFmt w:val="lowerRoman"/>
      <w:lvlText w:val="%9."/>
      <w:lvlJc w:val="right"/>
      <w:pPr>
        <w:ind w:left="6480" w:hanging="180"/>
      </w:pPr>
    </w:lvl>
  </w:abstractNum>
  <w:num w:numId="1" w16cid:durableId="732967932">
    <w:abstractNumId w:val="1"/>
  </w:num>
  <w:num w:numId="2" w16cid:durableId="485168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718"/>
    <w:rsid w:val="00010CE9"/>
    <w:rsid w:val="00047C31"/>
    <w:rsid w:val="0005389C"/>
    <w:rsid w:val="000A2465"/>
    <w:rsid w:val="000A38CC"/>
    <w:rsid w:val="000B5AF1"/>
    <w:rsid w:val="000B6896"/>
    <w:rsid w:val="000B7F28"/>
    <w:rsid w:val="000D5EB0"/>
    <w:rsid w:val="000F476F"/>
    <w:rsid w:val="00112FC8"/>
    <w:rsid w:val="00136316"/>
    <w:rsid w:val="001565CA"/>
    <w:rsid w:val="00160001"/>
    <w:rsid w:val="00193C7D"/>
    <w:rsid w:val="001C3DD4"/>
    <w:rsid w:val="001D5799"/>
    <w:rsid w:val="00206E56"/>
    <w:rsid w:val="002263C5"/>
    <w:rsid w:val="002344B4"/>
    <w:rsid w:val="00252FCE"/>
    <w:rsid w:val="002651F6"/>
    <w:rsid w:val="00272164"/>
    <w:rsid w:val="002B2CCD"/>
    <w:rsid w:val="00310969"/>
    <w:rsid w:val="00331BB1"/>
    <w:rsid w:val="00334261"/>
    <w:rsid w:val="00337BA4"/>
    <w:rsid w:val="003D6AC1"/>
    <w:rsid w:val="003F13AF"/>
    <w:rsid w:val="003F4F03"/>
    <w:rsid w:val="00436CCA"/>
    <w:rsid w:val="00446858"/>
    <w:rsid w:val="00460B4B"/>
    <w:rsid w:val="00482DA4"/>
    <w:rsid w:val="00486291"/>
    <w:rsid w:val="004B200A"/>
    <w:rsid w:val="004B7F9D"/>
    <w:rsid w:val="004D7CB4"/>
    <w:rsid w:val="004F3E64"/>
    <w:rsid w:val="0050603A"/>
    <w:rsid w:val="00511142"/>
    <w:rsid w:val="00545CC4"/>
    <w:rsid w:val="0055622B"/>
    <w:rsid w:val="005709A7"/>
    <w:rsid w:val="00583854"/>
    <w:rsid w:val="0059274C"/>
    <w:rsid w:val="005C18A4"/>
    <w:rsid w:val="00624FD1"/>
    <w:rsid w:val="00631440"/>
    <w:rsid w:val="00644317"/>
    <w:rsid w:val="006548E6"/>
    <w:rsid w:val="00657FCE"/>
    <w:rsid w:val="00673AC6"/>
    <w:rsid w:val="00694BCB"/>
    <w:rsid w:val="006B2F1F"/>
    <w:rsid w:val="00770F43"/>
    <w:rsid w:val="007764D4"/>
    <w:rsid w:val="00785685"/>
    <w:rsid w:val="007A3782"/>
    <w:rsid w:val="007B2140"/>
    <w:rsid w:val="007C1D1C"/>
    <w:rsid w:val="007E5AF2"/>
    <w:rsid w:val="00813565"/>
    <w:rsid w:val="00826DB4"/>
    <w:rsid w:val="008271FE"/>
    <w:rsid w:val="00887F0B"/>
    <w:rsid w:val="0089444F"/>
    <w:rsid w:val="008A64DF"/>
    <w:rsid w:val="008B1700"/>
    <w:rsid w:val="008B5183"/>
    <w:rsid w:val="008F499E"/>
    <w:rsid w:val="009014BB"/>
    <w:rsid w:val="009038AA"/>
    <w:rsid w:val="0090734A"/>
    <w:rsid w:val="00953483"/>
    <w:rsid w:val="00967C9D"/>
    <w:rsid w:val="009709DC"/>
    <w:rsid w:val="009751FA"/>
    <w:rsid w:val="009D2BA8"/>
    <w:rsid w:val="009D35E8"/>
    <w:rsid w:val="009F4FDB"/>
    <w:rsid w:val="00A22DA4"/>
    <w:rsid w:val="00A676B8"/>
    <w:rsid w:val="00A90776"/>
    <w:rsid w:val="00AB4F4F"/>
    <w:rsid w:val="00AC26D7"/>
    <w:rsid w:val="00AC520B"/>
    <w:rsid w:val="00B34C65"/>
    <w:rsid w:val="00B67300"/>
    <w:rsid w:val="00BB6E66"/>
    <w:rsid w:val="00BD3CC0"/>
    <w:rsid w:val="00C132A8"/>
    <w:rsid w:val="00C439B1"/>
    <w:rsid w:val="00C50199"/>
    <w:rsid w:val="00C57BD7"/>
    <w:rsid w:val="00C823E9"/>
    <w:rsid w:val="00C97718"/>
    <w:rsid w:val="00CB7648"/>
    <w:rsid w:val="00CC24A3"/>
    <w:rsid w:val="00CD603E"/>
    <w:rsid w:val="00CE5B49"/>
    <w:rsid w:val="00D12E9D"/>
    <w:rsid w:val="00D30D24"/>
    <w:rsid w:val="00D40513"/>
    <w:rsid w:val="00D575D0"/>
    <w:rsid w:val="00D83626"/>
    <w:rsid w:val="00E16AA7"/>
    <w:rsid w:val="00E36469"/>
    <w:rsid w:val="00EA1451"/>
    <w:rsid w:val="00ED00C2"/>
    <w:rsid w:val="00F01799"/>
    <w:rsid w:val="00F45362"/>
    <w:rsid w:val="00F50F9E"/>
    <w:rsid w:val="00F626C9"/>
    <w:rsid w:val="00F7468C"/>
    <w:rsid w:val="00F91E68"/>
    <w:rsid w:val="00FD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19903"/>
  <w15:docId w15:val="{202AA031-6FEA-9740-B0F5-8CA855F8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1633">
    <w:name w:val="163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40.png"/><Relationship Id="rId26" Type="http://schemas.openxmlformats.org/officeDocument/2006/relationships/image" Target="media/image10.png"/><Relationship Id="rId39" Type="http://schemas.openxmlformats.org/officeDocument/2006/relationships/image" Target="media/image16.png"/><Relationship Id="rId34" Type="http://schemas.openxmlformats.org/officeDocument/2006/relationships/image" Target="media/image130.png"/><Relationship Id="rId42" Type="http://schemas.openxmlformats.org/officeDocument/2006/relationships/image" Target="media/image160.png"/><Relationship Id="rId47" Type="http://schemas.openxmlformats.org/officeDocument/2006/relationships/image" Target="media/image20.png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80.png"/><Relationship Id="rId32" Type="http://schemas.openxmlformats.org/officeDocument/2006/relationships/image" Target="media/image120.png"/><Relationship Id="rId37" Type="http://schemas.openxmlformats.org/officeDocument/2006/relationships/image" Target="media/image50.png"/><Relationship Id="rId40" Type="http://schemas.openxmlformats.org/officeDocument/2006/relationships/image" Target="media/image150.png"/><Relationship Id="rId45" Type="http://schemas.openxmlformats.org/officeDocument/2006/relationships/image" Target="media/image19.png"/><Relationship Id="rId5" Type="http://schemas.openxmlformats.org/officeDocument/2006/relationships/webSettings" Target="webSettings.xml"/><Relationship Id="rId23" Type="http://schemas.openxmlformats.org/officeDocument/2006/relationships/image" Target="media/image9.png"/><Relationship Id="rId28" Type="http://schemas.openxmlformats.org/officeDocument/2006/relationships/image" Target="media/image11.jpeg"/><Relationship Id="rId36" Type="http://schemas.openxmlformats.org/officeDocument/2006/relationships/image" Target="media/image140.png"/><Relationship Id="rId49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4" Type="http://schemas.openxmlformats.org/officeDocument/2006/relationships/image" Target="media/image170.png"/><Relationship Id="rId4" Type="http://schemas.openxmlformats.org/officeDocument/2006/relationships/settings" Target="settings.xml"/><Relationship Id="rId9" Type="http://schemas.openxmlformats.org/officeDocument/2006/relationships/image" Target="media/image11.png"/><Relationship Id="rId14" Type="http://schemas.openxmlformats.org/officeDocument/2006/relationships/image" Target="media/image6.png"/><Relationship Id="rId22" Type="http://schemas.openxmlformats.org/officeDocument/2006/relationships/image" Target="media/image70.png"/><Relationship Id="rId27" Type="http://schemas.openxmlformats.org/officeDocument/2006/relationships/image" Target="media/image100.png"/><Relationship Id="rId35" Type="http://schemas.openxmlformats.org/officeDocument/2006/relationships/image" Target="media/image14.png"/><Relationship Id="rId43" Type="http://schemas.openxmlformats.org/officeDocument/2006/relationships/image" Target="media/image18.png"/><Relationship Id="rId48" Type="http://schemas.openxmlformats.org/officeDocument/2006/relationships/image" Target="media/image190.png"/><Relationship Id="rId8" Type="http://schemas.openxmlformats.org/officeDocument/2006/relationships/image" Target="media/image1.png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4.jpeg"/><Relationship Id="rId25" Type="http://schemas.openxmlformats.org/officeDocument/2006/relationships/image" Target="media/image90.png"/><Relationship Id="rId33" Type="http://schemas.openxmlformats.org/officeDocument/2006/relationships/image" Target="media/image13.png"/><Relationship Id="rId38" Type="http://schemas.openxmlformats.org/officeDocument/2006/relationships/image" Target="media/image15.jpeg"/><Relationship Id="rId46" Type="http://schemas.openxmlformats.org/officeDocument/2006/relationships/image" Target="media/image180.png"/><Relationship Id="rId20" Type="http://schemas.openxmlformats.org/officeDocument/2006/relationships/image" Target="media/image8.png"/><Relationship Id="rId4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08E4D020-420D-41D3-BAF1-70F71907E5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Лента Плюс</cp:lastModifiedBy>
  <cp:revision>3</cp:revision>
  <cp:lastPrinted>2025-07-22T08:18:00Z</cp:lastPrinted>
  <dcterms:created xsi:type="dcterms:W3CDTF">2025-10-29T05:44:00Z</dcterms:created>
  <dcterms:modified xsi:type="dcterms:W3CDTF">2025-10-29T06:10:00Z</dcterms:modified>
</cp:coreProperties>
</file>