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1E" w:rsidRDefault="00883F1E" w:rsidP="00D8485A">
      <w:pPr>
        <w:pStyle w:val="ab"/>
        <w:jc w:val="center"/>
        <w:rPr>
          <w:b/>
          <w:bCs/>
          <w:sz w:val="32"/>
        </w:rPr>
      </w:pPr>
      <w:bookmarkStart w:id="0" w:name="_Hlk89853250"/>
    </w:p>
    <w:p w:rsidR="00D8485A" w:rsidRPr="00360AC4" w:rsidRDefault="00024A36" w:rsidP="00D8485A">
      <w:pPr>
        <w:pStyle w:val="ab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bookmarkStart w:id="1" w:name="_Toc99512499"/>
      <w:bookmarkStart w:id="2" w:name="_Toc99513225"/>
      <w:bookmarkStart w:id="3" w:name="_Toc99785658"/>
      <w:r w:rsidRPr="00360AC4">
        <w:rPr>
          <w:rFonts w:asciiTheme="minorHAnsi" w:hAnsiTheme="minorHAnsi" w:cstheme="minorHAnsi"/>
          <w:b/>
          <w:bCs/>
          <w:sz w:val="32"/>
          <w:szCs w:val="32"/>
        </w:rPr>
        <w:t xml:space="preserve">Общество с ограниченной ответственностью </w:t>
      </w:r>
      <w:r w:rsidR="00D8485A" w:rsidRPr="00360AC4">
        <w:rPr>
          <w:rFonts w:asciiTheme="minorHAnsi" w:hAnsiTheme="minorHAnsi" w:cstheme="minorHAnsi"/>
          <w:b/>
          <w:bCs/>
          <w:sz w:val="32"/>
          <w:szCs w:val="32"/>
        </w:rPr>
        <w:t>«</w:t>
      </w:r>
      <w:r w:rsidR="006D3DEF" w:rsidRPr="00360AC4">
        <w:rPr>
          <w:rFonts w:asciiTheme="minorHAnsi" w:hAnsiTheme="minorHAnsi" w:cstheme="minorHAnsi"/>
          <w:b/>
          <w:bCs/>
          <w:sz w:val="32"/>
          <w:szCs w:val="32"/>
        </w:rPr>
        <w:t>Рыбинскэкспо</w:t>
      </w:r>
      <w:r w:rsidR="00D8485A" w:rsidRPr="00360AC4">
        <w:rPr>
          <w:rFonts w:asciiTheme="minorHAnsi" w:hAnsiTheme="minorHAnsi" w:cstheme="minorHAnsi"/>
          <w:b/>
          <w:bCs/>
          <w:sz w:val="32"/>
          <w:szCs w:val="32"/>
        </w:rPr>
        <w:t>»</w:t>
      </w:r>
      <w:bookmarkEnd w:id="1"/>
      <w:bookmarkEnd w:id="2"/>
      <w:bookmarkEnd w:id="3"/>
    </w:p>
    <w:p w:rsidR="008172F4" w:rsidRPr="00360AC4" w:rsidRDefault="008172F4">
      <w:pPr>
        <w:pStyle w:val="a5"/>
        <w:outlineLvl w:val="0"/>
        <w:rPr>
          <w:rFonts w:asciiTheme="minorHAnsi" w:hAnsiTheme="minorHAnsi" w:cstheme="minorHAnsi"/>
          <w:sz w:val="32"/>
          <w:szCs w:val="32"/>
        </w:rPr>
      </w:pPr>
    </w:p>
    <w:p w:rsidR="00397C83" w:rsidRPr="004546D3" w:rsidRDefault="00214593" w:rsidP="00360AC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Портативная дизельная автоматическая зарядная станция</w:t>
      </w:r>
      <w:r w:rsidR="004546D3">
        <w:rPr>
          <w:rFonts w:asciiTheme="minorHAnsi" w:hAnsiTheme="minorHAnsi" w:cstheme="minorHAnsi"/>
          <w:b/>
          <w:sz w:val="32"/>
          <w:szCs w:val="32"/>
        </w:rPr>
        <w:t xml:space="preserve"> «</w:t>
      </w:r>
      <w:r w:rsidR="004546D3">
        <w:rPr>
          <w:rFonts w:asciiTheme="minorHAnsi" w:hAnsiTheme="minorHAnsi" w:cstheme="minorHAnsi"/>
          <w:b/>
          <w:sz w:val="32"/>
          <w:szCs w:val="32"/>
          <w:lang w:val="en-US"/>
        </w:rPr>
        <w:t>REXPO</w:t>
      </w:r>
      <w:r w:rsidR="004546D3">
        <w:rPr>
          <w:rFonts w:asciiTheme="minorHAnsi" w:hAnsiTheme="minorHAnsi" w:cstheme="minorHAnsi"/>
          <w:b/>
          <w:sz w:val="32"/>
          <w:szCs w:val="32"/>
        </w:rPr>
        <w:t>»</w:t>
      </w:r>
    </w:p>
    <w:p w:rsidR="00397C83" w:rsidRPr="00360AC4" w:rsidRDefault="00397C83" w:rsidP="00360AC4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8867B2" w:rsidRPr="00360AC4" w:rsidRDefault="008867B2" w:rsidP="00360AC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60AC4">
        <w:rPr>
          <w:rFonts w:asciiTheme="minorHAnsi" w:hAnsiTheme="minorHAnsi" w:cstheme="minorHAnsi"/>
          <w:b/>
          <w:sz w:val="32"/>
          <w:szCs w:val="32"/>
        </w:rPr>
        <w:t>Паспорт</w:t>
      </w:r>
    </w:p>
    <w:p w:rsidR="008867B2" w:rsidRPr="00360AC4" w:rsidRDefault="008867B2" w:rsidP="001931CA">
      <w:pPr>
        <w:ind w:firstLine="180"/>
        <w:jc w:val="center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</w:p>
    <w:p w:rsidR="008172F4" w:rsidRDefault="008172F4">
      <w:pPr>
        <w:spacing w:line="360" w:lineRule="auto"/>
        <w:jc w:val="center"/>
        <w:rPr>
          <w:rFonts w:ascii="Arial Black" w:hAnsi="Arial Black"/>
          <w:noProof/>
          <w:sz w:val="22"/>
          <w:szCs w:val="22"/>
        </w:rPr>
      </w:pPr>
    </w:p>
    <w:p w:rsidR="00C72DC3" w:rsidRDefault="00C72DC3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9A3160" w:rsidP="00D618AF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</w:rPr>
        <w:drawing>
          <wp:inline distT="0" distB="0" distL="0" distR="0">
            <wp:extent cx="3471491" cy="3079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31" t="27916" r="2481" b="16023"/>
                    <a:stretch/>
                  </pic:blipFill>
                  <pic:spPr bwMode="auto">
                    <a:xfrm>
                      <a:off x="0" y="0"/>
                      <a:ext cx="3476226" cy="308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9A3160" w:rsidRDefault="009A3160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9A3160" w:rsidRDefault="009A3160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:rsidR="007F1B1D" w:rsidRDefault="007F1B1D">
      <w:pPr>
        <w:jc w:val="center"/>
        <w:rPr>
          <w:rFonts w:ascii="Tahoma" w:hAnsi="Tahoma" w:cs="Tahoma"/>
          <w:b/>
          <w:bCs/>
          <w:sz w:val="28"/>
        </w:rPr>
      </w:pPr>
    </w:p>
    <w:p w:rsidR="00360AC4" w:rsidRDefault="00360AC4">
      <w:pPr>
        <w:jc w:val="center"/>
        <w:rPr>
          <w:rFonts w:ascii="Tahoma" w:hAnsi="Tahoma" w:cs="Tahoma"/>
          <w:b/>
          <w:bCs/>
          <w:sz w:val="28"/>
        </w:rPr>
      </w:pPr>
    </w:p>
    <w:p w:rsidR="008172F4" w:rsidRPr="00360AC4" w:rsidRDefault="008172F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360AC4">
        <w:rPr>
          <w:rFonts w:asciiTheme="minorHAnsi" w:hAnsiTheme="minorHAnsi" w:cstheme="minorHAnsi"/>
          <w:b/>
          <w:bCs/>
          <w:sz w:val="32"/>
          <w:szCs w:val="32"/>
        </w:rPr>
        <w:t xml:space="preserve">г. </w:t>
      </w:r>
      <w:r w:rsidR="00C84466" w:rsidRPr="00360AC4">
        <w:rPr>
          <w:rFonts w:asciiTheme="minorHAnsi" w:hAnsiTheme="minorHAnsi" w:cstheme="minorHAnsi"/>
          <w:b/>
          <w:bCs/>
          <w:sz w:val="32"/>
          <w:szCs w:val="32"/>
        </w:rPr>
        <w:t>Рыбинск</w:t>
      </w:r>
    </w:p>
    <w:p w:rsidR="0034542F" w:rsidRPr="00D231CE" w:rsidRDefault="008172F4">
      <w:pPr>
        <w:pStyle w:val="afb"/>
        <w:rPr>
          <w:rFonts w:asciiTheme="minorHAnsi" w:hAnsiTheme="minorHAnsi" w:cstheme="minorHAnsi"/>
          <w:bCs/>
          <w:color w:val="auto"/>
        </w:rPr>
      </w:pPr>
      <w:r w:rsidRPr="00D231CE">
        <w:rPr>
          <w:rFonts w:asciiTheme="minorHAnsi" w:hAnsiTheme="minorHAnsi" w:cstheme="minorHAnsi"/>
          <w:bCs/>
          <w:color w:val="auto"/>
        </w:rPr>
        <w:t>20</w:t>
      </w:r>
      <w:r w:rsidR="0036148D" w:rsidRPr="00D231CE">
        <w:rPr>
          <w:rFonts w:asciiTheme="minorHAnsi" w:hAnsiTheme="minorHAnsi" w:cstheme="minorHAnsi"/>
          <w:bCs/>
          <w:color w:val="auto"/>
        </w:rPr>
        <w:t>2</w:t>
      </w:r>
      <w:bookmarkEnd w:id="0"/>
      <w:r w:rsidR="009A3160">
        <w:rPr>
          <w:rFonts w:asciiTheme="minorHAnsi" w:hAnsiTheme="minorHAnsi" w:cstheme="minorHAnsi"/>
          <w:bCs/>
          <w:color w:val="auto"/>
        </w:rPr>
        <w:t>5</w:t>
      </w:r>
    </w:p>
    <w:p w:rsidR="0034542F" w:rsidRDefault="0034542F" w:rsidP="0034542F">
      <w:pPr>
        <w:jc w:val="center"/>
      </w:pPr>
    </w:p>
    <w:p w:rsidR="0034542F" w:rsidRDefault="0034542F" w:rsidP="0034542F">
      <w:pPr>
        <w:jc w:val="center"/>
      </w:pPr>
    </w:p>
    <w:p w:rsidR="0034542F" w:rsidRDefault="0034542F" w:rsidP="0034542F">
      <w:pPr>
        <w:jc w:val="center"/>
        <w:sectPr w:rsidR="0034542F" w:rsidSect="00BB6CAA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1134" w:bottom="1134" w:left="1418" w:header="851" w:footer="851" w:gutter="567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chapStyle="1"/>
          <w:cols w:space="709"/>
          <w:titlePg/>
          <w:docGrid w:linePitch="360"/>
        </w:sectPr>
      </w:pPr>
    </w:p>
    <w:sdt>
      <w:sdtPr>
        <w:id w:val="264043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6336" w:rsidRPr="0034542F" w:rsidRDefault="0034542F" w:rsidP="0034542F">
          <w:pPr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</w:rPr>
            <w:t>СОДЕРЖАНИЕ</w:t>
          </w:r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117DCA">
            <w:fldChar w:fldCharType="begin"/>
          </w:r>
          <w:r w:rsidR="00E46336">
            <w:instrText xml:space="preserve"> TOC \o "1-3" \h \z \u </w:instrText>
          </w:r>
          <w:r w:rsidRPr="00117DCA">
            <w:fldChar w:fldCharType="separate"/>
          </w:r>
          <w:hyperlink w:anchor="_Toc90562690" w:history="1">
            <w:r w:rsidR="00BF2670" w:rsidRPr="00744D59">
              <w:rPr>
                <w:rStyle w:val="af0"/>
              </w:rPr>
              <w:t>1. ОСНОВНЫЕСВЕДЕНИЯОБИЗДЕЛИИ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1" w:history="1">
            <w:r w:rsidR="00BF2670" w:rsidRPr="00744D59">
              <w:rPr>
                <w:rStyle w:val="af0"/>
              </w:rPr>
              <w:t>2. ОСНОВНЫЕ ТЕХНИЧЕСКИЕ ДАННЫЕ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2" w:history="1">
            <w:r w:rsidR="00BF2670" w:rsidRPr="00744D59">
              <w:rPr>
                <w:rStyle w:val="af0"/>
              </w:rPr>
              <w:t>3. КОМПЛЕКТНОСТЬ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3" w:history="1">
            <w:r w:rsidR="00BF2670" w:rsidRPr="00744D59">
              <w:rPr>
                <w:rStyle w:val="af0"/>
              </w:rPr>
              <w:t>4. УСТРОЙСТВО И РАБОТА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4" w:history="1">
            <w:r w:rsidR="00BF2670" w:rsidRPr="00744D59">
              <w:rPr>
                <w:rStyle w:val="af0"/>
              </w:rPr>
              <w:t>5. ТРАНСПОРТИРОВАНИЕ И ХРАНЕНИЕ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5" w:history="1">
            <w:r w:rsidR="00BF2670" w:rsidRPr="00744D59">
              <w:rPr>
                <w:rStyle w:val="af0"/>
              </w:rPr>
              <w:t>6. РЕСУРСЫ, СРОКИ СЛУЖБЫ И ХРАНЕНИЯ, ГАРАНТИИ ИЗГОТОВИТЕЛЯ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6" w:history="1">
            <w:r w:rsidR="00BF2670" w:rsidRPr="00744D59">
              <w:rPr>
                <w:rStyle w:val="af0"/>
              </w:rPr>
              <w:t>7. СВЕДЕНИЯ ОБ УТИЛИЗАЦИИ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BF2670" w:rsidRDefault="00117DC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0562697" w:history="1">
            <w:r w:rsidR="00BF2670" w:rsidRPr="00744D59">
              <w:rPr>
                <w:rStyle w:val="af0"/>
              </w:rPr>
              <w:t>8. СВИДЕТЕЛЬСТВО О ПРИЕМКЕ И УПАКОВЫВАНИИ</w:t>
            </w:r>
            <w:r w:rsidR="00BF267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F2670">
              <w:rPr>
                <w:webHidden/>
              </w:rPr>
              <w:instrText xml:space="preserve"> PAGEREF _Toc90562697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267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E46336" w:rsidRDefault="00117DCA">
          <w:r>
            <w:rPr>
              <w:b/>
              <w:bCs/>
            </w:rPr>
            <w:fldChar w:fldCharType="end"/>
          </w:r>
        </w:p>
      </w:sdtContent>
    </w:sdt>
    <w:p w:rsidR="00E46336" w:rsidRDefault="00E46336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34542F" w:rsidRDefault="0034542F" w:rsidP="002E1CC2">
      <w:pPr>
        <w:pStyle w:val="af8"/>
        <w:jc w:val="center"/>
      </w:pPr>
    </w:p>
    <w:p w:rsidR="00BB6CAA" w:rsidRDefault="00BB6CAA" w:rsidP="002E1CC2">
      <w:pPr>
        <w:pStyle w:val="af8"/>
        <w:jc w:val="center"/>
        <w:sectPr w:rsidR="00BB6CAA" w:rsidSect="00BB6CAA">
          <w:pgSz w:w="11907" w:h="16840" w:code="9"/>
          <w:pgMar w:top="1134" w:right="1134" w:bottom="1134" w:left="1418" w:header="851" w:footer="851" w:gutter="567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chapStyle="1"/>
          <w:cols w:space="709"/>
          <w:titlePg/>
          <w:docGrid w:linePitch="360"/>
        </w:sectPr>
      </w:pPr>
    </w:p>
    <w:p w:rsidR="0034542F" w:rsidRDefault="0034542F" w:rsidP="002E1CC2">
      <w:pPr>
        <w:pStyle w:val="af8"/>
        <w:jc w:val="center"/>
      </w:pPr>
    </w:p>
    <w:p w:rsidR="006D3DEF" w:rsidRPr="00BD5841" w:rsidRDefault="006D3DEF" w:rsidP="00C628A1">
      <w:pPr>
        <w:pStyle w:val="af8"/>
        <w:ind w:firstLine="709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bookmarkStart w:id="4" w:name="_Hlk89854207"/>
      <w:r w:rsidRPr="00BD5841">
        <w:rPr>
          <w:rFonts w:asciiTheme="minorHAnsi" w:hAnsiTheme="minorHAnsi" w:cstheme="minorHAnsi"/>
          <w:sz w:val="26"/>
          <w:szCs w:val="26"/>
        </w:rPr>
        <w:t xml:space="preserve">Настоящий документ - руководство по эксплуатации, совмещенное с паспортом, распространяется на </w:t>
      </w:r>
      <w:r w:rsidR="00526239">
        <w:rPr>
          <w:rFonts w:asciiTheme="minorHAnsi" w:hAnsiTheme="minorHAnsi" w:cstheme="minorHAnsi"/>
          <w:sz w:val="26"/>
          <w:szCs w:val="26"/>
        </w:rPr>
        <w:t>дизельн</w:t>
      </w:r>
      <w:r w:rsidR="009A3160">
        <w:rPr>
          <w:rFonts w:asciiTheme="minorHAnsi" w:hAnsiTheme="minorHAnsi" w:cstheme="minorHAnsi"/>
          <w:sz w:val="26"/>
          <w:szCs w:val="26"/>
        </w:rPr>
        <w:t>ыйгенерато</w:t>
      </w:r>
      <w:r w:rsidR="00E8396F">
        <w:rPr>
          <w:rFonts w:asciiTheme="minorHAnsi" w:hAnsiTheme="minorHAnsi" w:cstheme="minorHAnsi"/>
          <w:sz w:val="26"/>
          <w:szCs w:val="26"/>
        </w:rPr>
        <w:t xml:space="preserve">(далее </w:t>
      </w:r>
      <w:r w:rsidR="009A3160">
        <w:rPr>
          <w:rFonts w:asciiTheme="minorHAnsi" w:hAnsiTheme="minorHAnsi" w:cstheme="minorHAnsi"/>
          <w:sz w:val="26"/>
          <w:szCs w:val="26"/>
        </w:rPr>
        <w:t>генератор</w:t>
      </w:r>
      <w:r w:rsidR="00B17ACD" w:rsidRPr="00BD5841">
        <w:rPr>
          <w:rFonts w:asciiTheme="minorHAnsi" w:hAnsiTheme="minorHAnsi" w:cstheme="minorHAnsi"/>
          <w:sz w:val="26"/>
          <w:szCs w:val="26"/>
        </w:rPr>
        <w:t xml:space="preserve">), </w:t>
      </w:r>
      <w:r w:rsidRPr="00BD5841">
        <w:rPr>
          <w:rFonts w:asciiTheme="minorHAnsi" w:hAnsiTheme="minorHAnsi" w:cstheme="minorHAnsi"/>
          <w:sz w:val="26"/>
          <w:szCs w:val="26"/>
        </w:rPr>
        <w:t xml:space="preserve">удостоверяет </w:t>
      </w:r>
      <w:r w:rsidR="00397C83">
        <w:rPr>
          <w:rFonts w:asciiTheme="minorHAnsi" w:hAnsiTheme="minorHAnsi" w:cstheme="minorHAnsi"/>
          <w:sz w:val="26"/>
          <w:szCs w:val="26"/>
        </w:rPr>
        <w:t>её</w:t>
      </w:r>
      <w:r w:rsidRPr="00BD5841">
        <w:rPr>
          <w:rFonts w:asciiTheme="minorHAnsi" w:hAnsiTheme="minorHAnsi" w:cstheme="minorHAnsi"/>
          <w:sz w:val="26"/>
          <w:szCs w:val="26"/>
        </w:rPr>
        <w:t xml:space="preserve"> технические характеристики и является руководящим документом по эксплуатации. В настоящем документе приведены основные технические данные, краткое описание устройства и принцип работы, а также данные, необходимые для правильной эксплуатации </w:t>
      </w:r>
      <w:r w:rsidR="00B417B2">
        <w:rPr>
          <w:rFonts w:asciiTheme="minorHAnsi" w:hAnsiTheme="minorHAnsi" w:cstheme="minorHAnsi"/>
          <w:sz w:val="26"/>
          <w:szCs w:val="26"/>
        </w:rPr>
        <w:t>электростанции</w:t>
      </w:r>
      <w:r w:rsidRPr="00BD5841">
        <w:rPr>
          <w:rFonts w:asciiTheme="minorHAnsi" w:hAnsiTheme="minorHAnsi" w:cstheme="minorHAnsi"/>
          <w:sz w:val="26"/>
          <w:szCs w:val="26"/>
        </w:rPr>
        <w:t>. Все работы, связа</w:t>
      </w:r>
      <w:r w:rsidR="0000074B" w:rsidRPr="00BD5841">
        <w:rPr>
          <w:rFonts w:asciiTheme="minorHAnsi" w:hAnsiTheme="minorHAnsi" w:cstheme="minorHAnsi"/>
          <w:sz w:val="26"/>
          <w:szCs w:val="26"/>
        </w:rPr>
        <w:t>нные с монтажом и эксплуатацией</w:t>
      </w:r>
      <w:r w:rsidRPr="00BD5841">
        <w:rPr>
          <w:rFonts w:asciiTheme="minorHAnsi" w:hAnsiTheme="minorHAnsi" w:cstheme="minorHAnsi"/>
          <w:sz w:val="26"/>
          <w:szCs w:val="26"/>
        </w:rPr>
        <w:t>, должен проводить технический персонал, прошедший специальную подготовку, знающий устройство изделия и настоящее руководство по эксплуатации.</w:t>
      </w:r>
    </w:p>
    <w:p w:rsidR="006D3DEF" w:rsidRPr="00BD5841" w:rsidRDefault="006D3DEF" w:rsidP="008E61FF">
      <w:pPr>
        <w:pStyle w:val="af8"/>
        <w:rPr>
          <w:rFonts w:ascii="Calibri" w:hAnsi="Calibri" w:cs="Calibri"/>
          <w:b/>
          <w:i/>
          <w:sz w:val="26"/>
          <w:szCs w:val="26"/>
        </w:rPr>
      </w:pPr>
    </w:p>
    <w:p w:rsidR="006D3DEF" w:rsidRPr="00BD5841" w:rsidRDefault="006D3DEF" w:rsidP="0058022E">
      <w:pPr>
        <w:pStyle w:val="af8"/>
        <w:jc w:val="center"/>
        <w:rPr>
          <w:rFonts w:ascii="Calibri" w:hAnsi="Calibri" w:cs="Calibri"/>
          <w:b/>
          <w:i/>
          <w:sz w:val="26"/>
          <w:szCs w:val="26"/>
        </w:rPr>
      </w:pPr>
    </w:p>
    <w:p w:rsidR="00516639" w:rsidRPr="003010F0" w:rsidRDefault="0058022E" w:rsidP="00E46336">
      <w:pPr>
        <w:pStyle w:val="1"/>
        <w:rPr>
          <w:rFonts w:ascii="Arial Rounded MT Bold" w:hAnsi="Arial Rounded MT Bold"/>
        </w:rPr>
      </w:pPr>
      <w:bookmarkStart w:id="5" w:name="_Toc82588502"/>
      <w:bookmarkStart w:id="6" w:name="_Toc90562690"/>
      <w:r w:rsidRPr="0058022E">
        <w:t xml:space="preserve">1. </w:t>
      </w:r>
      <w:r w:rsidR="00516639" w:rsidRPr="003010F0">
        <w:t>ОСНОВНЫЕСВЕДЕНИЯОБ</w:t>
      </w:r>
      <w:bookmarkEnd w:id="5"/>
      <w:r w:rsidR="00CE6B2B">
        <w:t>ИЗДЕЛИИ</w:t>
      </w:r>
      <w:bookmarkEnd w:id="6"/>
    </w:p>
    <w:p w:rsidR="00F26507" w:rsidRPr="002E1CC2" w:rsidRDefault="00F26507" w:rsidP="002E1CC2">
      <w:pPr>
        <w:pStyle w:val="af8"/>
        <w:jc w:val="center"/>
        <w:rPr>
          <w:b/>
        </w:rPr>
      </w:pPr>
    </w:p>
    <w:p w:rsidR="00397C83" w:rsidRDefault="00F26507" w:rsidP="00B14954">
      <w:pPr>
        <w:widowControl w:val="0"/>
        <w:tabs>
          <w:tab w:val="left" w:pos="142"/>
        </w:tabs>
        <w:spacing w:line="360" w:lineRule="auto"/>
        <w:ind w:left="426" w:right="57"/>
        <w:jc w:val="both"/>
        <w:rPr>
          <w:rFonts w:asciiTheme="minorHAnsi" w:eastAsia="Calibri" w:hAnsiTheme="minorHAnsi" w:cstheme="minorHAnsi"/>
          <w:sz w:val="26"/>
          <w:szCs w:val="26"/>
        </w:rPr>
      </w:pPr>
      <w:bookmarkStart w:id="7" w:name="_Toc39386428"/>
      <w:r w:rsidRPr="00BD5841">
        <w:rPr>
          <w:rFonts w:asciiTheme="minorHAnsi" w:eastAsia="Calibri" w:hAnsiTheme="minorHAnsi" w:cstheme="minorHAnsi"/>
          <w:b/>
          <w:sz w:val="26"/>
          <w:szCs w:val="26"/>
        </w:rPr>
        <w:t xml:space="preserve">Наименование изделия: </w:t>
      </w:r>
      <w:r w:rsidR="00526239">
        <w:rPr>
          <w:rFonts w:asciiTheme="minorHAnsi" w:hAnsiTheme="minorHAnsi" w:cstheme="minorHAnsi"/>
          <w:sz w:val="26"/>
          <w:szCs w:val="26"/>
        </w:rPr>
        <w:t>Дизельн</w:t>
      </w:r>
      <w:r w:rsidR="009A3160">
        <w:rPr>
          <w:rFonts w:asciiTheme="minorHAnsi" w:hAnsiTheme="minorHAnsi" w:cstheme="minorHAnsi"/>
          <w:sz w:val="26"/>
          <w:szCs w:val="26"/>
        </w:rPr>
        <w:t>ый генератор</w:t>
      </w:r>
    </w:p>
    <w:p w:rsidR="00F26507" w:rsidRPr="00BD5841" w:rsidRDefault="00F26507" w:rsidP="00B14954">
      <w:pPr>
        <w:widowControl w:val="0"/>
        <w:tabs>
          <w:tab w:val="left" w:pos="142"/>
        </w:tabs>
        <w:spacing w:line="360" w:lineRule="auto"/>
        <w:ind w:left="426" w:right="57"/>
        <w:jc w:val="both"/>
        <w:rPr>
          <w:rFonts w:asciiTheme="minorHAnsi" w:hAnsiTheme="minorHAnsi" w:cstheme="minorHAnsi"/>
          <w:b/>
          <w:sz w:val="26"/>
          <w:szCs w:val="26"/>
        </w:rPr>
      </w:pPr>
      <w:r w:rsidRPr="00BD5841">
        <w:rPr>
          <w:rFonts w:asciiTheme="minorHAnsi" w:hAnsiTheme="minorHAnsi" w:cstheme="minorHAnsi"/>
          <w:b/>
          <w:sz w:val="26"/>
          <w:szCs w:val="26"/>
        </w:rPr>
        <w:t>Обозначени</w:t>
      </w:r>
      <w:r w:rsidR="003010F0" w:rsidRPr="00BD5841">
        <w:rPr>
          <w:rFonts w:asciiTheme="minorHAnsi" w:hAnsiTheme="minorHAnsi" w:cstheme="minorHAnsi"/>
          <w:b/>
          <w:sz w:val="26"/>
          <w:szCs w:val="26"/>
        </w:rPr>
        <w:t>я</w:t>
      </w:r>
      <w:r w:rsidRPr="00BD5841">
        <w:rPr>
          <w:rFonts w:asciiTheme="minorHAnsi" w:hAnsiTheme="minorHAnsi" w:cstheme="minorHAnsi"/>
          <w:b/>
          <w:sz w:val="26"/>
          <w:szCs w:val="26"/>
        </w:rPr>
        <w:t xml:space="preserve">: </w:t>
      </w:r>
    </w:p>
    <w:p w:rsidR="006A0985" w:rsidRPr="00BD5841" w:rsidRDefault="00F26507" w:rsidP="00C628A1">
      <w:pPr>
        <w:spacing w:line="276" w:lineRule="auto"/>
        <w:ind w:firstLine="426"/>
        <w:jc w:val="both"/>
        <w:rPr>
          <w:rFonts w:asciiTheme="minorHAnsi" w:hAnsiTheme="minorHAnsi" w:cstheme="minorHAnsi"/>
          <w:b/>
          <w:sz w:val="26"/>
          <w:szCs w:val="26"/>
        </w:rPr>
      </w:pPr>
      <w:r w:rsidRPr="00BD5841">
        <w:rPr>
          <w:rFonts w:asciiTheme="minorHAnsi" w:hAnsiTheme="minorHAnsi" w:cstheme="minorHAnsi"/>
          <w:b/>
          <w:sz w:val="26"/>
          <w:szCs w:val="26"/>
        </w:rPr>
        <w:t>Изготовитель:</w:t>
      </w:r>
    </w:p>
    <w:p w:rsidR="00C628A1" w:rsidRPr="00BD5841" w:rsidRDefault="00CD0BAC" w:rsidP="006A0985">
      <w:pPr>
        <w:spacing w:line="276" w:lineRule="auto"/>
        <w:ind w:firstLine="42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D5841">
        <w:rPr>
          <w:rFonts w:asciiTheme="minorHAnsi" w:hAnsiTheme="minorHAnsi" w:cstheme="minorHAnsi"/>
          <w:b/>
          <w:sz w:val="26"/>
          <w:szCs w:val="26"/>
        </w:rPr>
        <w:t>ООО «</w:t>
      </w:r>
      <w:r w:rsidR="006D3DEF" w:rsidRPr="00BD5841">
        <w:rPr>
          <w:rFonts w:asciiTheme="minorHAnsi" w:hAnsiTheme="minorHAnsi" w:cstheme="minorHAnsi"/>
          <w:b/>
          <w:sz w:val="26"/>
          <w:szCs w:val="26"/>
        </w:rPr>
        <w:t>Рыбинскэкспо</w:t>
      </w:r>
      <w:r w:rsidRPr="00BD5841">
        <w:rPr>
          <w:rFonts w:asciiTheme="minorHAnsi" w:hAnsiTheme="minorHAnsi" w:cstheme="minorHAnsi"/>
          <w:b/>
          <w:sz w:val="26"/>
          <w:szCs w:val="26"/>
        </w:rPr>
        <w:t xml:space="preserve">» ИНН </w:t>
      </w:r>
      <w:r w:rsidR="006D3DEF" w:rsidRPr="00BD5841">
        <w:rPr>
          <w:rFonts w:asciiTheme="minorHAnsi" w:hAnsiTheme="minorHAnsi" w:cstheme="minorHAnsi"/>
          <w:b/>
          <w:sz w:val="26"/>
          <w:szCs w:val="26"/>
        </w:rPr>
        <w:t>7610057064</w:t>
      </w:r>
    </w:p>
    <w:p w:rsidR="00C628A1" w:rsidRPr="00BD5841" w:rsidRDefault="00CD0BAC" w:rsidP="006A0985">
      <w:pPr>
        <w:spacing w:line="276" w:lineRule="auto"/>
        <w:ind w:firstLine="42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D5841">
        <w:rPr>
          <w:rFonts w:asciiTheme="minorHAnsi" w:hAnsiTheme="minorHAnsi" w:cstheme="minorHAnsi"/>
          <w:b/>
          <w:sz w:val="26"/>
          <w:szCs w:val="26"/>
        </w:rPr>
        <w:t>Адрес</w:t>
      </w:r>
      <w:r w:rsidR="00C628A1" w:rsidRPr="00BD5841">
        <w:rPr>
          <w:rFonts w:asciiTheme="minorHAnsi" w:hAnsiTheme="minorHAnsi" w:cstheme="minorHAnsi"/>
          <w:b/>
          <w:sz w:val="26"/>
          <w:szCs w:val="26"/>
        </w:rPr>
        <w:t>:</w:t>
      </w:r>
      <w:r w:rsidRPr="00BD5841">
        <w:rPr>
          <w:rFonts w:asciiTheme="minorHAnsi" w:hAnsiTheme="minorHAnsi" w:cstheme="minorHAnsi"/>
          <w:b/>
          <w:sz w:val="26"/>
          <w:szCs w:val="26"/>
        </w:rPr>
        <w:t xml:space="preserve"> 152934, Ярославская область, Рыбинский район, город Рыбинск, Крестовая улица, дом 97</w:t>
      </w:r>
      <w:r w:rsidR="00C628A1" w:rsidRPr="00BD5841">
        <w:rPr>
          <w:rFonts w:asciiTheme="minorHAnsi" w:hAnsiTheme="minorHAnsi" w:cstheme="minorHAnsi"/>
          <w:b/>
          <w:sz w:val="26"/>
          <w:szCs w:val="26"/>
        </w:rPr>
        <w:t>.</w:t>
      </w:r>
    </w:p>
    <w:p w:rsidR="00F26507" w:rsidRPr="00BD5841" w:rsidRDefault="00CD0BAC" w:rsidP="006A0985">
      <w:pPr>
        <w:spacing w:line="276" w:lineRule="auto"/>
        <w:ind w:firstLine="42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D5841">
        <w:rPr>
          <w:rFonts w:asciiTheme="minorHAnsi" w:hAnsiTheme="minorHAnsi" w:cstheme="minorHAnsi"/>
          <w:b/>
          <w:sz w:val="26"/>
          <w:szCs w:val="26"/>
        </w:rPr>
        <w:t>тел.</w:t>
      </w:r>
      <w:r w:rsidR="0061387D" w:rsidRPr="00BD5841">
        <w:rPr>
          <w:rFonts w:asciiTheme="minorHAnsi" w:hAnsiTheme="minorHAnsi" w:cstheme="minorHAnsi"/>
          <w:b/>
          <w:sz w:val="26"/>
          <w:szCs w:val="26"/>
        </w:rPr>
        <w:t>8(4855)25-41-66</w:t>
      </w:r>
      <w:r w:rsidRPr="00BD5841">
        <w:rPr>
          <w:rFonts w:asciiTheme="minorHAnsi" w:hAnsiTheme="minorHAnsi" w:cstheme="minorHAnsi"/>
          <w:b/>
          <w:sz w:val="26"/>
          <w:szCs w:val="26"/>
        </w:rPr>
        <w:t>.</w:t>
      </w:r>
    </w:p>
    <w:p w:rsidR="006D3DEF" w:rsidRPr="00BD5841" w:rsidRDefault="006D3DEF" w:rsidP="008C6B7D">
      <w:pPr>
        <w:spacing w:line="276" w:lineRule="auto"/>
        <w:ind w:firstLine="426"/>
        <w:rPr>
          <w:rFonts w:asciiTheme="minorHAnsi" w:hAnsiTheme="minorHAnsi" w:cstheme="minorHAnsi"/>
          <w:sz w:val="26"/>
          <w:szCs w:val="26"/>
        </w:rPr>
      </w:pPr>
    </w:p>
    <w:p w:rsidR="006A0985" w:rsidRPr="00BD5841" w:rsidRDefault="006A0985">
      <w:pPr>
        <w:rPr>
          <w:rFonts w:asciiTheme="minorHAnsi" w:hAnsiTheme="minorHAnsi" w:cstheme="minorHAnsi"/>
          <w:sz w:val="26"/>
          <w:szCs w:val="26"/>
        </w:rPr>
      </w:pPr>
    </w:p>
    <w:p w:rsidR="00D63A5F" w:rsidRPr="00FD744A" w:rsidRDefault="001D733E" w:rsidP="00C628A1">
      <w:pPr>
        <w:pStyle w:val="af7"/>
        <w:shd w:val="clear" w:color="auto" w:fill="FFFFFF"/>
        <w:spacing w:before="0" w:beforeAutospacing="0" w:after="90" w:afterAutospacing="0" w:line="270" w:lineRule="atLeast"/>
        <w:ind w:firstLine="426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Э</w:t>
      </w:r>
      <w:r w:rsidRPr="00E8396F">
        <w:rPr>
          <w:rFonts w:asciiTheme="minorHAnsi" w:hAnsiTheme="minorHAnsi" w:cstheme="minorHAnsi"/>
          <w:sz w:val="26"/>
          <w:szCs w:val="26"/>
        </w:rPr>
        <w:t>лектростанци</w:t>
      </w:r>
      <w:r>
        <w:rPr>
          <w:rFonts w:asciiTheme="minorHAnsi" w:hAnsiTheme="minorHAnsi" w:cstheme="minorHAnsi"/>
          <w:sz w:val="26"/>
          <w:szCs w:val="26"/>
        </w:rPr>
        <w:t>я</w:t>
      </w:r>
      <w:r w:rsidR="005061A2" w:rsidRPr="00A47262">
        <w:rPr>
          <w:rFonts w:asciiTheme="minorHAnsi" w:hAnsiTheme="minorHAnsi" w:cstheme="minorHAnsi"/>
          <w:sz w:val="26"/>
          <w:szCs w:val="26"/>
        </w:rPr>
        <w:t>предназначен</w:t>
      </w:r>
      <w:r w:rsidR="00F0764F" w:rsidRPr="00A47262">
        <w:rPr>
          <w:rFonts w:asciiTheme="minorHAnsi" w:hAnsiTheme="minorHAnsi" w:cstheme="minorHAnsi"/>
          <w:sz w:val="26"/>
          <w:szCs w:val="26"/>
        </w:rPr>
        <w:t>а</w:t>
      </w:r>
      <w:r w:rsidR="005061A2" w:rsidRPr="00A47262">
        <w:rPr>
          <w:rFonts w:asciiTheme="minorHAnsi" w:hAnsiTheme="minorHAnsi" w:cstheme="minorHAnsi"/>
          <w:sz w:val="26"/>
          <w:szCs w:val="26"/>
        </w:rPr>
        <w:t xml:space="preserve"> для </w:t>
      </w:r>
      <w:r w:rsidR="00F0764F" w:rsidRPr="00A47262">
        <w:rPr>
          <w:rFonts w:asciiTheme="minorHAnsi" w:hAnsiTheme="minorHAnsi" w:cstheme="minorHAnsi"/>
          <w:sz w:val="26"/>
          <w:szCs w:val="26"/>
        </w:rPr>
        <w:t>мобильного электроснабжения оборудования</w:t>
      </w:r>
      <w:r w:rsidR="005061A2" w:rsidRPr="00A47262">
        <w:rPr>
          <w:rFonts w:asciiTheme="minorHAnsi" w:hAnsiTheme="minorHAnsi" w:cstheme="minorHAnsi"/>
          <w:sz w:val="26"/>
          <w:szCs w:val="26"/>
        </w:rPr>
        <w:t>.</w:t>
      </w:r>
    </w:p>
    <w:p w:rsidR="006A0985" w:rsidRPr="00FD744A" w:rsidRDefault="006A0985" w:rsidP="00B14954">
      <w:pPr>
        <w:pStyle w:val="af7"/>
        <w:shd w:val="clear" w:color="auto" w:fill="FFFFFF"/>
        <w:spacing w:before="0" w:beforeAutospacing="0" w:after="90" w:afterAutospacing="0" w:line="270" w:lineRule="atLeast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:rsidR="0049495A" w:rsidRPr="008C15F3" w:rsidRDefault="009A3160" w:rsidP="006A0985">
      <w:pPr>
        <w:pStyle w:val="af7"/>
        <w:shd w:val="clear" w:color="auto" w:fill="FFFFFF"/>
        <w:spacing w:before="0" w:beforeAutospacing="0" w:after="90" w:afterAutospacing="0" w:line="270" w:lineRule="atLeast"/>
        <w:ind w:firstLine="426"/>
        <w:jc w:val="both"/>
        <w:textAlignment w:val="baseline"/>
        <w:rPr>
          <w:rFonts w:asciiTheme="minorHAnsi" w:hAnsiTheme="minorHAnsi" w:cstheme="minorHAnsi"/>
          <w:i/>
          <w:sz w:val="26"/>
          <w:szCs w:val="26"/>
          <w:u w:val="single"/>
        </w:rPr>
      </w:pPr>
      <w:r>
        <w:rPr>
          <w:rFonts w:asciiTheme="minorHAnsi" w:hAnsiTheme="minorHAnsi" w:cstheme="minorHAnsi"/>
          <w:i/>
          <w:sz w:val="26"/>
          <w:szCs w:val="26"/>
          <w:u w:val="single"/>
        </w:rPr>
        <w:t>Генератор</w:t>
      </w:r>
      <w:r w:rsidR="00BF65A1" w:rsidRPr="008C15F3">
        <w:rPr>
          <w:rFonts w:asciiTheme="minorHAnsi" w:hAnsiTheme="minorHAnsi" w:cstheme="minorHAnsi"/>
          <w:i/>
          <w:sz w:val="26"/>
          <w:szCs w:val="26"/>
          <w:u w:val="single"/>
        </w:rPr>
        <w:t xml:space="preserve"> предназначен для эксплуатации в следующих условиях: </w:t>
      </w:r>
    </w:p>
    <w:p w:rsidR="0049495A" w:rsidRPr="008C15F3" w:rsidRDefault="00BF65A1" w:rsidP="00B14954">
      <w:pPr>
        <w:pStyle w:val="af7"/>
        <w:shd w:val="clear" w:color="auto" w:fill="FFFFFF"/>
        <w:spacing w:before="0" w:beforeAutospacing="0" w:after="90" w:afterAutospacing="0" w:line="270" w:lineRule="atLeast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8C15F3">
        <w:rPr>
          <w:rFonts w:asciiTheme="minorHAnsi" w:hAnsiTheme="minorHAnsi" w:cstheme="minorHAnsi"/>
          <w:sz w:val="26"/>
          <w:szCs w:val="26"/>
        </w:rPr>
        <w:t xml:space="preserve">•В части воздействия климатических факторов внешней среды исполнение - УХЛ, категория размещения - </w:t>
      </w:r>
      <w:r w:rsidR="00856BDD" w:rsidRPr="008C15F3">
        <w:rPr>
          <w:rFonts w:asciiTheme="minorHAnsi" w:hAnsiTheme="minorHAnsi" w:cstheme="minorHAnsi"/>
          <w:sz w:val="26"/>
          <w:szCs w:val="26"/>
        </w:rPr>
        <w:t>1</w:t>
      </w:r>
      <w:r w:rsidRPr="008C15F3">
        <w:rPr>
          <w:rFonts w:asciiTheme="minorHAnsi" w:hAnsiTheme="minorHAnsi" w:cstheme="minorHAnsi"/>
          <w:sz w:val="26"/>
          <w:szCs w:val="26"/>
        </w:rPr>
        <w:t xml:space="preserve"> по ГОСТ 15150-69 </w:t>
      </w:r>
    </w:p>
    <w:p w:rsidR="0049495A" w:rsidRPr="008C15F3" w:rsidRDefault="00BF65A1" w:rsidP="00B14954">
      <w:pPr>
        <w:pStyle w:val="af7"/>
        <w:shd w:val="clear" w:color="auto" w:fill="FFFFFF"/>
        <w:spacing w:before="0" w:beforeAutospacing="0" w:after="90" w:afterAutospacing="0" w:line="270" w:lineRule="atLeast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8C15F3">
        <w:rPr>
          <w:rFonts w:asciiTheme="minorHAnsi" w:hAnsiTheme="minorHAnsi" w:cstheme="minorHAnsi"/>
          <w:sz w:val="26"/>
          <w:szCs w:val="26"/>
        </w:rPr>
        <w:t xml:space="preserve">•В части воздействия механических факторов - группа условий М1 по ГОСТ17516.1-90 </w:t>
      </w:r>
    </w:p>
    <w:p w:rsidR="00481B02" w:rsidRPr="00D8468D" w:rsidRDefault="00BF65A1" w:rsidP="00B14954">
      <w:pPr>
        <w:pStyle w:val="af7"/>
        <w:shd w:val="clear" w:color="auto" w:fill="FFFFFF"/>
        <w:spacing w:before="0" w:beforeAutospacing="0" w:after="90" w:afterAutospacing="0" w:line="270" w:lineRule="atLeast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D8468D">
        <w:rPr>
          <w:rFonts w:asciiTheme="minorHAnsi" w:hAnsiTheme="minorHAnsi" w:cstheme="minorHAnsi"/>
          <w:sz w:val="26"/>
          <w:szCs w:val="26"/>
        </w:rPr>
        <w:t xml:space="preserve">•Температура окружающего воздуха в пределах </w:t>
      </w:r>
      <w:r w:rsidR="005C0098">
        <w:rPr>
          <w:rFonts w:asciiTheme="minorHAnsi" w:hAnsiTheme="minorHAnsi" w:cstheme="minorHAnsi"/>
          <w:sz w:val="26"/>
          <w:szCs w:val="26"/>
        </w:rPr>
        <w:t>-</w:t>
      </w:r>
      <w:r w:rsidR="006C1594" w:rsidRPr="00D8468D">
        <w:rPr>
          <w:rFonts w:asciiTheme="minorHAnsi" w:hAnsiTheme="minorHAnsi" w:cstheme="minorHAnsi"/>
          <w:sz w:val="26"/>
          <w:szCs w:val="26"/>
        </w:rPr>
        <w:t>4</w:t>
      </w:r>
      <w:r w:rsidR="005C0098">
        <w:rPr>
          <w:rFonts w:asciiTheme="minorHAnsi" w:hAnsiTheme="minorHAnsi" w:cstheme="minorHAnsi"/>
          <w:sz w:val="26"/>
          <w:szCs w:val="26"/>
        </w:rPr>
        <w:t>5…+</w:t>
      </w:r>
      <w:r w:rsidR="006C1594" w:rsidRPr="00D8468D">
        <w:rPr>
          <w:rFonts w:asciiTheme="minorHAnsi" w:hAnsiTheme="minorHAnsi" w:cstheme="minorHAnsi"/>
          <w:sz w:val="26"/>
          <w:szCs w:val="26"/>
        </w:rPr>
        <w:t>40</w:t>
      </w:r>
      <w:r w:rsidR="00481B02" w:rsidRPr="00D8468D">
        <w:rPr>
          <w:rFonts w:asciiTheme="minorHAnsi" w:hAnsiTheme="minorHAnsi" w:cstheme="minorHAnsi"/>
          <w:sz w:val="26"/>
          <w:szCs w:val="26"/>
        </w:rPr>
        <w:t>°</w:t>
      </w:r>
      <w:r w:rsidRPr="00D8468D">
        <w:rPr>
          <w:rFonts w:asciiTheme="minorHAnsi" w:hAnsiTheme="minorHAnsi" w:cstheme="minorHAnsi"/>
          <w:sz w:val="26"/>
          <w:szCs w:val="26"/>
        </w:rPr>
        <w:t xml:space="preserve">С. </w:t>
      </w:r>
    </w:p>
    <w:p w:rsidR="008172F4" w:rsidRPr="00D8468D" w:rsidRDefault="00BF65A1" w:rsidP="00B14954">
      <w:pPr>
        <w:pStyle w:val="af7"/>
        <w:shd w:val="clear" w:color="auto" w:fill="FFFFFF"/>
        <w:spacing w:before="0" w:beforeAutospacing="0" w:after="90" w:afterAutospacing="0" w:line="270" w:lineRule="atLeast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D8468D">
        <w:rPr>
          <w:rFonts w:asciiTheme="minorHAnsi" w:hAnsiTheme="minorHAnsi" w:cstheme="minorHAnsi"/>
          <w:sz w:val="26"/>
          <w:szCs w:val="26"/>
        </w:rPr>
        <w:t>•Тип атмосферы - I</w:t>
      </w:r>
      <w:r w:rsidR="00481B02" w:rsidRPr="00D8468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D8468D">
        <w:rPr>
          <w:rFonts w:asciiTheme="minorHAnsi" w:hAnsiTheme="minorHAnsi" w:cstheme="minorHAnsi"/>
          <w:sz w:val="26"/>
          <w:szCs w:val="26"/>
        </w:rPr>
        <w:t xml:space="preserve"> по ГОСТ 15150-69: окружающая среда должна быть невзрывоопасной, не содержать агрессивные газы и пары в концентрациях</w:t>
      </w:r>
      <w:r w:rsidR="003B0970" w:rsidRPr="00D8468D">
        <w:rPr>
          <w:rFonts w:asciiTheme="minorHAnsi" w:hAnsiTheme="minorHAnsi" w:cstheme="minorHAnsi"/>
          <w:sz w:val="26"/>
          <w:szCs w:val="26"/>
        </w:rPr>
        <w:t>, разрушающих металлы</w:t>
      </w:r>
      <w:r w:rsidRPr="00D8468D">
        <w:rPr>
          <w:rFonts w:asciiTheme="minorHAnsi" w:hAnsiTheme="minorHAnsi" w:cstheme="minorHAnsi"/>
          <w:sz w:val="26"/>
          <w:szCs w:val="26"/>
        </w:rPr>
        <w:t>.</w:t>
      </w:r>
    </w:p>
    <w:bookmarkEnd w:id="4"/>
    <w:p w:rsidR="008E61FF" w:rsidRDefault="008E61FF" w:rsidP="00CB5038">
      <w:pPr>
        <w:pStyle w:val="a"/>
        <w:numPr>
          <w:ilvl w:val="0"/>
          <w:numId w:val="0"/>
        </w:numPr>
        <w:spacing w:line="360" w:lineRule="auto"/>
        <w:jc w:val="center"/>
        <w:rPr>
          <w:rFonts w:asciiTheme="minorHAnsi" w:hAnsiTheme="minorHAnsi" w:cstheme="minorHAnsi"/>
          <w:b/>
          <w:bCs/>
          <w:i/>
          <w:sz w:val="32"/>
          <w:szCs w:val="32"/>
        </w:rPr>
      </w:pPr>
    </w:p>
    <w:p w:rsidR="00D41C2B" w:rsidRDefault="00D41C2B" w:rsidP="00CB5038">
      <w:pPr>
        <w:pStyle w:val="a"/>
        <w:numPr>
          <w:ilvl w:val="0"/>
          <w:numId w:val="0"/>
        </w:numPr>
        <w:spacing w:line="360" w:lineRule="auto"/>
        <w:jc w:val="center"/>
        <w:rPr>
          <w:rFonts w:asciiTheme="minorHAnsi" w:hAnsiTheme="minorHAnsi" w:cstheme="minorHAnsi"/>
          <w:b/>
          <w:bCs/>
          <w:i/>
          <w:sz w:val="32"/>
          <w:szCs w:val="32"/>
        </w:rPr>
      </w:pPr>
    </w:p>
    <w:p w:rsidR="00161933" w:rsidRDefault="00161933" w:rsidP="00CB5038">
      <w:pPr>
        <w:pStyle w:val="a"/>
        <w:numPr>
          <w:ilvl w:val="0"/>
          <w:numId w:val="0"/>
        </w:numPr>
        <w:spacing w:line="360" w:lineRule="auto"/>
        <w:jc w:val="center"/>
        <w:rPr>
          <w:rFonts w:asciiTheme="minorHAnsi" w:hAnsiTheme="minorHAnsi" w:cstheme="minorHAnsi"/>
          <w:b/>
          <w:bCs/>
          <w:i/>
          <w:sz w:val="32"/>
          <w:szCs w:val="32"/>
        </w:rPr>
      </w:pPr>
    </w:p>
    <w:p w:rsidR="004837D9" w:rsidRDefault="004837D9" w:rsidP="00CB5038">
      <w:pPr>
        <w:pStyle w:val="a"/>
        <w:numPr>
          <w:ilvl w:val="0"/>
          <w:numId w:val="0"/>
        </w:numPr>
        <w:spacing w:line="360" w:lineRule="auto"/>
        <w:jc w:val="center"/>
        <w:rPr>
          <w:rFonts w:asciiTheme="minorHAnsi" w:hAnsiTheme="minorHAnsi" w:cstheme="minorHAnsi"/>
          <w:b/>
          <w:bCs/>
          <w:i/>
          <w:sz w:val="32"/>
          <w:szCs w:val="32"/>
        </w:rPr>
      </w:pPr>
    </w:p>
    <w:p w:rsidR="00B82C8E" w:rsidRPr="003010F0" w:rsidRDefault="00B249DB" w:rsidP="00E46336">
      <w:pPr>
        <w:pStyle w:val="1"/>
      </w:pPr>
      <w:bookmarkStart w:id="8" w:name="_Toc82588503"/>
      <w:bookmarkStart w:id="9" w:name="_Toc90562691"/>
      <w:r w:rsidRPr="003010F0">
        <w:lastRenderedPageBreak/>
        <w:t>2.</w:t>
      </w:r>
      <w:r w:rsidR="00B82C8E" w:rsidRPr="003010F0">
        <w:t>ОСНОВНЫЕ ТЕХНИЧЕСКИЕ ДАННЫЕ</w:t>
      </w:r>
      <w:bookmarkEnd w:id="8"/>
      <w:bookmarkEnd w:id="9"/>
    </w:p>
    <w:p w:rsidR="00C04728" w:rsidRPr="00BD5841" w:rsidRDefault="00C04728" w:rsidP="003010F0">
      <w:pPr>
        <w:pStyle w:val="a"/>
        <w:numPr>
          <w:ilvl w:val="0"/>
          <w:numId w:val="0"/>
        </w:numPr>
        <w:spacing w:line="360" w:lineRule="auto"/>
        <w:ind w:left="426"/>
        <w:rPr>
          <w:rFonts w:asciiTheme="minorHAnsi" w:hAnsiTheme="minorHAnsi" w:cstheme="minorHAnsi"/>
          <w:b/>
          <w:bCs/>
          <w:i/>
          <w:sz w:val="26"/>
          <w:szCs w:val="26"/>
        </w:rPr>
      </w:pPr>
    </w:p>
    <w:p w:rsidR="00B249DB" w:rsidRPr="00BD5841" w:rsidRDefault="00B249DB" w:rsidP="003010F0">
      <w:pPr>
        <w:pStyle w:val="a"/>
        <w:numPr>
          <w:ilvl w:val="0"/>
          <w:numId w:val="0"/>
        </w:numPr>
        <w:spacing w:line="360" w:lineRule="auto"/>
        <w:ind w:left="426"/>
        <w:rPr>
          <w:rFonts w:asciiTheme="minorHAnsi" w:hAnsiTheme="minorHAnsi" w:cstheme="minorHAnsi"/>
          <w:b/>
          <w:bCs/>
          <w:i/>
          <w:sz w:val="26"/>
          <w:szCs w:val="26"/>
        </w:rPr>
      </w:pPr>
      <w:r w:rsidRPr="00BD5841">
        <w:rPr>
          <w:rFonts w:asciiTheme="minorHAnsi" w:hAnsiTheme="minorHAnsi" w:cstheme="minorHAnsi"/>
          <w:b/>
          <w:bCs/>
          <w:i/>
          <w:sz w:val="26"/>
          <w:szCs w:val="26"/>
        </w:rPr>
        <w:t>Таблица 1</w:t>
      </w:r>
      <w:r w:rsidR="003010F0" w:rsidRPr="00BD5841">
        <w:rPr>
          <w:rFonts w:asciiTheme="minorHAnsi" w:hAnsiTheme="minorHAnsi" w:cstheme="minorHAnsi"/>
          <w:b/>
          <w:bCs/>
          <w:i/>
          <w:sz w:val="26"/>
          <w:szCs w:val="26"/>
        </w:rPr>
        <w:t>.</w:t>
      </w:r>
    </w:p>
    <w:tbl>
      <w:tblPr>
        <w:tblW w:w="949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12"/>
        <w:gridCol w:w="3685"/>
      </w:tblGrid>
      <w:tr w:rsidR="00F34DAD" w:rsidRPr="00BD5841" w:rsidTr="00F34DAD">
        <w:trPr>
          <w:trHeight w:val="876"/>
        </w:trPr>
        <w:tc>
          <w:tcPr>
            <w:tcW w:w="5812" w:type="dxa"/>
            <w:shd w:val="clear" w:color="auto" w:fill="F7CAAC" w:themeFill="accent2" w:themeFillTint="66"/>
            <w:vAlign w:val="center"/>
            <w:hideMark/>
          </w:tcPr>
          <w:p w:rsidR="00F34DAD" w:rsidRPr="00BD5841" w:rsidRDefault="00F34DAD" w:rsidP="00F26507">
            <w:pPr>
              <w:jc w:val="center"/>
              <w:rPr>
                <w:rFonts w:asciiTheme="minorHAnsi" w:hAnsiTheme="minorHAnsi" w:cstheme="minorHAnsi"/>
                <w:b/>
                <w:i/>
                <w:sz w:val="26"/>
                <w:szCs w:val="26"/>
              </w:rPr>
            </w:pPr>
            <w:r w:rsidRPr="00BD5841">
              <w:rPr>
                <w:rStyle w:val="s32"/>
                <w:rFonts w:asciiTheme="minorHAnsi" w:hAnsiTheme="minorHAnsi" w:cstheme="minorHAnsi"/>
                <w:b/>
                <w:i/>
                <w:sz w:val="26"/>
                <w:szCs w:val="26"/>
              </w:rPr>
              <w:t>Наименование параметра</w:t>
            </w:r>
          </w:p>
        </w:tc>
        <w:tc>
          <w:tcPr>
            <w:tcW w:w="3685" w:type="dxa"/>
            <w:shd w:val="clear" w:color="auto" w:fill="F7CAAC" w:themeFill="accent2" w:themeFillTint="66"/>
            <w:vAlign w:val="center"/>
            <w:hideMark/>
          </w:tcPr>
          <w:p w:rsidR="00F34DAD" w:rsidRPr="00BD5841" w:rsidRDefault="00F34DAD" w:rsidP="00F26507">
            <w:pPr>
              <w:jc w:val="center"/>
              <w:rPr>
                <w:rFonts w:asciiTheme="minorHAnsi" w:hAnsiTheme="minorHAnsi" w:cstheme="minorHAnsi"/>
                <w:b/>
                <w:i/>
                <w:sz w:val="26"/>
                <w:szCs w:val="26"/>
              </w:rPr>
            </w:pPr>
            <w:r w:rsidRPr="00BD5841">
              <w:rPr>
                <w:rStyle w:val="s32"/>
                <w:rFonts w:asciiTheme="minorHAnsi" w:hAnsiTheme="minorHAnsi" w:cstheme="minorHAnsi"/>
                <w:b/>
                <w:i/>
                <w:sz w:val="26"/>
                <w:szCs w:val="26"/>
              </w:rPr>
              <w:t>Значение параметра</w:t>
            </w:r>
          </w:p>
        </w:tc>
      </w:tr>
      <w:tr w:rsidR="00F34DAD" w:rsidRPr="00BD5841" w:rsidTr="00F34DAD">
        <w:trPr>
          <w:trHeight w:val="20"/>
        </w:trPr>
        <w:tc>
          <w:tcPr>
            <w:tcW w:w="5812" w:type="dxa"/>
          </w:tcPr>
          <w:p w:rsidR="00F34DAD" w:rsidRPr="00BD5841" w:rsidRDefault="00F34DAD" w:rsidP="004B3FB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Мощность номинальная, кВт</w:t>
            </w:r>
          </w:p>
        </w:tc>
        <w:tc>
          <w:tcPr>
            <w:tcW w:w="3685" w:type="dxa"/>
            <w:vAlign w:val="center"/>
          </w:tcPr>
          <w:p w:rsidR="00F34DAD" w:rsidRPr="00433AE8" w:rsidRDefault="00526C6A" w:rsidP="004B3F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2,2</w:t>
            </w:r>
          </w:p>
        </w:tc>
      </w:tr>
      <w:tr w:rsidR="00F34DAD" w:rsidRPr="00BD5841" w:rsidTr="00F34DAD">
        <w:trPr>
          <w:trHeight w:val="20"/>
        </w:trPr>
        <w:tc>
          <w:tcPr>
            <w:tcW w:w="5812" w:type="dxa"/>
          </w:tcPr>
          <w:p w:rsidR="00F34DAD" w:rsidRPr="00BD5841" w:rsidRDefault="00F34DAD" w:rsidP="004B3FB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Номинальное напряжение, В</w:t>
            </w:r>
          </w:p>
        </w:tc>
        <w:tc>
          <w:tcPr>
            <w:tcW w:w="3685" w:type="dxa"/>
            <w:vAlign w:val="center"/>
          </w:tcPr>
          <w:p w:rsidR="00F34DAD" w:rsidRPr="00F212A5" w:rsidRDefault="00526C6A" w:rsidP="004B3F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28</w:t>
            </w:r>
          </w:p>
        </w:tc>
      </w:tr>
      <w:tr w:rsidR="00F34DAD" w:rsidRPr="00BD5841" w:rsidTr="00F34DAD">
        <w:trPr>
          <w:trHeight w:val="20"/>
        </w:trPr>
        <w:tc>
          <w:tcPr>
            <w:tcW w:w="5812" w:type="dxa"/>
          </w:tcPr>
          <w:p w:rsidR="00F34DAD" w:rsidRDefault="00F34DAD" w:rsidP="004B3FBB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Номинальный ток, А</w:t>
            </w:r>
          </w:p>
        </w:tc>
        <w:tc>
          <w:tcPr>
            <w:tcW w:w="3685" w:type="dxa"/>
            <w:vAlign w:val="center"/>
          </w:tcPr>
          <w:p w:rsidR="00F34DAD" w:rsidRPr="00897B17" w:rsidRDefault="00526C6A" w:rsidP="004B3F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80</w:t>
            </w:r>
          </w:p>
        </w:tc>
      </w:tr>
      <w:tr w:rsidR="00037FDE" w:rsidRPr="00BD5841" w:rsidTr="00F34DAD">
        <w:trPr>
          <w:trHeight w:val="20"/>
        </w:trPr>
        <w:tc>
          <w:tcPr>
            <w:tcW w:w="5812" w:type="dxa"/>
          </w:tcPr>
          <w:p w:rsidR="00037FDE" w:rsidRDefault="00450082" w:rsidP="004B3FBB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 w:rsidRPr="00433AE8"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Объем топливного бака, л</w:t>
            </w:r>
          </w:p>
        </w:tc>
        <w:tc>
          <w:tcPr>
            <w:tcW w:w="3685" w:type="dxa"/>
            <w:vAlign w:val="center"/>
          </w:tcPr>
          <w:p w:rsidR="00037FDE" w:rsidRPr="00897B17" w:rsidRDefault="008522AC" w:rsidP="004B3FB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2,5</w:t>
            </w:r>
          </w:p>
        </w:tc>
      </w:tr>
      <w:tr w:rsidR="004071A7" w:rsidRPr="00BD5841" w:rsidTr="00F34DAD">
        <w:trPr>
          <w:trHeight w:val="20"/>
        </w:trPr>
        <w:tc>
          <w:tcPr>
            <w:tcW w:w="5812" w:type="dxa"/>
          </w:tcPr>
          <w:p w:rsidR="004071A7" w:rsidRPr="00BD5841" w:rsidRDefault="004071A7" w:rsidP="004071A7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Расход топлива, л/ч</w:t>
            </w:r>
          </w:p>
        </w:tc>
        <w:tc>
          <w:tcPr>
            <w:tcW w:w="3685" w:type="dxa"/>
            <w:vAlign w:val="center"/>
          </w:tcPr>
          <w:p w:rsidR="004071A7" w:rsidRPr="00897B17" w:rsidRDefault="004071A7" w:rsidP="004071A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5,2</w:t>
            </w:r>
          </w:p>
        </w:tc>
      </w:tr>
      <w:tr w:rsidR="004071A7" w:rsidRPr="00BD5841" w:rsidTr="00F34DAD">
        <w:trPr>
          <w:trHeight w:val="20"/>
        </w:trPr>
        <w:tc>
          <w:tcPr>
            <w:tcW w:w="5812" w:type="dxa"/>
          </w:tcPr>
          <w:p w:rsidR="004071A7" w:rsidRPr="00BD5841" w:rsidRDefault="004071A7" w:rsidP="00DB11C0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 xml:space="preserve">Габаритные размеры </w:t>
            </w:r>
            <w:r w:rsidR="00DB11C0"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ДхШхВ</w:t>
            </w:r>
            <w:r w:rsidRPr="00BD5841"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, мм</w:t>
            </w:r>
          </w:p>
        </w:tc>
        <w:tc>
          <w:tcPr>
            <w:tcW w:w="3685" w:type="dxa"/>
            <w:vAlign w:val="center"/>
          </w:tcPr>
          <w:p w:rsidR="004071A7" w:rsidRPr="00D231CE" w:rsidRDefault="008522AC" w:rsidP="00607C63">
            <w:pPr>
              <w:jc w:val="center"/>
              <w:rPr>
                <w:rFonts w:asciiTheme="minorHAnsi" w:hAnsiTheme="minorHAnsi" w:cstheme="minorHAnsi"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400</w:t>
            </w:r>
            <w:r w:rsidR="00A32A9E" w:rsidRPr="00DD4F00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450</w:t>
            </w:r>
            <w:r w:rsidR="004071A7" w:rsidRPr="00DD4F00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410</w:t>
            </w:r>
          </w:p>
        </w:tc>
      </w:tr>
      <w:tr w:rsidR="00C47379" w:rsidRPr="00BD5841" w:rsidTr="00F34DAD">
        <w:trPr>
          <w:trHeight w:val="20"/>
        </w:trPr>
        <w:tc>
          <w:tcPr>
            <w:tcW w:w="5812" w:type="dxa"/>
          </w:tcPr>
          <w:p w:rsidR="00C47379" w:rsidRDefault="00C47379" w:rsidP="00DB11C0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 w:rsidRPr="00C47379"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Емкость системы смазки (л)</w:t>
            </w:r>
          </w:p>
        </w:tc>
        <w:tc>
          <w:tcPr>
            <w:tcW w:w="3685" w:type="dxa"/>
            <w:vAlign w:val="center"/>
          </w:tcPr>
          <w:p w:rsidR="00C47379" w:rsidRDefault="00C47379" w:rsidP="00607C63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0,7</w:t>
            </w:r>
          </w:p>
        </w:tc>
      </w:tr>
      <w:tr w:rsidR="004071A7" w:rsidRPr="00B417B2" w:rsidTr="00F34DAD">
        <w:trPr>
          <w:trHeight w:val="20"/>
        </w:trPr>
        <w:tc>
          <w:tcPr>
            <w:tcW w:w="5812" w:type="dxa"/>
          </w:tcPr>
          <w:p w:rsidR="004071A7" w:rsidRPr="00BD5841" w:rsidRDefault="004071A7" w:rsidP="004071A7">
            <w:pPr>
              <w:rPr>
                <w:rStyle w:val="s21"/>
                <w:rFonts w:asciiTheme="minorHAnsi" w:hAnsiTheme="minorHAnsi" w:cstheme="minorHAnsi"/>
                <w:sz w:val="26"/>
                <w:szCs w:val="26"/>
              </w:rPr>
            </w:pPr>
            <w:r w:rsidRPr="00BD5841">
              <w:rPr>
                <w:rStyle w:val="s21"/>
                <w:rFonts w:asciiTheme="minorHAnsi" w:hAnsiTheme="minorHAnsi" w:cstheme="minorHAnsi"/>
                <w:sz w:val="26"/>
                <w:szCs w:val="26"/>
              </w:rPr>
              <w:t>Масса, кг</w:t>
            </w:r>
          </w:p>
        </w:tc>
        <w:tc>
          <w:tcPr>
            <w:tcW w:w="3685" w:type="dxa"/>
            <w:vAlign w:val="center"/>
          </w:tcPr>
          <w:p w:rsidR="004071A7" w:rsidRPr="00B417B2" w:rsidRDefault="008522AC" w:rsidP="001711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35</w:t>
            </w:r>
          </w:p>
        </w:tc>
      </w:tr>
    </w:tbl>
    <w:p w:rsidR="00D15F86" w:rsidRPr="002F1102" w:rsidRDefault="00D15F86" w:rsidP="002F1102">
      <w:pPr>
        <w:pStyle w:val="2"/>
        <w:numPr>
          <w:ilvl w:val="0"/>
          <w:numId w:val="0"/>
        </w:numPr>
        <w:spacing w:line="240" w:lineRule="auto"/>
        <w:jc w:val="left"/>
        <w:rPr>
          <w:b w:val="0"/>
          <w:sz w:val="22"/>
          <w:szCs w:val="22"/>
        </w:rPr>
      </w:pPr>
    </w:p>
    <w:p w:rsidR="00BC5287" w:rsidRDefault="00BC5287" w:rsidP="00E46336">
      <w:pPr>
        <w:pStyle w:val="1"/>
      </w:pPr>
      <w:bookmarkStart w:id="10" w:name="_Toc82588504"/>
      <w:bookmarkStart w:id="11" w:name="_Toc90562692"/>
    </w:p>
    <w:p w:rsidR="00B249DB" w:rsidRPr="00CF492B" w:rsidRDefault="00B249DB" w:rsidP="00E46336">
      <w:pPr>
        <w:pStyle w:val="1"/>
      </w:pPr>
      <w:r w:rsidRPr="00CF492B">
        <w:t>3.КОМПЛЕКТНОСТЬ</w:t>
      </w:r>
      <w:bookmarkEnd w:id="10"/>
      <w:bookmarkEnd w:id="11"/>
    </w:p>
    <w:p w:rsidR="006A0985" w:rsidRPr="00BD5841" w:rsidRDefault="006A0985" w:rsidP="008C6B7D">
      <w:pPr>
        <w:pStyle w:val="2"/>
        <w:numPr>
          <w:ilvl w:val="0"/>
          <w:numId w:val="0"/>
        </w:numPr>
        <w:spacing w:line="276" w:lineRule="auto"/>
        <w:jc w:val="left"/>
        <w:rPr>
          <w:rFonts w:asciiTheme="minorHAnsi" w:hAnsiTheme="minorHAnsi" w:cstheme="minorHAnsi"/>
          <w:spacing w:val="-6"/>
          <w:sz w:val="26"/>
          <w:szCs w:val="26"/>
        </w:rPr>
      </w:pPr>
    </w:p>
    <w:p w:rsidR="001D1A3C" w:rsidRDefault="000C1FD4" w:rsidP="00E23850">
      <w:pPr>
        <w:pStyle w:val="2"/>
        <w:numPr>
          <w:ilvl w:val="0"/>
          <w:numId w:val="22"/>
        </w:numPr>
        <w:spacing w:line="276" w:lineRule="auto"/>
        <w:jc w:val="left"/>
        <w:rPr>
          <w:rFonts w:asciiTheme="minorHAnsi" w:hAnsiTheme="minorHAnsi" w:cstheme="minorHAnsi"/>
          <w:b w:val="0"/>
          <w:spacing w:val="-6"/>
          <w:sz w:val="26"/>
          <w:szCs w:val="26"/>
        </w:rPr>
      </w:pPr>
      <w:r>
        <w:rPr>
          <w:rFonts w:asciiTheme="minorHAnsi" w:hAnsiTheme="minorHAnsi" w:cstheme="minorHAnsi"/>
          <w:b w:val="0"/>
          <w:spacing w:val="-6"/>
          <w:sz w:val="26"/>
          <w:szCs w:val="26"/>
        </w:rPr>
        <w:t>Дизельн</w:t>
      </w:r>
      <w:r w:rsidR="009A3160">
        <w:rPr>
          <w:rFonts w:asciiTheme="minorHAnsi" w:hAnsiTheme="minorHAnsi" w:cstheme="minorHAnsi"/>
          <w:b w:val="0"/>
          <w:spacing w:val="-6"/>
          <w:sz w:val="26"/>
          <w:szCs w:val="26"/>
        </w:rPr>
        <w:t>ый генератор</w:t>
      </w:r>
      <w:r w:rsidR="001D1A3C" w:rsidRPr="00BD5841">
        <w:rPr>
          <w:rFonts w:asciiTheme="minorHAnsi" w:hAnsiTheme="minorHAnsi" w:cstheme="minorHAnsi"/>
          <w:b w:val="0"/>
          <w:spacing w:val="-6"/>
          <w:sz w:val="26"/>
          <w:szCs w:val="26"/>
        </w:rPr>
        <w:t xml:space="preserve"> – 1 шт</w:t>
      </w:r>
      <w:r w:rsidR="00EF76EB" w:rsidRPr="00BD5841">
        <w:rPr>
          <w:rFonts w:asciiTheme="minorHAnsi" w:hAnsiTheme="minorHAnsi" w:cstheme="minorHAnsi"/>
          <w:b w:val="0"/>
          <w:spacing w:val="-6"/>
          <w:sz w:val="26"/>
          <w:szCs w:val="26"/>
        </w:rPr>
        <w:t>.</w:t>
      </w:r>
      <w:r w:rsidR="001D1A3C" w:rsidRPr="00BD5841">
        <w:rPr>
          <w:rFonts w:asciiTheme="minorHAnsi" w:hAnsiTheme="minorHAnsi" w:cstheme="minorHAnsi"/>
          <w:b w:val="0"/>
          <w:spacing w:val="-6"/>
          <w:sz w:val="26"/>
          <w:szCs w:val="26"/>
        </w:rPr>
        <w:t>;</w:t>
      </w:r>
    </w:p>
    <w:p w:rsidR="000B6DFC" w:rsidRPr="00BD5841" w:rsidRDefault="009A3160" w:rsidP="00E23850">
      <w:pPr>
        <w:pStyle w:val="2"/>
        <w:numPr>
          <w:ilvl w:val="0"/>
          <w:numId w:val="22"/>
        </w:numPr>
        <w:spacing w:line="276" w:lineRule="auto"/>
        <w:jc w:val="left"/>
        <w:rPr>
          <w:rFonts w:asciiTheme="minorHAnsi" w:hAnsiTheme="minorHAnsi" w:cstheme="minorHAnsi"/>
          <w:b w:val="0"/>
          <w:spacing w:val="-6"/>
          <w:sz w:val="26"/>
          <w:szCs w:val="26"/>
        </w:rPr>
      </w:pPr>
      <w:r>
        <w:rPr>
          <w:rFonts w:asciiTheme="minorHAnsi" w:hAnsiTheme="minorHAnsi" w:cstheme="minorHAnsi"/>
          <w:b w:val="0"/>
          <w:spacing w:val="-6"/>
          <w:sz w:val="26"/>
          <w:szCs w:val="26"/>
        </w:rPr>
        <w:t>Коммутационный провод</w:t>
      </w:r>
      <w:r w:rsidR="000B6DFC" w:rsidRPr="00BD5841">
        <w:rPr>
          <w:rFonts w:asciiTheme="minorHAnsi" w:hAnsiTheme="minorHAnsi" w:cstheme="minorHAnsi"/>
          <w:b w:val="0"/>
          <w:spacing w:val="-6"/>
          <w:sz w:val="26"/>
          <w:szCs w:val="26"/>
        </w:rPr>
        <w:t xml:space="preserve">– </w:t>
      </w:r>
      <w:r>
        <w:rPr>
          <w:rFonts w:asciiTheme="minorHAnsi" w:hAnsiTheme="minorHAnsi" w:cstheme="minorHAnsi"/>
          <w:b w:val="0"/>
          <w:spacing w:val="-6"/>
          <w:sz w:val="26"/>
          <w:szCs w:val="26"/>
        </w:rPr>
        <w:t>2</w:t>
      </w:r>
      <w:r w:rsidR="000B6DFC" w:rsidRPr="00BD5841">
        <w:rPr>
          <w:rFonts w:asciiTheme="minorHAnsi" w:hAnsiTheme="minorHAnsi" w:cstheme="minorHAnsi"/>
          <w:b w:val="0"/>
          <w:spacing w:val="-6"/>
          <w:sz w:val="26"/>
          <w:szCs w:val="26"/>
        </w:rPr>
        <w:t xml:space="preserve"> шт.;</w:t>
      </w:r>
    </w:p>
    <w:p w:rsidR="00B249DB" w:rsidRDefault="001543C9" w:rsidP="00E23850">
      <w:pPr>
        <w:pStyle w:val="af9"/>
        <w:widowControl w:val="0"/>
        <w:numPr>
          <w:ilvl w:val="0"/>
          <w:numId w:val="22"/>
        </w:numPr>
        <w:suppressAutoHyphens/>
        <w:rPr>
          <w:rFonts w:asciiTheme="minorHAnsi" w:hAnsiTheme="minorHAnsi" w:cstheme="minorHAnsi"/>
          <w:bCs/>
          <w:spacing w:val="-6"/>
          <w:sz w:val="26"/>
          <w:szCs w:val="26"/>
        </w:rPr>
      </w:pPr>
      <w:bookmarkStart w:id="12" w:name="bookmark4"/>
      <w:bookmarkStart w:id="13" w:name="bookmark5"/>
      <w:r w:rsidRPr="00BD5841">
        <w:rPr>
          <w:rFonts w:asciiTheme="minorHAnsi" w:hAnsiTheme="minorHAnsi" w:cstheme="minorHAnsi"/>
          <w:bCs/>
          <w:spacing w:val="-6"/>
          <w:sz w:val="26"/>
          <w:szCs w:val="26"/>
        </w:rPr>
        <w:t xml:space="preserve">Паспорт </w:t>
      </w:r>
      <w:r w:rsidR="00B249DB" w:rsidRPr="00BD5841">
        <w:rPr>
          <w:rFonts w:asciiTheme="minorHAnsi" w:hAnsiTheme="minorHAnsi" w:cstheme="minorHAnsi"/>
          <w:bCs/>
          <w:spacing w:val="-6"/>
          <w:sz w:val="26"/>
          <w:szCs w:val="26"/>
        </w:rPr>
        <w:t>– 1 шт</w:t>
      </w:r>
      <w:r w:rsidR="002E7671" w:rsidRPr="00BD5841">
        <w:rPr>
          <w:rFonts w:asciiTheme="minorHAnsi" w:hAnsiTheme="minorHAnsi" w:cstheme="minorHAnsi"/>
          <w:bCs/>
          <w:spacing w:val="-6"/>
          <w:sz w:val="26"/>
          <w:szCs w:val="26"/>
        </w:rPr>
        <w:t>.</w:t>
      </w:r>
    </w:p>
    <w:p w:rsidR="00687C1E" w:rsidRDefault="00687C1E" w:rsidP="00B249DB">
      <w:pPr>
        <w:pStyle w:val="af9"/>
        <w:widowControl w:val="0"/>
        <w:suppressAutoHyphens/>
        <w:ind w:left="0"/>
        <w:rPr>
          <w:rFonts w:asciiTheme="minorHAnsi" w:hAnsiTheme="minorHAnsi" w:cstheme="minorHAnsi"/>
          <w:bCs/>
          <w:spacing w:val="-6"/>
          <w:sz w:val="26"/>
          <w:szCs w:val="26"/>
        </w:rPr>
      </w:pPr>
    </w:p>
    <w:p w:rsidR="00687C1E" w:rsidRPr="00687C1E" w:rsidRDefault="00687C1E" w:rsidP="00E46336">
      <w:pPr>
        <w:pStyle w:val="1"/>
      </w:pPr>
      <w:bookmarkStart w:id="14" w:name="_Toc82588505"/>
      <w:bookmarkStart w:id="15" w:name="_Toc90562693"/>
      <w:r w:rsidRPr="005219A2">
        <w:t>4</w:t>
      </w:r>
      <w:r w:rsidRPr="00687C1E">
        <w:t>. УСТРОЙСТВО И РАБОТА</w:t>
      </w:r>
      <w:bookmarkEnd w:id="14"/>
      <w:bookmarkEnd w:id="15"/>
    </w:p>
    <w:bookmarkEnd w:id="12"/>
    <w:bookmarkEnd w:id="13"/>
    <w:p w:rsidR="00C628A1" w:rsidRPr="00BD5841" w:rsidRDefault="00C628A1" w:rsidP="00B14954">
      <w:pPr>
        <w:jc w:val="both"/>
        <w:rPr>
          <w:rFonts w:asciiTheme="minorHAnsi" w:hAnsiTheme="minorHAnsi" w:cstheme="minorHAnsi"/>
          <w:sz w:val="26"/>
          <w:szCs w:val="26"/>
        </w:rPr>
      </w:pPr>
    </w:p>
    <w:p w:rsidR="00526C6A" w:rsidRPr="00526C6A" w:rsidRDefault="00526C6A" w:rsidP="00526C6A">
      <w:pPr>
        <w:rPr>
          <w:rFonts w:asciiTheme="minorHAnsi" w:hAnsiTheme="minorHAnsi" w:cstheme="minorHAnsi"/>
          <w:sz w:val="26"/>
          <w:szCs w:val="26"/>
        </w:rPr>
      </w:pPr>
      <w:r w:rsidRPr="00526C6A">
        <w:rPr>
          <w:rFonts w:asciiTheme="minorHAnsi" w:hAnsiTheme="minorHAnsi" w:cstheme="minorHAnsi"/>
          <w:sz w:val="26"/>
          <w:szCs w:val="26"/>
        </w:rPr>
        <w:t>4.1.</w:t>
      </w:r>
      <w:r w:rsidRPr="00526C6A">
        <w:rPr>
          <w:rFonts w:asciiTheme="minorHAnsi" w:hAnsiTheme="minorHAnsi" w:cstheme="minorHAnsi"/>
          <w:sz w:val="26"/>
          <w:szCs w:val="26"/>
        </w:rPr>
        <w:tab/>
        <w:t>Генератор состоит из следующих основных частей: несущей рамы, топливного бака, двигателя, генератора, панели управления.</w:t>
      </w:r>
    </w:p>
    <w:p w:rsidR="00C10B1C" w:rsidRDefault="00526C6A" w:rsidP="00526C6A">
      <w:pPr>
        <w:rPr>
          <w:rFonts w:asciiTheme="minorHAnsi" w:hAnsiTheme="minorHAnsi" w:cstheme="minorHAnsi"/>
          <w:sz w:val="26"/>
          <w:szCs w:val="26"/>
        </w:rPr>
      </w:pPr>
      <w:r w:rsidRPr="00526C6A">
        <w:rPr>
          <w:rFonts w:asciiTheme="minorHAnsi" w:hAnsiTheme="minorHAnsi" w:cstheme="minorHAnsi"/>
          <w:sz w:val="26"/>
          <w:szCs w:val="26"/>
        </w:rPr>
        <w:t>4.2.</w:t>
      </w:r>
      <w:r w:rsidRPr="00526C6A">
        <w:rPr>
          <w:rFonts w:asciiTheme="minorHAnsi" w:hAnsiTheme="minorHAnsi" w:cstheme="minorHAnsi"/>
          <w:sz w:val="26"/>
          <w:szCs w:val="26"/>
        </w:rPr>
        <w:tab/>
        <w:t>В четырехтактном двигателе внутреннего сгорания идет преобразование тепловой энергии, получаемой при сжигании дизельного топлива, в механическую энергию. Вращающий момент двигателя через соединительную муфту передаётся генератору, который преобразовывает кинетическую энергию вращения в электрическую, вырабатывая электрический п</w:t>
      </w:r>
      <w:r w:rsidR="00B9175E">
        <w:rPr>
          <w:rFonts w:asciiTheme="minorHAnsi" w:hAnsiTheme="minorHAnsi" w:cstheme="minorHAnsi"/>
          <w:sz w:val="26"/>
          <w:szCs w:val="26"/>
        </w:rPr>
        <w:t>остоянный</w:t>
      </w:r>
      <w:r w:rsidRPr="00526C6A">
        <w:rPr>
          <w:rFonts w:asciiTheme="minorHAnsi" w:hAnsiTheme="minorHAnsi" w:cstheme="minorHAnsi"/>
          <w:sz w:val="26"/>
          <w:szCs w:val="26"/>
        </w:rPr>
        <w:t xml:space="preserve"> ток, напряжением </w:t>
      </w:r>
      <w:r w:rsidR="00B9175E">
        <w:rPr>
          <w:rFonts w:asciiTheme="minorHAnsi" w:hAnsiTheme="minorHAnsi" w:cstheme="minorHAnsi"/>
          <w:sz w:val="26"/>
          <w:szCs w:val="26"/>
        </w:rPr>
        <w:t>28В</w:t>
      </w:r>
      <w:r w:rsidRPr="00526C6A">
        <w:rPr>
          <w:rFonts w:asciiTheme="minorHAnsi" w:hAnsiTheme="minorHAnsi" w:cstheme="minorHAnsi"/>
          <w:sz w:val="26"/>
          <w:szCs w:val="26"/>
        </w:rPr>
        <w:t>. В зависимости от изменения мощности подсоединяемых потребителей происходит автоматическая регулировка оборотов двигателя. Управление генератором осуществляется с панели управления, где расположены основные выключатели и контрольные приборы.</w:t>
      </w:r>
      <w:r w:rsidR="00214593">
        <w:rPr>
          <w:rFonts w:asciiTheme="minorHAnsi" w:hAnsiTheme="minorHAnsi" w:cstheme="minorHAnsi"/>
          <w:sz w:val="26"/>
          <w:szCs w:val="26"/>
        </w:rPr>
        <w:t xml:space="preserve">Запуск генератора может проводится в 2х режимах </w:t>
      </w:r>
    </w:p>
    <w:p w:rsidR="00214593" w:rsidRPr="0040473E" w:rsidRDefault="00214593" w:rsidP="00526C6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-Ручной запуск при котором переключатель «автомат»- «ручной» находится в положении «ручной»</w:t>
      </w:r>
      <w:r w:rsidR="0040473E">
        <w:rPr>
          <w:rFonts w:asciiTheme="minorHAnsi" w:hAnsiTheme="minorHAnsi" w:cstheme="minorHAnsi"/>
          <w:sz w:val="26"/>
          <w:szCs w:val="26"/>
        </w:rPr>
        <w:t xml:space="preserve">Генератор подключается к накопителю </w:t>
      </w:r>
      <w:r w:rsidR="0040473E">
        <w:rPr>
          <w:rFonts w:asciiTheme="minorHAnsi" w:hAnsiTheme="minorHAnsi" w:cstheme="minorHAnsi"/>
          <w:sz w:val="26"/>
          <w:szCs w:val="26"/>
          <w:lang w:val="en-US"/>
        </w:rPr>
        <w:t xml:space="preserve">REXPO </w:t>
      </w:r>
      <w:r w:rsidR="0040473E">
        <w:rPr>
          <w:rFonts w:asciiTheme="minorHAnsi" w:hAnsiTheme="minorHAnsi" w:cstheme="minorHAnsi"/>
          <w:sz w:val="26"/>
          <w:szCs w:val="26"/>
        </w:rPr>
        <w:t>либо к любому АКБ напряжением 24в</w:t>
      </w:r>
    </w:p>
    <w:p w:rsidR="00214593" w:rsidRDefault="00214593" w:rsidP="00526C6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>При нажатии кнопки пуск генератор осушествляет цикл запуска двигатель выходит на штатный режим после чего генератор вырабатывает ток порядка 100а и напряжение 24-29в в зависимости от нагрузки .</w:t>
      </w:r>
    </w:p>
    <w:p w:rsidR="00214593" w:rsidRDefault="00214593" w:rsidP="00526C6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Остановка работы генератора производится клавишей «стоп»</w:t>
      </w:r>
    </w:p>
    <w:p w:rsidR="0040473E" w:rsidRDefault="00214593" w:rsidP="0040473E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- режим «автоматический» включается соответствующим положением клавиши при этом </w:t>
      </w:r>
      <w:r w:rsidR="0040473E">
        <w:rPr>
          <w:rFonts w:asciiTheme="minorHAnsi" w:hAnsiTheme="minorHAnsi" w:cstheme="minorHAnsi"/>
          <w:sz w:val="26"/>
          <w:szCs w:val="26"/>
        </w:rPr>
        <w:t xml:space="preserve">Генератор подключается к накопителю </w:t>
      </w:r>
      <w:r w:rsidR="0040473E">
        <w:rPr>
          <w:rFonts w:asciiTheme="minorHAnsi" w:hAnsiTheme="minorHAnsi" w:cstheme="minorHAnsi"/>
          <w:sz w:val="26"/>
          <w:szCs w:val="26"/>
          <w:lang w:val="en-US"/>
        </w:rPr>
        <w:t>REXPO</w:t>
      </w:r>
      <w:r w:rsidR="0040473E" w:rsidRPr="0040473E">
        <w:rPr>
          <w:rFonts w:asciiTheme="minorHAnsi" w:hAnsiTheme="minorHAnsi" w:cstheme="minorHAnsi"/>
          <w:sz w:val="26"/>
          <w:szCs w:val="26"/>
        </w:rPr>
        <w:t xml:space="preserve"> </w:t>
      </w:r>
      <w:r w:rsidR="0040473E">
        <w:rPr>
          <w:rFonts w:asciiTheme="minorHAnsi" w:hAnsiTheme="minorHAnsi" w:cstheme="minorHAnsi"/>
          <w:sz w:val="26"/>
          <w:szCs w:val="26"/>
        </w:rPr>
        <w:t>либо к любому АКБ напряжением 24в.Контролер в составе генератора оценивает напряжение АКБ и при значениях ниже 24в производит автоматический цикл запуска</w:t>
      </w:r>
      <w:r w:rsidR="004106AE">
        <w:rPr>
          <w:rFonts w:asciiTheme="minorHAnsi" w:hAnsiTheme="minorHAnsi" w:cstheme="minorHAnsi"/>
          <w:sz w:val="26"/>
          <w:szCs w:val="26"/>
        </w:rPr>
        <w:t xml:space="preserve"> и проводит заряд </w:t>
      </w:r>
      <w:r w:rsidR="008A4845">
        <w:rPr>
          <w:rFonts w:asciiTheme="minorHAnsi" w:hAnsiTheme="minorHAnsi" w:cstheme="minorHAnsi"/>
          <w:sz w:val="26"/>
          <w:szCs w:val="26"/>
        </w:rPr>
        <w:t>подключенной АКБ .При последующих разрядах АКБ данный цикл проводится автоматически до выработки топлива в баке или израсходовании масла в картере двигателя в зависимости что наступает раньше.</w:t>
      </w:r>
    </w:p>
    <w:p w:rsidR="008A4845" w:rsidRDefault="008A4845" w:rsidP="0040473E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 случае подключения АКБ с недостаточным зарядом первый цикл запуска проводится с использование ручного старта двигателя .</w:t>
      </w:r>
    </w:p>
    <w:p w:rsidR="008A4845" w:rsidRPr="000E48FB" w:rsidRDefault="008A4845" w:rsidP="0040473E">
      <w:pPr>
        <w:rPr>
          <w:rFonts w:asciiTheme="minorHAnsi" w:hAnsiTheme="minorHAnsi" w:cstheme="minorHAnsi"/>
          <w:b/>
          <w:sz w:val="26"/>
          <w:szCs w:val="26"/>
        </w:rPr>
      </w:pPr>
      <w:r w:rsidRPr="000E48FB">
        <w:rPr>
          <w:rFonts w:asciiTheme="minorHAnsi" w:hAnsiTheme="minorHAnsi" w:cstheme="minorHAnsi"/>
          <w:b/>
          <w:sz w:val="26"/>
          <w:szCs w:val="26"/>
        </w:rPr>
        <w:t>Перед началом работ необходимо</w:t>
      </w:r>
      <w:r w:rsidR="000E48FB" w:rsidRPr="000E48FB">
        <w:rPr>
          <w:rFonts w:asciiTheme="minorHAnsi" w:hAnsiTheme="minorHAnsi" w:cstheme="minorHAnsi"/>
          <w:b/>
          <w:sz w:val="26"/>
          <w:szCs w:val="26"/>
        </w:rPr>
        <w:t xml:space="preserve"> соединить соблюдая полярность клеммы двигателя и АКБ ,проверить уровень топлива в баке, убедится в том что уровень масла не опустился ниже риски на контрольном шупе, проверть отсутствие посторонних предметов в зоне работы приводов двигателя и генератора .</w:t>
      </w:r>
    </w:p>
    <w:p w:rsidR="00214593" w:rsidRPr="000E48FB" w:rsidRDefault="00214593" w:rsidP="00526C6A">
      <w:pPr>
        <w:rPr>
          <w:rFonts w:asciiTheme="minorHAnsi" w:hAnsiTheme="minorHAnsi" w:cstheme="minorHAnsi"/>
          <w:b/>
          <w:sz w:val="26"/>
          <w:szCs w:val="26"/>
        </w:rPr>
      </w:pPr>
    </w:p>
    <w:p w:rsidR="00B9175E" w:rsidRDefault="00B9175E" w:rsidP="00526C6A">
      <w:pPr>
        <w:rPr>
          <w:rFonts w:asciiTheme="minorHAnsi" w:hAnsiTheme="minorHAnsi" w:cstheme="minorHAnsi"/>
          <w:sz w:val="26"/>
          <w:szCs w:val="26"/>
        </w:rPr>
      </w:pPr>
      <w:r w:rsidRPr="00B9175E">
        <w:rPr>
          <w:rFonts w:asciiTheme="minorHAnsi" w:hAnsiTheme="minorHAnsi" w:cstheme="minorHAnsi"/>
          <w:sz w:val="26"/>
          <w:szCs w:val="26"/>
        </w:rPr>
        <w:t>4.</w:t>
      </w:r>
      <w:r>
        <w:rPr>
          <w:rFonts w:asciiTheme="minorHAnsi" w:hAnsiTheme="minorHAnsi" w:cstheme="minorHAnsi"/>
          <w:sz w:val="26"/>
          <w:szCs w:val="26"/>
        </w:rPr>
        <w:t>3</w:t>
      </w:r>
      <w:r w:rsidRPr="00B9175E">
        <w:rPr>
          <w:rFonts w:asciiTheme="minorHAnsi" w:hAnsiTheme="minorHAnsi" w:cstheme="minorHAnsi"/>
          <w:sz w:val="26"/>
          <w:szCs w:val="26"/>
        </w:rPr>
        <w:t>.</w:t>
      </w:r>
      <w:r w:rsidRPr="00B9175E">
        <w:rPr>
          <w:rFonts w:asciiTheme="minorHAnsi" w:hAnsiTheme="minorHAnsi" w:cstheme="minorHAnsi"/>
          <w:sz w:val="26"/>
          <w:szCs w:val="26"/>
        </w:rPr>
        <w:tab/>
        <w:t>Основные элементы генератора показаны на рис. 1.</w:t>
      </w:r>
    </w:p>
    <w:p w:rsidR="00B9175E" w:rsidRDefault="00B9175E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:rsidR="00B9175E" w:rsidRDefault="00852FDB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-239395</wp:posOffset>
            </wp:positionH>
            <wp:positionV relativeFrom="margin">
              <wp:posOffset>-635</wp:posOffset>
            </wp:positionV>
            <wp:extent cx="2823210" cy="14979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47" t="36716" r="13051" b="18729"/>
                    <a:stretch/>
                  </pic:blipFill>
                  <pic:spPr bwMode="auto">
                    <a:xfrm>
                      <a:off x="0" y="0"/>
                      <a:ext cx="28232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6"/>
          <w:szCs w:val="26"/>
        </w:rPr>
        <w:t>Переключатель запуска и остановки генератора</w:t>
      </w:r>
      <w:r w:rsidR="004546D3">
        <w:rPr>
          <w:rFonts w:asciiTheme="minorHAnsi" w:hAnsiTheme="minorHAnsi" w:cstheme="minorHAnsi"/>
          <w:sz w:val="26"/>
          <w:szCs w:val="26"/>
        </w:rPr>
        <w:t>;</w:t>
      </w:r>
    </w:p>
    <w:p w:rsidR="00852FDB" w:rsidRDefault="00117DCA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pict>
          <v:group id="Группа 20" o:spid="_x0000_s1026" style="position:absolute;left:0;text-align:left;margin-left:-16.45pt;margin-top:47.15pt;width:206.7pt;height:80pt;z-index:251695104;mso-position-horizontal-relative:margin;mso-position-vertical-relative:margin;mso-width-relative:margin;mso-height-relative:margin" coordsize="24444,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7" type="#_x0000_t32" style="position:absolute;left:1267;top:45;width:1151;height:538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" strokecolor="#f8f8f8" strokeweight="1.5pt">
              <v:stroke endarrow="block" joinstyle="miter"/>
            </v:shape>
            <v:shape id="Прямая со стрелкой 7" o:spid="_x0000_s1028" type="#_x0000_t32" style="position:absolute;left:7578;width:815;height:506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" strokecolor="#f8f8f8" strokeweight="1.5pt">
              <v:stroke endarrow="block" joinstyle="miter"/>
            </v:shape>
            <v:shape id="Прямая со стрелкой 8" o:spid="_x0000_s1029" type="#_x0000_t32" style="position:absolute;left:4962;top:3168;width:181;height:280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" strokecolor="#f8f8f8" strokeweight="1.5pt">
              <v:stroke endarrow="block" joinstyle="miter"/>
            </v:shape>
            <v:shape id="Прямая со стрелкой 9" o:spid="_x0000_s1030" type="#_x0000_t32" style="position:absolute;left:12059;top:45;width:363;height:446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" strokecolor="#f8f8f8" strokeweight="1.5pt">
              <v:stroke endarrow="block" joinstyle="miter"/>
            </v:shape>
            <v:shape id="Прямая со стрелкой 10" o:spid="_x0000_s1031" type="#_x0000_t32" style="position:absolute;left:17854;top:588;width:457;height:538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" strokecolor="#f8f8f8" strokeweight="1.5pt">
              <v:stroke endarrow="block" joinstyle="miter"/>
            </v:shape>
            <v:shape id="Прямая со стрелкой 11" o:spid="_x0000_s1032" type="#_x0000_t32" style="position:absolute;left:23059;top:724;width:458;height:538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" strokecolor="#f8f8f8" strokeweight="1.5pt">
              <v:stroke endarrow="block"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3" type="#_x0000_t202" style="position:absolute;top:5051;width:2806;height:3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 w:rsidRPr="00852FDB">
                      <w:rPr>
                        <w:color w:val="F8F8F8"/>
                      </w:rPr>
                      <w:t>1</w:t>
                    </w:r>
                  </w:p>
                </w:txbxContent>
              </v:textbox>
            </v:shape>
            <v:shape id="Надпись 15" o:spid="_x0000_s1034" type="#_x0000_t202" style="position:absolute;left:3666;top:5549;width:2807;height:3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>
                      <w:rPr>
                        <w:color w:val="F8F8F8"/>
                      </w:rPr>
                      <w:t>2</w:t>
                    </w:r>
                  </w:p>
                </w:txbxContent>
              </v:textbox>
            </v:shape>
            <v:shape id="Надпись 16" o:spid="_x0000_s1035" type="#_x0000_t202" style="position:absolute;left:7106;top:5186;width:2807;height:3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>
                      <w:rPr>
                        <w:color w:val="F8F8F8"/>
                      </w:rPr>
                      <w:t>3</w:t>
                    </w:r>
                  </w:p>
                </w:txbxContent>
              </v:textbox>
            </v:shape>
            <v:shape id="Надпись 17" o:spid="_x0000_s1036" type="#_x0000_t202" style="position:absolute;left:11135;top:4688;width:2807;height:3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>
                      <w:rPr>
                        <w:color w:val="F8F8F8"/>
                      </w:rPr>
                      <w:t>4</w:t>
                    </w:r>
                  </w:p>
                </w:txbxContent>
              </v:textbox>
            </v:shape>
            <v:shape id="Надпись 18" o:spid="_x0000_s1037" type="#_x0000_t202" style="position:absolute;left:16432;top:5639;width:2806;height:3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>
                      <w:rPr>
                        <w:color w:val="F8F8F8"/>
                      </w:rPr>
                      <w:t>5</w:t>
                    </w:r>
                  </w:p>
                </w:txbxContent>
              </v:textbox>
            </v:shape>
            <v:shape id="Надпись 19" o:spid="_x0000_s1038" type="#_x0000_t202" style="position:absolute;left:21637;top:5820;width:2807;height:3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<v:textbox>
                <w:txbxContent>
                  <w:p w:rsidR="00214593" w:rsidRPr="00852FDB" w:rsidRDefault="00214593" w:rsidP="00852FDB">
                    <w:pPr>
                      <w:rPr>
                        <w:color w:val="F8F8F8"/>
                      </w:rPr>
                    </w:pPr>
                    <w:r>
                      <w:rPr>
                        <w:color w:val="F8F8F8"/>
                      </w:rPr>
                      <w:t>6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4546D3">
        <w:rPr>
          <w:rFonts w:asciiTheme="minorHAnsi" w:hAnsiTheme="minorHAnsi" w:cstheme="minorHAnsi"/>
          <w:sz w:val="26"/>
          <w:szCs w:val="26"/>
        </w:rPr>
        <w:t>Переключатель, который регулирует включение выходных интерфейсов;</w:t>
      </w:r>
    </w:p>
    <w:p w:rsidR="004546D3" w:rsidRDefault="004546D3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Переключатель режима работы генератора;</w:t>
      </w:r>
    </w:p>
    <w:p w:rsidR="004546D3" w:rsidRDefault="004546D3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Вольтметр;</w:t>
      </w:r>
    </w:p>
    <w:p w:rsidR="004546D3" w:rsidRDefault="004546D3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Положительный интерфейс подключения;</w:t>
      </w:r>
    </w:p>
    <w:p w:rsidR="004546D3" w:rsidRPr="00852FDB" w:rsidRDefault="004546D3" w:rsidP="00852FDB">
      <w:pPr>
        <w:pStyle w:val="af9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Отрицательный интерфейс подключения.</w:t>
      </w:r>
    </w:p>
    <w:p w:rsidR="00852FDB" w:rsidRPr="00BD5841" w:rsidRDefault="00852FDB" w:rsidP="00526C6A">
      <w:pPr>
        <w:rPr>
          <w:rFonts w:asciiTheme="minorHAnsi" w:hAnsiTheme="minorHAnsi" w:cstheme="minorHAnsi"/>
          <w:sz w:val="26"/>
          <w:szCs w:val="26"/>
        </w:rPr>
      </w:pPr>
    </w:p>
    <w:p w:rsidR="00F96778" w:rsidRDefault="00F96778" w:rsidP="00F96778">
      <w:pPr>
        <w:pStyle w:val="1"/>
      </w:pPr>
      <w:r>
        <w:t xml:space="preserve">5. </w:t>
      </w:r>
      <w:bookmarkStart w:id="16" w:name="bookmark12"/>
      <w:r w:rsidR="004546D3">
        <w:t>Требования безопасности</w:t>
      </w:r>
      <w:bookmarkEnd w:id="16"/>
    </w:p>
    <w:p w:rsidR="00A2657F" w:rsidRPr="00A2657F" w:rsidRDefault="00A2657F" w:rsidP="00A2657F">
      <w:pPr>
        <w:pStyle w:val="af9"/>
        <w:widowControl w:val="0"/>
        <w:tabs>
          <w:tab w:val="left" w:pos="281"/>
        </w:tabs>
        <w:spacing w:after="0" w:line="233" w:lineRule="auto"/>
        <w:ind w:left="0"/>
        <w:contextualSpacing w:val="0"/>
        <w:jc w:val="both"/>
        <w:rPr>
          <w:rFonts w:ascii="Arial" w:eastAsia="Arial" w:hAnsi="Arial" w:cs="Arial"/>
          <w:vanish/>
          <w:color w:val="050100"/>
          <w:sz w:val="18"/>
          <w:szCs w:val="18"/>
          <w:lang w:eastAsia="ru-RU"/>
        </w:rPr>
      </w:pPr>
    </w:p>
    <w:p w:rsidR="00A2657F" w:rsidRPr="00A2657F" w:rsidRDefault="00A2657F" w:rsidP="00A2657F">
      <w:pPr>
        <w:pStyle w:val="af9"/>
        <w:widowControl w:val="0"/>
        <w:tabs>
          <w:tab w:val="left" w:pos="281"/>
        </w:tabs>
        <w:spacing w:after="0" w:line="233" w:lineRule="auto"/>
        <w:ind w:left="0"/>
        <w:contextualSpacing w:val="0"/>
        <w:jc w:val="both"/>
        <w:rPr>
          <w:rFonts w:ascii="Arial" w:eastAsia="Arial" w:hAnsi="Arial" w:cs="Arial"/>
          <w:vanish/>
          <w:color w:val="050100"/>
          <w:sz w:val="18"/>
          <w:szCs w:val="18"/>
          <w:lang w:eastAsia="ru-RU"/>
        </w:rPr>
      </w:pPr>
    </w:p>
    <w:p w:rsidR="004546D3" w:rsidRDefault="004546D3" w:rsidP="00A2657F">
      <w:pPr>
        <w:pStyle w:val="13"/>
        <w:numPr>
          <w:ilvl w:val="1"/>
          <w:numId w:val="25"/>
        </w:numPr>
        <w:tabs>
          <w:tab w:val="left" w:pos="281"/>
        </w:tabs>
        <w:spacing w:line="233" w:lineRule="auto"/>
        <w:jc w:val="both"/>
      </w:pPr>
      <w:r>
        <w:t>Перед эксплуатацией необходимо внимательно ознакомиться с настоящей Инструкцией и соблюдать ее требования.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4"/>
        </w:tabs>
        <w:spacing w:line="233" w:lineRule="auto"/>
        <w:jc w:val="both"/>
      </w:pPr>
      <w:r>
        <w:t>При эксплуатации генератора необходимо соблюдать правила техники электробезопасности и техники пожарной безопасности.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8"/>
        </w:tabs>
        <w:spacing w:line="233" w:lineRule="auto"/>
        <w:jc w:val="both"/>
      </w:pPr>
      <w:r>
        <w:t>К обслуживанию агрегата и управлению им во время работы допускаются лица, прошедшие подготовку и имеющие допуск к эксплуатации электроустановок в соответствии с «Межотраслевыми правилами по охране труда (правилами безопасности) при эксплуатации электроустановок». Обслуживающему персоналу необходимо также обладать специальными навыками по работе с двигателями внутреннего сгорания.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4"/>
        </w:tabs>
        <w:spacing w:line="233" w:lineRule="auto"/>
        <w:jc w:val="both"/>
      </w:pPr>
      <w:r>
        <w:t>Эксплуатировать генератор необходимо в соответствии с его назначением и требованиями, бережно обращаться с генератором, не подвергать его ударам, перегрузкам.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1"/>
        </w:tabs>
        <w:spacing w:line="233" w:lineRule="auto"/>
        <w:jc w:val="both"/>
      </w:pPr>
      <w:r>
        <w:t>Обеспечить надежную устойчивую установку генератора, устанавливать машину в местах недоступных для посторонних и детей.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1"/>
        </w:tabs>
        <w:spacing w:line="233" w:lineRule="auto"/>
        <w:jc w:val="both"/>
      </w:pPr>
      <w:r>
        <w:t>Запасы топлива и масла необходимо хранить в укрытии на безопасном расстоянии от работающего генератора.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1"/>
        </w:tabs>
        <w:spacing w:line="233" w:lineRule="auto"/>
        <w:jc w:val="both"/>
      </w:pPr>
      <w:r>
        <w:t>Курение, пользование открытым огнем и нагревательными приборами вблизи хранящегося топлива или генератора не допускается.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1"/>
        </w:tabs>
        <w:spacing w:line="233" w:lineRule="auto"/>
        <w:jc w:val="both"/>
      </w:pPr>
      <w:r>
        <w:t>Не заправлять генератор топливом внутри помещений или в плохо проветриваемой зоне. Не проливать топливо.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288"/>
        </w:tabs>
        <w:spacing w:line="233" w:lineRule="auto"/>
        <w:jc w:val="both"/>
      </w:pPr>
      <w:r>
        <w:t>Не снимать крышку топливного бака и не заправлять топливом при работе двигателя или, если двигатель еще горячий (после выключения дать охладиться двигателю не менее 2 минут).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31"/>
        </w:tabs>
        <w:spacing w:line="233" w:lineRule="auto"/>
        <w:jc w:val="both"/>
      </w:pPr>
      <w:r>
        <w:t>Не пользоваться генератором, если пролито топливо или присутствует его запах.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60"/>
        </w:tabs>
        <w:jc w:val="both"/>
      </w:pPr>
      <w:r>
        <w:t>В случае возникновения пожара необходимо пользоваться углекислотными огнетушителями и подручными средствами. Запрещается тушить загоревшиеся электроустановки водой и пенными огнетушителями.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Техническое обслуживание осуществлять только при выключенном генераторе.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Запрещается:</w:t>
      </w:r>
    </w:p>
    <w:p w:rsidR="004546D3" w:rsidRDefault="004546D3" w:rsidP="004546D3">
      <w:pPr>
        <w:pStyle w:val="13"/>
        <w:numPr>
          <w:ilvl w:val="0"/>
          <w:numId w:val="26"/>
        </w:numPr>
        <w:tabs>
          <w:tab w:val="left" w:pos="248"/>
        </w:tabs>
        <w:jc w:val="both"/>
      </w:pPr>
      <w:r>
        <w:t>использовать генератор на открытых площадках во время снегопада или дождя; - подключать генератор к электрической цепи общего пользования;</w:t>
      </w:r>
    </w:p>
    <w:p w:rsidR="004546D3" w:rsidRDefault="004546D3" w:rsidP="004546D3">
      <w:pPr>
        <w:pStyle w:val="13"/>
        <w:numPr>
          <w:ilvl w:val="0"/>
          <w:numId w:val="26"/>
        </w:numPr>
        <w:tabs>
          <w:tab w:val="left" w:pos="248"/>
        </w:tabs>
        <w:jc w:val="both"/>
      </w:pPr>
      <w:r>
        <w:t>устанавливать для работы и запускать генератор в закрытых необорудованных помещениях.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При установке генератора внутри помещений необходимо обеспечить мощный приток воздуха и оборудовать канал для отвода выхлопных газов.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Следить за направлением вылета выхлопных газов, не направлять внутрь помещений или в зону, где работают люди.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Электрические кабели (шнуры) должны быть защищены от случайного повреждения (например, кабель рекомендуется подвешивать). Непосредственное соприкосновение кабеля (шнура) с горячими и масляными поверхностями не допускается. Запрещается натягивать и перекручивать кабель, подвергать его нагрузкам (например, ставить на него груз).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4"/>
        </w:tabs>
        <w:jc w:val="both"/>
      </w:pPr>
      <w:r>
        <w:t>Не запускать генератор со снятыми защитными ограждениями и устройствами.</w:t>
      </w:r>
    </w:p>
    <w:p w:rsidR="004546D3" w:rsidRDefault="004546D3" w:rsidP="004546D3">
      <w:pPr>
        <w:pStyle w:val="13"/>
        <w:numPr>
          <w:ilvl w:val="1"/>
          <w:numId w:val="25"/>
        </w:numPr>
        <w:tabs>
          <w:tab w:val="left" w:pos="570"/>
        </w:tabs>
        <w:jc w:val="both"/>
      </w:pPr>
      <w:r>
        <w:t>Генератор должен быть выключен:</w:t>
      </w:r>
    </w:p>
    <w:p w:rsidR="004546D3" w:rsidRDefault="004546D3" w:rsidP="004546D3">
      <w:pPr>
        <w:pStyle w:val="13"/>
        <w:numPr>
          <w:ilvl w:val="0"/>
          <w:numId w:val="27"/>
        </w:numPr>
        <w:tabs>
          <w:tab w:val="left" w:pos="248"/>
        </w:tabs>
        <w:jc w:val="both"/>
      </w:pPr>
      <w:r>
        <w:t>при переносе с одного рабочего места на другое;</w:t>
      </w:r>
    </w:p>
    <w:p w:rsidR="00A2657F" w:rsidRDefault="004546D3" w:rsidP="00A2657F">
      <w:pPr>
        <w:pStyle w:val="13"/>
        <w:numPr>
          <w:ilvl w:val="0"/>
          <w:numId w:val="27"/>
        </w:numPr>
        <w:tabs>
          <w:tab w:val="left" w:pos="248"/>
        </w:tabs>
        <w:jc w:val="both"/>
      </w:pPr>
      <w:r>
        <w:t>при заправке топливом и техническом обслуживании;</w:t>
      </w:r>
    </w:p>
    <w:p w:rsidR="00A2657F" w:rsidRDefault="00A2657F">
      <w:pPr>
        <w:rPr>
          <w:rFonts w:ascii="Arial" w:eastAsia="Arial" w:hAnsi="Arial" w:cs="Arial"/>
          <w:color w:val="050100"/>
          <w:sz w:val="18"/>
          <w:szCs w:val="18"/>
        </w:rPr>
      </w:pPr>
      <w:r>
        <w:br w:type="page"/>
      </w:r>
    </w:p>
    <w:p w:rsidR="00A2657F" w:rsidRDefault="00A2657F" w:rsidP="00A2657F">
      <w:pPr>
        <w:pStyle w:val="1"/>
        <w:numPr>
          <w:ilvl w:val="0"/>
          <w:numId w:val="25"/>
        </w:numPr>
      </w:pPr>
      <w:bookmarkStart w:id="17" w:name="bookmark18"/>
      <w:r>
        <w:lastRenderedPageBreak/>
        <w:t>Подготовка к работе</w:t>
      </w:r>
      <w:bookmarkEnd w:id="17"/>
    </w:p>
    <w:p w:rsidR="00A2657F" w:rsidRDefault="00A2657F" w:rsidP="00A2657F">
      <w:pPr>
        <w:pStyle w:val="13"/>
        <w:numPr>
          <w:ilvl w:val="1"/>
          <w:numId w:val="25"/>
        </w:numPr>
        <w:tabs>
          <w:tab w:val="left" w:pos="469"/>
        </w:tabs>
        <w:jc w:val="both"/>
      </w:pPr>
      <w:bookmarkStart w:id="18" w:name="_Hlk226039506"/>
      <w:r>
        <w:t>Перед началом работы и во время ее необходимо соблюдать требования раздела «ТРЕБОВАНИЯ БЕЗОПАСНОСТИ».</w:t>
      </w:r>
    </w:p>
    <w:p w:rsidR="00A2657F" w:rsidRDefault="00A2657F" w:rsidP="00A2657F">
      <w:pPr>
        <w:pStyle w:val="13"/>
        <w:numPr>
          <w:ilvl w:val="1"/>
          <w:numId w:val="25"/>
        </w:numPr>
        <w:tabs>
          <w:tab w:val="left" w:pos="469"/>
        </w:tabs>
        <w:jc w:val="both"/>
      </w:pPr>
      <w:r>
        <w:t>Каждый раз перед работой необходимо провести осмотр генератора, проверить:</w:t>
      </w:r>
    </w:p>
    <w:p w:rsidR="00A2657F" w:rsidRDefault="00A2657F" w:rsidP="00A2657F">
      <w:pPr>
        <w:pStyle w:val="13"/>
        <w:numPr>
          <w:ilvl w:val="0"/>
          <w:numId w:val="29"/>
        </w:numPr>
        <w:tabs>
          <w:tab w:val="left" w:pos="253"/>
        </w:tabs>
        <w:jc w:val="both"/>
      </w:pPr>
      <w:r>
        <w:t>уровень масла двигателя (генератор транспортируется без масла и перед запуском генератора необходимо залить масло в картер, в противном случае двигатель не запустится)</w:t>
      </w:r>
    </w:p>
    <w:p w:rsidR="00A2657F" w:rsidRDefault="00A2657F" w:rsidP="00A2657F">
      <w:pPr>
        <w:pStyle w:val="13"/>
        <w:numPr>
          <w:ilvl w:val="0"/>
          <w:numId w:val="29"/>
        </w:numPr>
        <w:tabs>
          <w:tab w:val="left" w:pos="243"/>
        </w:tabs>
        <w:jc w:val="both"/>
      </w:pPr>
      <w:r>
        <w:t>комплектность и надежность крепления деталей;</w:t>
      </w:r>
    </w:p>
    <w:p w:rsidR="00A2657F" w:rsidRDefault="00A2657F" w:rsidP="00A2657F">
      <w:pPr>
        <w:pStyle w:val="13"/>
        <w:numPr>
          <w:ilvl w:val="0"/>
          <w:numId w:val="29"/>
        </w:numPr>
        <w:tabs>
          <w:tab w:val="left" w:pos="243"/>
        </w:tabs>
        <w:jc w:val="both"/>
      </w:pPr>
      <w:r>
        <w:t>отсутствие течи топлива и масла;</w:t>
      </w:r>
    </w:p>
    <w:p w:rsidR="00A2657F" w:rsidRDefault="00A2657F" w:rsidP="00A2657F">
      <w:pPr>
        <w:pStyle w:val="13"/>
        <w:numPr>
          <w:ilvl w:val="0"/>
          <w:numId w:val="29"/>
        </w:numPr>
        <w:tabs>
          <w:tab w:val="left" w:pos="243"/>
        </w:tabs>
        <w:jc w:val="both"/>
      </w:pPr>
      <w:r>
        <w:t>целостность изоляционных деталей корпуса, наличие защитных кожухов и их исправность;</w:t>
      </w:r>
    </w:p>
    <w:p w:rsidR="00A2657F" w:rsidRDefault="00A2657F" w:rsidP="00A2657F">
      <w:pPr>
        <w:pStyle w:val="13"/>
        <w:numPr>
          <w:ilvl w:val="1"/>
          <w:numId w:val="25"/>
        </w:numPr>
        <w:tabs>
          <w:tab w:val="left" w:pos="469"/>
        </w:tabs>
        <w:jc w:val="both"/>
      </w:pPr>
      <w:r>
        <w:t>Подключить аккумулятор или инвертор: провод коммутационный к клемме «плюс», проводкоммутациолнный к клемме «минус».</w:t>
      </w:r>
    </w:p>
    <w:p w:rsidR="00A2657F" w:rsidRDefault="00A2657F" w:rsidP="00A2657F">
      <w:pPr>
        <w:pStyle w:val="13"/>
        <w:tabs>
          <w:tab w:val="left" w:pos="469"/>
        </w:tabs>
        <w:jc w:val="both"/>
      </w:pPr>
    </w:p>
    <w:p w:rsidR="00A2657F" w:rsidRDefault="00A2657F" w:rsidP="00A2657F">
      <w:pPr>
        <w:pStyle w:val="36"/>
        <w:keepNext/>
        <w:keepLines/>
        <w:numPr>
          <w:ilvl w:val="0"/>
          <w:numId w:val="30"/>
        </w:numPr>
        <w:tabs>
          <w:tab w:val="left" w:pos="326"/>
        </w:tabs>
        <w:spacing w:after="240"/>
      </w:pPr>
      <w:bookmarkStart w:id="19" w:name="bookmark20"/>
      <w:r>
        <w:t>Порядок работы</w:t>
      </w:r>
      <w:bookmarkEnd w:id="19"/>
    </w:p>
    <w:p w:rsidR="00A2657F" w:rsidRDefault="00A2657F" w:rsidP="00A2657F">
      <w:pPr>
        <w:pStyle w:val="13"/>
        <w:tabs>
          <w:tab w:val="left" w:pos="469"/>
        </w:tabs>
        <w:jc w:val="both"/>
      </w:pPr>
    </w:p>
    <w:p w:rsidR="00A2657F" w:rsidRDefault="00A2657F" w:rsidP="00A2657F">
      <w:pPr>
        <w:pStyle w:val="43"/>
        <w:keepNext/>
        <w:keepLines/>
        <w:numPr>
          <w:ilvl w:val="1"/>
          <w:numId w:val="30"/>
        </w:numPr>
        <w:tabs>
          <w:tab w:val="left" w:pos="445"/>
        </w:tabs>
        <w:jc w:val="both"/>
      </w:pPr>
      <w:bookmarkStart w:id="20" w:name="bookmark22"/>
      <w:bookmarkEnd w:id="18"/>
      <w:r>
        <w:t>Установка генератора.</w:t>
      </w:r>
      <w:bookmarkEnd w:id="20"/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87"/>
        </w:tabs>
        <w:jc w:val="both"/>
      </w:pPr>
      <w:r>
        <w:t>Установить генератор на ровной горизонтальной поверхности;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87"/>
        </w:tabs>
        <w:jc w:val="both"/>
      </w:pPr>
      <w:r>
        <w:t>При установке генератора внутри помещений необходимо обеспечить мощный приток воздуха и оборудовать канал для отвода выхлопных газов.</w:t>
      </w:r>
    </w:p>
    <w:p w:rsidR="00A2657F" w:rsidRDefault="00A2657F" w:rsidP="00A2657F">
      <w:pPr>
        <w:pStyle w:val="43"/>
        <w:keepNext/>
        <w:keepLines/>
        <w:numPr>
          <w:ilvl w:val="1"/>
          <w:numId w:val="30"/>
        </w:numPr>
        <w:tabs>
          <w:tab w:val="left" w:pos="445"/>
        </w:tabs>
        <w:jc w:val="both"/>
      </w:pPr>
      <w:bookmarkStart w:id="21" w:name="bookmark24"/>
      <w:r>
        <w:t>Заправка топливом.</w:t>
      </w:r>
      <w:bookmarkEnd w:id="21"/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87"/>
        </w:tabs>
        <w:jc w:val="both"/>
      </w:pPr>
      <w:r>
        <w:t>Выключить генератор (если он находился в работе) и дать остыть не менее2 минут.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87"/>
        </w:tabs>
        <w:spacing w:after="100"/>
        <w:jc w:val="both"/>
      </w:pPr>
      <w:r>
        <w:t>Открыть крышку топливного бака (1) (рис. 2).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96"/>
        </w:tabs>
        <w:spacing w:line="252" w:lineRule="auto"/>
        <w:jc w:val="both"/>
      </w:pPr>
      <w:r>
        <w:rPr>
          <w:noProof/>
        </w:rPr>
        <w:drawing>
          <wp:anchor distT="38100" distB="2404110" distL="101600" distR="101600" simplePos="0" relativeHeight="251697152" behindDoc="0" locked="0" layoutInCell="1" allowOverlap="1">
            <wp:simplePos x="0" y="0"/>
            <wp:positionH relativeFrom="page">
              <wp:posOffset>502285</wp:posOffset>
            </wp:positionH>
            <wp:positionV relativeFrom="margin">
              <wp:posOffset>2133600</wp:posOffset>
            </wp:positionV>
            <wp:extent cx="1804670" cy="1499870"/>
            <wp:effectExtent l="0" t="0" r="0" b="0"/>
            <wp:wrapSquare wrapText="bothSides"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8046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CA">
        <w:rPr>
          <w:noProof/>
        </w:rPr>
        <w:pict>
          <v:shape id="Shape 55" o:spid="_x0000_s1039" type="#_x0000_t202" style="position:absolute;left:0;text-align:left;margin-left:42.05pt;margin-top:294.15pt;width:122.95pt;height:45.7pt;z-index:251699200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lyhQEAAAUDAAAOAAAAZHJzL2Uyb0RvYy54bWysUlFLwzAQfhf8DyHvrt10Y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" filled="f" stroked="f">
            <v:textbox inset="0,0,0,0">
              <w:txbxContent>
                <w:p w:rsidR="00214593" w:rsidRDefault="00214593" w:rsidP="00A2657F">
                  <w:pPr>
                    <w:pStyle w:val="aff0"/>
                  </w:pPr>
                  <w:r>
                    <w:t>Рис. 2. Топливный бак</w:t>
                  </w:r>
                </w:p>
                <w:p w:rsidR="00214593" w:rsidRDefault="00214593" w:rsidP="00A2657F">
                  <w:pPr>
                    <w:pStyle w:val="aff0"/>
                  </w:pPr>
                  <w:r>
                    <w:t>1- крышка топливного бака</w:t>
                  </w:r>
                </w:p>
                <w:p w:rsidR="00214593" w:rsidRDefault="00214593" w:rsidP="00A2657F">
                  <w:pPr>
                    <w:pStyle w:val="aff0"/>
                  </w:pPr>
                  <w:r>
                    <w:t>2- указатель уровня топлива</w:t>
                  </w:r>
                </w:p>
                <w:p w:rsidR="00214593" w:rsidRDefault="00214593" w:rsidP="00A2657F">
                  <w:pPr>
                    <w:pStyle w:val="aff0"/>
                  </w:pPr>
                  <w:r>
                    <w:t>3- фильтр</w:t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drawing>
          <wp:anchor distT="2331085" distB="343535" distL="147955" distR="452755" simplePos="0" relativeHeight="251698176" behindDoc="0" locked="0" layoutInCell="1" allowOverlap="1">
            <wp:simplePos x="0" y="0"/>
            <wp:positionH relativeFrom="page">
              <wp:posOffset>548640</wp:posOffset>
            </wp:positionH>
            <wp:positionV relativeFrom="margin">
              <wp:posOffset>4426585</wp:posOffset>
            </wp:positionV>
            <wp:extent cx="1408430" cy="1268095"/>
            <wp:effectExtent l="0" t="0" r="0" b="0"/>
            <wp:wrapSquare wrapText="bothSides"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084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CA">
        <w:rPr>
          <w:noProof/>
        </w:rPr>
        <w:pict>
          <v:shape id="Shape 59" o:spid="_x0000_s1040" type="#_x0000_t202" style="position:absolute;left:0;text-align:left;margin-left:42.5pt;margin-top:459.2pt;width:98.75pt;height:13.05pt;z-index:251700224;visibility:visible;mso-wrap-distance-left:0;mso-wrap-distance-right:0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" filled="f" stroked="f">
            <v:textbox inset="0,0,0,0">
              <w:txbxContent>
                <w:p w:rsidR="00214593" w:rsidRDefault="00214593" w:rsidP="00A2657F">
                  <w:pPr>
                    <w:pStyle w:val="aff0"/>
                    <w:jc w:val="center"/>
                  </w:pPr>
                  <w:r>
                    <w:t>Рис. 3. Уровень масла</w:t>
                  </w:r>
                </w:p>
              </w:txbxContent>
            </v:textbox>
            <w10:wrap anchorx="page" anchory="margin"/>
          </v:shape>
        </w:pict>
      </w:r>
      <w:r>
        <w:t>Заправить бак топливом, при этом топливо заливать через фильтр(3) , встроенный в горловину бака (рис. 2). При заправке необходимо оставить некоторое пространство в баке для расширения топлива.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92"/>
        </w:tabs>
        <w:spacing w:after="180" w:line="252" w:lineRule="auto"/>
        <w:jc w:val="both"/>
      </w:pPr>
      <w:r>
        <w:t>Плотно закрыть крышку топливного бака.</w:t>
      </w:r>
    </w:p>
    <w:p w:rsidR="00A2657F" w:rsidRDefault="00A2657F" w:rsidP="00A2657F">
      <w:pPr>
        <w:pStyle w:val="43"/>
        <w:keepNext/>
        <w:keepLines/>
        <w:numPr>
          <w:ilvl w:val="1"/>
          <w:numId w:val="30"/>
        </w:numPr>
        <w:tabs>
          <w:tab w:val="left" w:pos="445"/>
        </w:tabs>
        <w:jc w:val="both"/>
      </w:pPr>
      <w:bookmarkStart w:id="22" w:name="bookmark26"/>
      <w:r>
        <w:t>Заправка маслом.</w:t>
      </w:r>
      <w:bookmarkEnd w:id="22"/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92"/>
        </w:tabs>
        <w:jc w:val="both"/>
      </w:pPr>
      <w:r>
        <w:t>Открыть пробку-щуп картера для заправки масла, залить масло.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92"/>
        </w:tabs>
        <w:jc w:val="both"/>
      </w:pPr>
      <w:r>
        <w:t>Проверить уровень масла по щупу совмещенному с пробкой картера, при необходимости добавить масло.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592"/>
        </w:tabs>
        <w:jc w:val="both"/>
      </w:pPr>
      <w:r>
        <w:t>Выбор марки масла очень важен для безотказной работы двигателя.</w:t>
      </w:r>
    </w:p>
    <w:p w:rsidR="00A2657F" w:rsidRDefault="00A2657F" w:rsidP="00A2657F">
      <w:pPr>
        <w:pStyle w:val="13"/>
        <w:jc w:val="both"/>
      </w:pPr>
      <w:r>
        <w:t>При использовании загрязненного масла или масла неподходящих марок резко возрастает износ двигателя и вероятность его поломок, возникает риск заклинивания поршня, заедания поршневых колец, избыточного износа гильзы цилиндра, подшипников или иных составных частей. В этом случае срок службы генератора существенно понизится.</w:t>
      </w:r>
    </w:p>
    <w:p w:rsidR="00A2657F" w:rsidRDefault="00A2657F" w:rsidP="00A2657F">
      <w:pPr>
        <w:pStyle w:val="13"/>
        <w:spacing w:after="180"/>
        <w:jc w:val="both"/>
      </w:pPr>
      <w:r>
        <w:t xml:space="preserve">Рекомендуется масло для нетурбированных дизельных двигателей класса </w:t>
      </w:r>
      <w:r>
        <w:rPr>
          <w:lang w:val="en-US" w:eastAsia="en-US" w:bidi="en-US"/>
        </w:rPr>
        <w:t>CC</w:t>
      </w:r>
      <w:r w:rsidRPr="000D4BFA">
        <w:rPr>
          <w:lang w:eastAsia="en-US" w:bidi="en-US"/>
        </w:rPr>
        <w:t>/</w:t>
      </w:r>
      <w:r>
        <w:rPr>
          <w:lang w:val="en-US" w:eastAsia="en-US" w:bidi="en-US"/>
        </w:rPr>
        <w:t>CD</w:t>
      </w:r>
      <w:r>
        <w:t xml:space="preserve">по классификации </w:t>
      </w:r>
      <w:r>
        <w:rPr>
          <w:lang w:val="en-US" w:eastAsia="en-US" w:bidi="en-US"/>
        </w:rPr>
        <w:t>API</w:t>
      </w:r>
      <w:r w:rsidRPr="000D4BFA">
        <w:rPr>
          <w:lang w:eastAsia="en-US" w:bidi="en-US"/>
        </w:rPr>
        <w:t>.</w:t>
      </w:r>
    </w:p>
    <w:p w:rsidR="00A2657F" w:rsidRDefault="00A2657F" w:rsidP="00A2657F">
      <w:pPr>
        <w:pStyle w:val="13"/>
        <w:spacing w:line="252" w:lineRule="auto"/>
        <w:jc w:val="both"/>
      </w:pPr>
      <w:r>
        <w:t>Вязкость масла выбирается в зависимости от температурного режима, при котором будет работать электроагрегат (см.рис.4).</w:t>
      </w:r>
    </w:p>
    <w:p w:rsidR="00A2657F" w:rsidRDefault="00A2657F" w:rsidP="00A2657F">
      <w:pPr>
        <w:pStyle w:val="13"/>
        <w:spacing w:after="160" w:line="252" w:lineRule="auto"/>
        <w:jc w:val="both"/>
      </w:pPr>
      <w:r>
        <w:t xml:space="preserve">При температуре наружного воздуха ниже -5 °С рекомендуется применять масло с вязкостью </w:t>
      </w:r>
      <w:r>
        <w:rPr>
          <w:lang w:val="en-US" w:eastAsia="en-US" w:bidi="en-US"/>
        </w:rPr>
        <w:t xml:space="preserve">SAE 5W30, </w:t>
      </w:r>
      <w:r>
        <w:t xml:space="preserve">в тёплое время года </w:t>
      </w:r>
      <w:r>
        <w:rPr>
          <w:lang w:val="en-US" w:eastAsia="en-US" w:bidi="en-US"/>
        </w:rPr>
        <w:t>SAE10W30, SAE10W40.</w:t>
      </w:r>
    </w:p>
    <w:p w:rsidR="00A2657F" w:rsidRDefault="00A2657F" w:rsidP="00A2657F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066415" cy="199961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06641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7F" w:rsidRDefault="00A2657F" w:rsidP="00A2657F">
      <w:pPr>
        <w:pStyle w:val="aff0"/>
        <w:ind w:left="3244"/>
        <w:rPr>
          <w:sz w:val="14"/>
          <w:szCs w:val="14"/>
        </w:rPr>
      </w:pPr>
      <w:r>
        <w:rPr>
          <w:b/>
          <w:bCs/>
          <w:color w:val="434442"/>
          <w:sz w:val="14"/>
          <w:szCs w:val="14"/>
        </w:rPr>
        <w:t>Температура воздуха</w:t>
      </w:r>
    </w:p>
    <w:p w:rsidR="00A2657F" w:rsidRDefault="00A2657F" w:rsidP="00A2657F">
      <w:pPr>
        <w:pStyle w:val="aff0"/>
        <w:jc w:val="center"/>
      </w:pPr>
      <w:r>
        <w:t>Рис. 4. Выбор масла</w:t>
      </w:r>
    </w:p>
    <w:p w:rsidR="00A2657F" w:rsidRDefault="00A2657F" w:rsidP="00A2657F">
      <w:pPr>
        <w:spacing w:after="159" w:line="1" w:lineRule="exact"/>
      </w:pPr>
    </w:p>
    <w:p w:rsidR="00A2657F" w:rsidRDefault="00A2657F" w:rsidP="00A2657F">
      <w:pPr>
        <w:pStyle w:val="13"/>
        <w:spacing w:line="252" w:lineRule="auto"/>
        <w:jc w:val="both"/>
      </w:pPr>
      <w:r>
        <w:rPr>
          <w:b/>
          <w:bCs/>
        </w:rPr>
        <w:t>ВНИМАНИЕ: Не использовать никаких присадок к маслам, не смешивать масло с бензином. Никогда не запускать генератор без масла или с пониженным уровнем масла. Перед пуском обязательно проверить уровень масла по щупу!</w:t>
      </w:r>
    </w:p>
    <w:p w:rsidR="00A2657F" w:rsidRDefault="00A2657F" w:rsidP="00A2657F">
      <w:pPr>
        <w:pStyle w:val="13"/>
        <w:numPr>
          <w:ilvl w:val="1"/>
          <w:numId w:val="30"/>
        </w:numPr>
        <w:tabs>
          <w:tab w:val="left" w:pos="466"/>
        </w:tabs>
        <w:spacing w:line="252" w:lineRule="auto"/>
        <w:jc w:val="both"/>
      </w:pPr>
      <w:r>
        <w:rPr>
          <w:b/>
          <w:bCs/>
        </w:rPr>
        <w:lastRenderedPageBreak/>
        <w:t>Запуск двигателя.</w:t>
      </w:r>
    </w:p>
    <w:p w:rsidR="00A2657F" w:rsidRDefault="00A2657F" w:rsidP="00A2657F">
      <w:pPr>
        <w:pStyle w:val="13"/>
        <w:spacing w:line="252" w:lineRule="auto"/>
        <w:jc w:val="both"/>
      </w:pPr>
      <w:r>
        <w:t>Перед пуском двигателя отключить потребителей электроэнергии и отсоединить штепсельный разъем кабеля от генератора.</w:t>
      </w:r>
    </w:p>
    <w:p w:rsidR="00A2657F" w:rsidRDefault="00A2657F" w:rsidP="00A2657F">
      <w:pPr>
        <w:pStyle w:val="13"/>
        <w:spacing w:line="252" w:lineRule="auto"/>
        <w:jc w:val="both"/>
      </w:pPr>
      <w:r>
        <w:rPr>
          <w:b/>
          <w:bCs/>
        </w:rPr>
        <w:t>Ручной запуск: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607"/>
        </w:tabs>
        <w:spacing w:line="252" w:lineRule="auto"/>
        <w:jc w:val="both"/>
      </w:pPr>
      <w:r>
        <w:t>Выкрутить крышку-щуп картера и залить масло.</w:t>
      </w:r>
    </w:p>
    <w:p w:rsidR="00A2657F" w:rsidRDefault="00A2657F" w:rsidP="00A2657F">
      <w:pPr>
        <w:pStyle w:val="13"/>
        <w:numPr>
          <w:ilvl w:val="2"/>
          <w:numId w:val="30"/>
        </w:numPr>
        <w:tabs>
          <w:tab w:val="left" w:pos="607"/>
        </w:tabs>
        <w:spacing w:line="252" w:lineRule="auto"/>
        <w:jc w:val="both"/>
      </w:pPr>
      <w:r>
        <w:t>Залить топливо в бак.</w:t>
      </w:r>
    </w:p>
    <w:p w:rsidR="00A2657F" w:rsidRDefault="00A2657F" w:rsidP="00A2657F">
      <w:pPr>
        <w:pStyle w:val="13"/>
        <w:spacing w:after="160" w:line="252" w:lineRule="auto"/>
        <w:jc w:val="both"/>
      </w:pPr>
      <w:r>
        <w:t>Для работы использовать топливо в соответствии с температурой окружающего воздуха (летние или зимние сорта), в соответствии с ГОСТ Р 52368-2005 (ЕН 590:2009).</w:t>
      </w:r>
    </w:p>
    <w:p w:rsidR="00A2657F" w:rsidRDefault="00A2657F" w:rsidP="00A2657F">
      <w:pPr>
        <w:pStyle w:val="13"/>
        <w:tabs>
          <w:tab w:val="left" w:pos="248"/>
        </w:tabs>
        <w:jc w:val="both"/>
      </w:pPr>
    </w:p>
    <w:p w:rsidR="00C628A1" w:rsidRPr="00F263B9" w:rsidRDefault="00C628A1" w:rsidP="00E46336">
      <w:pPr>
        <w:pStyle w:val="1"/>
      </w:pPr>
    </w:p>
    <w:p w:rsidR="001931CA" w:rsidRDefault="00A2657F" w:rsidP="00E46336">
      <w:pPr>
        <w:pStyle w:val="1"/>
      </w:pPr>
      <w:bookmarkStart w:id="23" w:name="_Toc82588509"/>
      <w:bookmarkStart w:id="24" w:name="_Toc90562695"/>
      <w:r>
        <w:t>8</w:t>
      </w:r>
      <w:r w:rsidR="00922B86" w:rsidRPr="00922B86">
        <w:t>. РЕСУРСЫ, СРОКИ СЛУЖБЫ И ХРАНЕНИЯ, ГАРАНТИИ ИЗГОТОВИТЕЛЯ</w:t>
      </w:r>
      <w:bookmarkEnd w:id="23"/>
      <w:bookmarkEnd w:id="24"/>
    </w:p>
    <w:p w:rsidR="00D90509" w:rsidRPr="00F263B9" w:rsidRDefault="00D90509" w:rsidP="00922B86">
      <w:pPr>
        <w:jc w:val="center"/>
        <w:rPr>
          <w:rFonts w:asciiTheme="minorHAnsi" w:hAnsiTheme="minorHAnsi" w:cstheme="minorHAnsi"/>
          <w:i/>
          <w:sz w:val="26"/>
          <w:szCs w:val="26"/>
        </w:rPr>
      </w:pPr>
    </w:p>
    <w:p w:rsidR="00F64106" w:rsidRPr="00F263B9" w:rsidRDefault="00413520" w:rsidP="00C628A1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Установленный срок службы </w:t>
      </w:r>
      <w:r w:rsidR="004546D3">
        <w:rPr>
          <w:rFonts w:asciiTheme="minorHAnsi" w:hAnsiTheme="minorHAnsi" w:cstheme="minorHAnsi"/>
          <w:b w:val="0"/>
          <w:spacing w:val="0"/>
          <w:sz w:val="26"/>
          <w:szCs w:val="26"/>
        </w:rPr>
        <w:t>генератора</w:t>
      </w: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до замены - не менее </w:t>
      </w:r>
      <w:r w:rsidR="006540E4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5</w:t>
      </w:r>
      <w:r w:rsidR="003F4DE0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 лет</w:t>
      </w: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. При соблюдении потребителем условий транспортирования, хранения и эксплуатации, предприятие гарантирует безотказную работу </w:t>
      </w:r>
      <w:r w:rsidR="00B417B2">
        <w:rPr>
          <w:rFonts w:asciiTheme="minorHAnsi" w:hAnsiTheme="minorHAnsi" w:cstheme="minorHAnsi"/>
          <w:b w:val="0"/>
          <w:spacing w:val="0"/>
          <w:sz w:val="26"/>
          <w:szCs w:val="26"/>
        </w:rPr>
        <w:t>электростанции</w:t>
      </w: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 в течение </w:t>
      </w:r>
      <w:r w:rsidR="008D1AAC">
        <w:rPr>
          <w:rFonts w:asciiTheme="minorHAnsi" w:hAnsiTheme="minorHAnsi" w:cstheme="minorHAnsi"/>
          <w:b w:val="0"/>
          <w:spacing w:val="0"/>
          <w:sz w:val="26"/>
          <w:szCs w:val="26"/>
        </w:rPr>
        <w:t>24</w:t>
      </w:r>
      <w:r w:rsidR="0025690F" w:rsidRPr="0025690F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 месяцев с даты перехода права собственности на Товар к Покупателю</w:t>
      </w: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. </w:t>
      </w:r>
    </w:p>
    <w:p w:rsidR="00EF76EB" w:rsidRPr="00F263B9" w:rsidRDefault="00EF76EB" w:rsidP="00B14954">
      <w:pPr>
        <w:pStyle w:val="af1"/>
        <w:numPr>
          <w:ilvl w:val="0"/>
          <w:numId w:val="0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</w:p>
    <w:p w:rsidR="00F64106" w:rsidRPr="00F263B9" w:rsidRDefault="00413520" w:rsidP="00C628A1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Изготовитель осуществляет гарантийное обслуживание изделий, вышедших из строя, на следующих условиях: </w:t>
      </w:r>
    </w:p>
    <w:p w:rsidR="00F64106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В течение гарантийного срока Изготовитель обязуется осуществлять гарантийный ремонт изделия в случае обнаружения заводского брака. </w:t>
      </w:r>
    </w:p>
    <w:p w:rsidR="003578E2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Гарантия осуществляется при предъявлении паспорта изделия</w:t>
      </w:r>
      <w:r w:rsidR="003578E2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.</w:t>
      </w:r>
    </w:p>
    <w:p w:rsidR="003578E2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Комплектность и внешний вид изделия проверяется Заказчиком при приемке изделия. </w:t>
      </w:r>
    </w:p>
    <w:p w:rsidR="003578E2" w:rsidRPr="00F263B9" w:rsidRDefault="00413520" w:rsidP="003B0970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Изготовитель оставляет за собой право прервать гарантию в следующих случаях: </w:t>
      </w:r>
    </w:p>
    <w:p w:rsidR="003578E2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самостоятельный ремонт</w:t>
      </w:r>
      <w:r w:rsidR="00EF76EB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, изменение </w:t>
      </w:r>
      <w:r w:rsidR="000964B6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конструкции </w:t>
      </w:r>
      <w:r w:rsidR="0025690F">
        <w:rPr>
          <w:rFonts w:asciiTheme="minorHAnsi" w:hAnsiTheme="minorHAnsi" w:cstheme="minorHAnsi"/>
          <w:b w:val="0"/>
          <w:spacing w:val="0"/>
          <w:sz w:val="26"/>
          <w:szCs w:val="26"/>
        </w:rPr>
        <w:t>изделия</w:t>
      </w:r>
      <w:r w:rsidR="00EF76EB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;</w:t>
      </w:r>
    </w:p>
    <w:p w:rsidR="003578E2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нарушение правил эксплуатации и режимов, приводящих к </w:t>
      </w:r>
      <w:r w:rsidR="000964B6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механическим повреждениям </w:t>
      </w:r>
      <w:r w:rsidR="0025690F">
        <w:rPr>
          <w:rFonts w:asciiTheme="minorHAnsi" w:hAnsiTheme="minorHAnsi" w:cstheme="minorHAnsi"/>
          <w:b w:val="0"/>
          <w:spacing w:val="0"/>
          <w:sz w:val="26"/>
          <w:szCs w:val="26"/>
        </w:rPr>
        <w:t>изделия</w:t>
      </w:r>
      <w:r w:rsidR="00EF76EB"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>;</w:t>
      </w:r>
    </w:p>
    <w:p w:rsidR="00D90509" w:rsidRPr="00F263B9" w:rsidRDefault="00413520" w:rsidP="00C628A1">
      <w:pPr>
        <w:pStyle w:val="af1"/>
        <w:numPr>
          <w:ilvl w:val="0"/>
          <w:numId w:val="21"/>
        </w:numPr>
        <w:spacing w:line="240" w:lineRule="auto"/>
        <w:ind w:right="74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внешние повреждения, повлекшие за собой потерю работоспособности </w:t>
      </w:r>
      <w:r w:rsidR="0025690F">
        <w:rPr>
          <w:rFonts w:asciiTheme="minorHAnsi" w:hAnsiTheme="minorHAnsi" w:cstheme="minorHAnsi"/>
          <w:b w:val="0"/>
          <w:spacing w:val="0"/>
          <w:sz w:val="26"/>
          <w:szCs w:val="26"/>
        </w:rPr>
        <w:t>изделия</w:t>
      </w:r>
      <w:r w:rsidRPr="00F263B9">
        <w:rPr>
          <w:rFonts w:asciiTheme="minorHAnsi" w:hAnsiTheme="minorHAnsi" w:cstheme="minorHAnsi"/>
          <w:b w:val="0"/>
          <w:spacing w:val="0"/>
          <w:sz w:val="26"/>
          <w:szCs w:val="26"/>
        </w:rPr>
        <w:t xml:space="preserve">. </w:t>
      </w:r>
    </w:p>
    <w:p w:rsidR="000964B6" w:rsidRPr="00F263B9" w:rsidRDefault="000964B6" w:rsidP="00413520">
      <w:pPr>
        <w:pStyle w:val="af1"/>
        <w:numPr>
          <w:ilvl w:val="0"/>
          <w:numId w:val="0"/>
        </w:numPr>
        <w:spacing w:line="240" w:lineRule="auto"/>
        <w:ind w:right="74"/>
        <w:jc w:val="left"/>
        <w:rPr>
          <w:rFonts w:asciiTheme="minorHAnsi" w:hAnsiTheme="minorHAnsi" w:cstheme="minorHAnsi"/>
          <w:b w:val="0"/>
          <w:spacing w:val="0"/>
          <w:sz w:val="26"/>
          <w:szCs w:val="26"/>
          <w:u w:val="single"/>
        </w:rPr>
      </w:pPr>
    </w:p>
    <w:p w:rsidR="00D90509" w:rsidRPr="00F263B9" w:rsidRDefault="00413520" w:rsidP="00C628A1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spacing w:val="0"/>
          <w:sz w:val="26"/>
          <w:szCs w:val="26"/>
          <w:u w:val="single"/>
        </w:rPr>
        <w:t xml:space="preserve">При аннулировании гарантийных обязательств, ремонт может быть произведен в платном порядке, без восстановления или продления гарантии. </w:t>
      </w:r>
    </w:p>
    <w:p w:rsidR="00D90509" w:rsidRPr="00F263B9" w:rsidRDefault="00D90509" w:rsidP="00413520">
      <w:pPr>
        <w:pStyle w:val="af1"/>
        <w:numPr>
          <w:ilvl w:val="0"/>
          <w:numId w:val="0"/>
        </w:numPr>
        <w:spacing w:line="240" w:lineRule="auto"/>
        <w:ind w:right="74"/>
        <w:jc w:val="left"/>
        <w:rPr>
          <w:rFonts w:asciiTheme="minorHAnsi" w:hAnsiTheme="minorHAnsi" w:cstheme="minorHAnsi"/>
          <w:b w:val="0"/>
          <w:spacing w:val="0"/>
          <w:sz w:val="26"/>
          <w:szCs w:val="26"/>
        </w:rPr>
      </w:pPr>
    </w:p>
    <w:p w:rsidR="00AD00EB" w:rsidRDefault="00413520" w:rsidP="00C628A1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i/>
          <w:spacing w:val="0"/>
          <w:sz w:val="26"/>
          <w:szCs w:val="26"/>
        </w:rPr>
      </w:pPr>
      <w:r w:rsidRPr="00F263B9">
        <w:rPr>
          <w:rFonts w:asciiTheme="minorHAnsi" w:hAnsiTheme="minorHAnsi" w:cstheme="minorHAnsi"/>
          <w:b w:val="0"/>
          <w:i/>
          <w:spacing w:val="0"/>
          <w:sz w:val="26"/>
          <w:szCs w:val="26"/>
        </w:rPr>
        <w:t>Спорные вопросы, касающиеся неработоспособности изделия, решаются независимой экспертизой. Экспертиза оплачивается Изготовителем - в случае необходимости проведения гарантийного ремонта, или Заказчиком - в случае нарушения условий гарантии. Гарантия не распространяется на отдельные элементы изделия, а именно коммутационные и иные аппараты, изготовленны</w:t>
      </w:r>
      <w:r w:rsidR="0025690F">
        <w:rPr>
          <w:rFonts w:asciiTheme="minorHAnsi" w:hAnsiTheme="minorHAnsi" w:cstheme="minorHAnsi"/>
          <w:b w:val="0"/>
          <w:i/>
          <w:spacing w:val="0"/>
          <w:sz w:val="26"/>
          <w:szCs w:val="26"/>
        </w:rPr>
        <w:t>е</w:t>
      </w:r>
      <w:r w:rsidRPr="00F263B9">
        <w:rPr>
          <w:rFonts w:asciiTheme="minorHAnsi" w:hAnsiTheme="minorHAnsi" w:cstheme="minorHAnsi"/>
          <w:b w:val="0"/>
          <w:i/>
          <w:spacing w:val="0"/>
          <w:sz w:val="26"/>
          <w:szCs w:val="26"/>
        </w:rPr>
        <w:t xml:space="preserve"> сторонними организациями. Гарантийные обязательства по данному оборудованию исполняют организации изготовители данной продукции, в соответствии с прилагаемыми паспортами оборудования.</w:t>
      </w:r>
    </w:p>
    <w:p w:rsidR="00AB7DB2" w:rsidRPr="00F263B9" w:rsidRDefault="00AB7DB2" w:rsidP="00C628A1">
      <w:pPr>
        <w:pStyle w:val="af1"/>
        <w:numPr>
          <w:ilvl w:val="0"/>
          <w:numId w:val="0"/>
        </w:numPr>
        <w:spacing w:line="240" w:lineRule="auto"/>
        <w:ind w:right="74" w:firstLine="709"/>
        <w:jc w:val="both"/>
        <w:rPr>
          <w:rFonts w:asciiTheme="minorHAnsi" w:hAnsiTheme="minorHAnsi" w:cstheme="minorHAnsi"/>
          <w:b w:val="0"/>
          <w:i/>
          <w:spacing w:val="0"/>
          <w:sz w:val="26"/>
          <w:szCs w:val="26"/>
        </w:rPr>
      </w:pPr>
    </w:p>
    <w:p w:rsidR="00E9060B" w:rsidRPr="00951939" w:rsidRDefault="00434D54" w:rsidP="00E46336">
      <w:pPr>
        <w:pStyle w:val="1"/>
      </w:pPr>
      <w:bookmarkStart w:id="25" w:name="_Toc17377558"/>
      <w:bookmarkStart w:id="26" w:name="_Toc82588512"/>
      <w:bookmarkStart w:id="27" w:name="_Toc90562696"/>
      <w:r>
        <w:lastRenderedPageBreak/>
        <w:t>7</w:t>
      </w:r>
      <w:r w:rsidR="00E9060B" w:rsidRPr="00E86CC4">
        <w:t>. СВЕДЕНИЯ ОБ УТИЛИЗАЦИИ</w:t>
      </w:r>
      <w:bookmarkEnd w:id="25"/>
      <w:bookmarkEnd w:id="26"/>
      <w:bookmarkEnd w:id="27"/>
    </w:p>
    <w:p w:rsidR="00E9060B" w:rsidRPr="009039FD" w:rsidRDefault="00E9060B" w:rsidP="00E9060B">
      <w:pPr>
        <w:pStyle w:val="af1"/>
        <w:numPr>
          <w:ilvl w:val="0"/>
          <w:numId w:val="0"/>
        </w:numPr>
        <w:spacing w:line="240" w:lineRule="auto"/>
        <w:jc w:val="both"/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</w:pPr>
    </w:p>
    <w:p w:rsidR="00423FAF" w:rsidRPr="0033193E" w:rsidRDefault="00423FAF" w:rsidP="00E9060B">
      <w:pPr>
        <w:pStyle w:val="af1"/>
        <w:numPr>
          <w:ilvl w:val="0"/>
          <w:numId w:val="0"/>
        </w:numPr>
        <w:spacing w:line="240" w:lineRule="auto"/>
        <w:ind w:firstLine="709"/>
        <w:jc w:val="both"/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</w:pPr>
      <w:r w:rsidRPr="0033193E"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  <w:t>Перед утилизацией необходимо слить горюче-смазочные жидкости из электростанции;</w:t>
      </w:r>
    </w:p>
    <w:p w:rsidR="00E9060B" w:rsidRPr="0033193E" w:rsidRDefault="00423FAF" w:rsidP="00E9060B">
      <w:pPr>
        <w:pStyle w:val="af1"/>
        <w:numPr>
          <w:ilvl w:val="0"/>
          <w:numId w:val="0"/>
        </w:numPr>
        <w:spacing w:line="240" w:lineRule="auto"/>
        <w:ind w:firstLine="709"/>
        <w:jc w:val="both"/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</w:pPr>
      <w:r w:rsidRPr="0033193E"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  <w:t>Не выбрасывайте электростанцию вместе с бытовым мусором;</w:t>
      </w:r>
    </w:p>
    <w:p w:rsidR="00423FAF" w:rsidRPr="0033193E" w:rsidRDefault="00423FAF" w:rsidP="00E9060B">
      <w:pPr>
        <w:pStyle w:val="af1"/>
        <w:numPr>
          <w:ilvl w:val="0"/>
          <w:numId w:val="0"/>
        </w:numPr>
        <w:spacing w:line="240" w:lineRule="auto"/>
        <w:ind w:firstLine="709"/>
        <w:jc w:val="both"/>
        <w:rPr>
          <w:b w:val="0"/>
          <w:bCs w:val="0"/>
          <w:spacing w:val="0"/>
          <w:sz w:val="26"/>
          <w:szCs w:val="26"/>
        </w:rPr>
      </w:pPr>
      <w:r w:rsidRPr="0033193E">
        <w:rPr>
          <w:rFonts w:asciiTheme="minorHAnsi" w:hAnsiTheme="minorHAnsi" w:cstheme="minorHAnsi"/>
          <w:b w:val="0"/>
          <w:bCs w:val="0"/>
          <w:spacing w:val="0"/>
          <w:sz w:val="26"/>
          <w:szCs w:val="26"/>
        </w:rPr>
        <w:t>Рекомендуется обращаться в специализированные пункты вторичной переработки сырья.</w:t>
      </w:r>
    </w:p>
    <w:p w:rsidR="00360AC4" w:rsidRDefault="00360AC4">
      <w:pPr>
        <w:rPr>
          <w:rFonts w:asciiTheme="minorHAnsi" w:hAnsiTheme="minorHAnsi" w:cstheme="minorHAnsi"/>
          <w:b/>
          <w:bCs/>
          <w:i/>
          <w:sz w:val="26"/>
          <w:szCs w:val="26"/>
        </w:rPr>
      </w:pPr>
    </w:p>
    <w:p w:rsidR="009D3E61" w:rsidRPr="009D3E61" w:rsidRDefault="00434D54" w:rsidP="00E46336">
      <w:pPr>
        <w:pStyle w:val="1"/>
      </w:pPr>
      <w:bookmarkStart w:id="28" w:name="_Toc17377560"/>
      <w:bookmarkStart w:id="29" w:name="_Toc82588511"/>
      <w:bookmarkStart w:id="30" w:name="_Toc90562697"/>
      <w:bookmarkStart w:id="31" w:name="_Toc39386429"/>
      <w:bookmarkEnd w:id="7"/>
      <w:r>
        <w:t>8</w:t>
      </w:r>
      <w:r w:rsidR="009039FD">
        <w:t>. СВИДЕТЕЛЬСТВО О ПРИЕМКЕ И</w:t>
      </w:r>
      <w:r w:rsidR="009D3E61" w:rsidRPr="009D3E61">
        <w:t xml:space="preserve"> УПАКОВЫВАНИИ</w:t>
      </w:r>
      <w:bookmarkEnd w:id="28"/>
      <w:bookmarkEnd w:id="29"/>
      <w:bookmarkEnd w:id="30"/>
    </w:p>
    <w:p w:rsidR="009D3E61" w:rsidRPr="009D3E61" w:rsidRDefault="009D3E61" w:rsidP="009D3E61">
      <w:pPr>
        <w:spacing w:line="360" w:lineRule="auto"/>
        <w:ind w:left="1077" w:right="1151"/>
        <w:rPr>
          <w:rFonts w:ascii="Tahoma" w:hAnsi="Tahoma" w:cs="Tahoma"/>
          <w:b/>
          <w:bCs/>
          <w:spacing w:val="200"/>
        </w:rPr>
      </w:pPr>
    </w:p>
    <w:p w:rsidR="008671CD" w:rsidRPr="00F72D64" w:rsidRDefault="00117DCA" w:rsidP="00F72D64">
      <w:pPr>
        <w:spacing w:line="240" w:lineRule="atLeast"/>
        <w:ind w:hanging="142"/>
        <w:rPr>
          <w:rFonts w:asciiTheme="minorHAnsi" w:eastAsia="Calibri" w:hAnsiTheme="minorHAnsi" w:cstheme="minorHAnsi"/>
          <w:sz w:val="28"/>
          <w:szCs w:val="28"/>
          <w:u w:val="single"/>
        </w:rPr>
      </w:pPr>
      <w:r w:rsidRPr="00117DCA">
        <w:rPr>
          <w:noProof/>
        </w:rPr>
        <w:pict>
          <v:rect id="Прямоугольник 4" o:spid="_x0000_s1042" style="position:absolute;margin-left:359.7pt;margin-top:.55pt;width:83.25pt;height:16.9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" filled="f" strokecolor="black [3213]" strokeweight="1pt"/>
        </w:pict>
      </w:r>
      <w:r w:rsidR="00AF7BC4">
        <w:rPr>
          <w:rFonts w:asciiTheme="minorHAnsi" w:hAnsiTheme="minorHAnsi" w:cstheme="minorHAnsi"/>
          <w:sz w:val="26"/>
          <w:szCs w:val="26"/>
          <w:u w:val="single"/>
        </w:rPr>
        <w:t>Дизельна</w:t>
      </w:r>
      <w:r w:rsidR="00A2657F">
        <w:rPr>
          <w:rFonts w:asciiTheme="minorHAnsi" w:hAnsiTheme="minorHAnsi" w:cstheme="minorHAnsi"/>
          <w:sz w:val="26"/>
          <w:szCs w:val="26"/>
          <w:u w:val="single"/>
        </w:rPr>
        <w:t>ый генератор</w:t>
      </w:r>
      <w:r w:rsidR="00F72D64">
        <w:rPr>
          <w:rFonts w:asciiTheme="minorHAnsi" w:eastAsia="Calibri" w:hAnsiTheme="minorHAnsi" w:cstheme="minorHAnsi"/>
          <w:sz w:val="28"/>
          <w:szCs w:val="28"/>
        </w:rPr>
        <w:tab/>
      </w:r>
      <w:r w:rsidR="00F72D64">
        <w:rPr>
          <w:rFonts w:asciiTheme="minorHAnsi" w:eastAsia="Calibri" w:hAnsiTheme="minorHAnsi" w:cstheme="minorHAnsi"/>
          <w:sz w:val="28"/>
          <w:szCs w:val="28"/>
        </w:rPr>
        <w:tab/>
      </w:r>
      <w:r w:rsidR="00A2657F">
        <w:rPr>
          <w:rFonts w:asciiTheme="minorHAnsi" w:hAnsiTheme="minorHAnsi" w:cstheme="minorHAnsi"/>
          <w:sz w:val="26"/>
          <w:szCs w:val="26"/>
          <w:u w:val="single"/>
        </w:rPr>
        <w:tab/>
      </w:r>
      <w:r w:rsidR="00A2657F">
        <w:rPr>
          <w:rFonts w:asciiTheme="minorHAnsi" w:hAnsiTheme="minorHAnsi" w:cstheme="minorHAnsi"/>
          <w:sz w:val="26"/>
          <w:szCs w:val="26"/>
          <w:u w:val="single"/>
        </w:rPr>
        <w:tab/>
      </w:r>
      <w:r w:rsidR="00A2657F">
        <w:rPr>
          <w:rFonts w:asciiTheme="minorHAnsi" w:hAnsiTheme="minorHAnsi" w:cstheme="minorHAnsi"/>
          <w:sz w:val="26"/>
          <w:szCs w:val="26"/>
          <w:u w:val="single"/>
        </w:rPr>
        <w:tab/>
      </w:r>
    </w:p>
    <w:p w:rsidR="008671CD" w:rsidRPr="009D3E61" w:rsidRDefault="008671CD" w:rsidP="008671CD">
      <w:pPr>
        <w:spacing w:line="240" w:lineRule="atLeast"/>
        <w:ind w:firstLine="426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наименование изделия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  <w:t>обозначение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="00965C47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Серийный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 xml:space="preserve">  номер</w:t>
      </w:r>
    </w:p>
    <w:p w:rsidR="008B56DC" w:rsidRPr="009D3E61" w:rsidRDefault="008B56DC" w:rsidP="008B56DC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изготовлена, принятаи упакована </w:t>
      </w:r>
      <w:r w:rsidRPr="009D3E61">
        <w:rPr>
          <w:rFonts w:asciiTheme="minorHAnsi" w:hAnsiTheme="minorHAnsi" w:cstheme="minorHAnsi"/>
          <w:sz w:val="28"/>
          <w:szCs w:val="28"/>
        </w:rPr>
        <w:t xml:space="preserve">в соответствии с требованиями </w:t>
      </w:r>
      <w:r w:rsidRPr="009D3E61">
        <w:rPr>
          <w:rFonts w:asciiTheme="minorHAnsi" w:hAnsiTheme="minorHAnsi" w:cstheme="minorHAnsi"/>
          <w:bCs/>
          <w:sz w:val="28"/>
          <w:szCs w:val="28"/>
        </w:rPr>
        <w:t>государственных стандартов</w:t>
      </w:r>
      <w:r w:rsidRPr="009D3E61">
        <w:rPr>
          <w:rFonts w:asciiTheme="minorHAnsi" w:hAnsiTheme="minorHAnsi" w:cstheme="minorHAnsi"/>
          <w:sz w:val="28"/>
          <w:szCs w:val="28"/>
        </w:rPr>
        <w:t>, действующей технической документации и признана годной для эксплуатации.</w:t>
      </w:r>
    </w:p>
    <w:p w:rsidR="008B56DC" w:rsidRPr="00AB3CC4" w:rsidRDefault="008B56DC" w:rsidP="008B56DC">
      <w:pPr>
        <w:spacing w:line="360" w:lineRule="auto"/>
        <w:ind w:firstLine="540"/>
        <w:jc w:val="both"/>
        <w:rPr>
          <w:rFonts w:asciiTheme="minorHAnsi" w:hAnsiTheme="minorHAnsi" w:cstheme="minorHAnsi"/>
          <w:sz w:val="20"/>
          <w:szCs w:val="20"/>
        </w:rPr>
      </w:pPr>
    </w:p>
    <w:p w:rsidR="008B56DC" w:rsidRPr="009D3E61" w:rsidRDefault="008B56DC" w:rsidP="008B56D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D3E61">
        <w:rPr>
          <w:rFonts w:asciiTheme="minorHAnsi" w:hAnsiTheme="minorHAnsi" w:cstheme="minorHAnsi"/>
          <w:b/>
          <w:sz w:val="28"/>
          <w:szCs w:val="28"/>
        </w:rPr>
        <w:t>Начальник ОТК</w:t>
      </w:r>
    </w:p>
    <w:p w:rsidR="008B56DC" w:rsidRPr="009D3E61" w:rsidRDefault="008B56DC" w:rsidP="008B56DC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8B56DC" w:rsidRPr="009D3E61" w:rsidRDefault="008B56DC" w:rsidP="008B56DC">
      <w:pPr>
        <w:spacing w:line="240" w:lineRule="atLeast"/>
        <w:rPr>
          <w:rFonts w:asciiTheme="minorHAnsi" w:hAnsiTheme="minorHAnsi" w:cstheme="minorHAnsi"/>
          <w:bCs/>
        </w:rPr>
      </w:pPr>
      <w:r w:rsidRPr="009D3E61">
        <w:rPr>
          <w:rFonts w:asciiTheme="minorHAnsi" w:hAnsiTheme="minorHAnsi" w:cstheme="minorHAnsi"/>
          <w:b/>
          <w:bCs/>
        </w:rPr>
        <w:t xml:space="preserve">М.П. </w:t>
      </w:r>
      <w:r w:rsidRPr="009D3E61">
        <w:rPr>
          <w:rFonts w:asciiTheme="minorHAnsi" w:hAnsiTheme="minorHAnsi" w:cstheme="minorHAnsi"/>
          <w:b/>
          <w:bCs/>
        </w:rPr>
        <w:tab/>
      </w:r>
      <w:r w:rsidRPr="009D3E61">
        <w:rPr>
          <w:rFonts w:asciiTheme="minorHAnsi" w:hAnsiTheme="minorHAnsi" w:cstheme="minorHAnsi"/>
          <w:b/>
          <w:bCs/>
        </w:rPr>
        <w:tab/>
      </w:r>
      <w:r w:rsidR="00CB5D47">
        <w:rPr>
          <w:rFonts w:asciiTheme="minorHAnsi" w:hAnsiTheme="minorHAnsi" w:cstheme="minorHAnsi"/>
          <w:b/>
          <w:bCs/>
        </w:rPr>
        <w:tab/>
      </w:r>
      <w:r w:rsidR="009161C6">
        <w:rPr>
          <w:rFonts w:asciiTheme="minorHAnsi" w:hAnsiTheme="minorHAnsi" w:cstheme="minorHAnsi"/>
          <w:b/>
          <w:bCs/>
        </w:rPr>
        <w:tab/>
      </w:r>
      <w:r w:rsidR="00ED6707">
        <w:rPr>
          <w:rFonts w:asciiTheme="minorHAnsi" w:hAnsiTheme="minorHAnsi" w:cstheme="minorHAnsi"/>
          <w:b/>
          <w:bCs/>
        </w:rPr>
        <w:tab/>
      </w:r>
      <w:r w:rsidRPr="009D3E61">
        <w:rPr>
          <w:rFonts w:asciiTheme="minorHAnsi" w:hAnsiTheme="minorHAnsi" w:cstheme="minorHAnsi"/>
          <w:bCs/>
        </w:rPr>
        <w:t>________________</w:t>
      </w:r>
      <w:r w:rsidRPr="009D3E61">
        <w:rPr>
          <w:rFonts w:asciiTheme="minorHAnsi" w:hAnsiTheme="minorHAnsi" w:cstheme="minorHAnsi"/>
          <w:bCs/>
        </w:rPr>
        <w:tab/>
      </w:r>
      <w:r w:rsidRPr="009D3E61">
        <w:rPr>
          <w:rFonts w:asciiTheme="minorHAnsi" w:hAnsiTheme="minorHAnsi" w:cstheme="minorHAnsi"/>
          <w:bCs/>
        </w:rPr>
        <w:tab/>
      </w:r>
      <w:r w:rsidR="00CB5D47">
        <w:rPr>
          <w:rFonts w:asciiTheme="minorHAnsi" w:hAnsiTheme="minorHAnsi" w:cstheme="minorHAnsi"/>
          <w:bCs/>
        </w:rPr>
        <w:tab/>
      </w:r>
      <w:r w:rsidRPr="009D3E61">
        <w:rPr>
          <w:rFonts w:asciiTheme="minorHAnsi" w:hAnsiTheme="minorHAnsi" w:cstheme="minorHAnsi"/>
          <w:bCs/>
        </w:rPr>
        <w:t>__________________</w:t>
      </w:r>
    </w:p>
    <w:p w:rsidR="008B56DC" w:rsidRPr="009D3E61" w:rsidRDefault="008B56DC" w:rsidP="00ED6707">
      <w:pPr>
        <w:spacing w:line="240" w:lineRule="atLeast"/>
        <w:ind w:left="2634" w:firstLine="1620"/>
        <w:jc w:val="both"/>
        <w:rPr>
          <w:rFonts w:asciiTheme="minorHAnsi" w:hAnsiTheme="minorHAnsi" w:cstheme="minorHAnsi"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Cs/>
          <w:sz w:val="20"/>
          <w:szCs w:val="20"/>
          <w:vertAlign w:val="superscript"/>
        </w:rPr>
        <w:t>личная подпись</w:t>
      </w:r>
      <w:r w:rsidRPr="009D3E61">
        <w:rPr>
          <w:rFonts w:asciiTheme="minorHAnsi" w:hAnsiTheme="minorHAnsi" w:cstheme="minorHAnsi"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Cs/>
          <w:sz w:val="20"/>
          <w:szCs w:val="20"/>
          <w:vertAlign w:val="superscript"/>
        </w:rPr>
        <w:tab/>
      </w:r>
      <w:r w:rsidR="00CB5D47">
        <w:rPr>
          <w:rFonts w:asciiTheme="minorHAnsi" w:hAnsiTheme="minorHAnsi" w:cstheme="minorHAnsi"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Cs/>
          <w:sz w:val="20"/>
          <w:szCs w:val="20"/>
          <w:vertAlign w:val="superscript"/>
        </w:rPr>
        <w:tab/>
        <w:t>расшифровка подписи</w:t>
      </w:r>
    </w:p>
    <w:p w:rsidR="008B56DC" w:rsidRPr="009D3E61" w:rsidRDefault="008B56DC" w:rsidP="009161C6">
      <w:pPr>
        <w:spacing w:line="240" w:lineRule="atLeast"/>
        <w:ind w:left="4943" w:firstLine="2147"/>
        <w:rPr>
          <w:rFonts w:asciiTheme="minorHAnsi" w:hAnsiTheme="minorHAnsi" w:cstheme="minorHAnsi"/>
          <w:bCs/>
        </w:rPr>
      </w:pPr>
      <w:r w:rsidRPr="009D3E61">
        <w:rPr>
          <w:rFonts w:asciiTheme="minorHAnsi" w:hAnsiTheme="minorHAnsi" w:cstheme="minorHAnsi"/>
          <w:bCs/>
        </w:rPr>
        <w:t>__________________</w:t>
      </w:r>
    </w:p>
    <w:p w:rsidR="008B56DC" w:rsidRPr="009D3E61" w:rsidRDefault="008B56DC" w:rsidP="009161C6">
      <w:pPr>
        <w:spacing w:line="240" w:lineRule="atLeast"/>
        <w:ind w:left="5819" w:firstLine="1980"/>
        <w:rPr>
          <w:rFonts w:asciiTheme="minorHAnsi" w:hAnsiTheme="minorHAnsi" w:cstheme="minorHAnsi"/>
          <w:sz w:val="20"/>
          <w:szCs w:val="20"/>
        </w:rPr>
      </w:pPr>
      <w:r w:rsidRPr="009D3E61">
        <w:rPr>
          <w:rFonts w:asciiTheme="minorHAnsi" w:hAnsiTheme="minorHAnsi" w:cstheme="minorHAnsi"/>
          <w:bCs/>
          <w:sz w:val="20"/>
          <w:szCs w:val="20"/>
          <w:vertAlign w:val="superscript"/>
        </w:rPr>
        <w:t>число, месяц, год</w:t>
      </w:r>
    </w:p>
    <w:p w:rsidR="009D3E61" w:rsidRPr="009D3E61" w:rsidRDefault="009D3E61" w:rsidP="009D3E61">
      <w:pPr>
        <w:spacing w:line="360" w:lineRule="auto"/>
        <w:ind w:right="1151"/>
        <w:jc w:val="center"/>
        <w:rPr>
          <w:rFonts w:ascii="Tahoma" w:hAnsi="Tahoma" w:cs="Tahoma"/>
          <w:b/>
          <w:bCs/>
          <w:spacing w:val="200"/>
          <w:sz w:val="28"/>
        </w:rPr>
      </w:pPr>
      <w:r w:rsidRPr="009D3E61">
        <w:rPr>
          <w:rFonts w:ascii="Tahoma" w:hAnsi="Tahoma" w:cs="Tahoma"/>
          <w:spacing w:val="200"/>
          <w:sz w:val="28"/>
          <w:vertAlign w:val="superscript"/>
        </w:rPr>
        <w:br w:type="page"/>
      </w:r>
    </w:p>
    <w:bookmarkEnd w:id="31"/>
    <w:p w:rsidR="00E9060B" w:rsidRPr="0033193E" w:rsidRDefault="00E9060B" w:rsidP="00E9060B">
      <w:pPr>
        <w:shd w:val="clear" w:color="auto" w:fill="FFFFFF"/>
        <w:spacing w:before="100" w:beforeAutospacing="1" w:after="120"/>
        <w:jc w:val="center"/>
        <w:rPr>
          <w:sz w:val="28"/>
          <w:szCs w:val="28"/>
        </w:rPr>
      </w:pPr>
      <w:r w:rsidRPr="0033193E">
        <w:rPr>
          <w:b/>
          <w:bCs/>
          <w:sz w:val="28"/>
        </w:rPr>
        <w:lastRenderedPageBreak/>
        <w:t>Гарантийный талон </w:t>
      </w:r>
      <w:bookmarkStart w:id="32" w:name="ТекстовоеПоле1"/>
      <w:r w:rsidRPr="0033193E">
        <w:rPr>
          <w:b/>
          <w:bCs/>
          <w:sz w:val="28"/>
        </w:rPr>
        <w:t>№</w:t>
      </w:r>
      <w:bookmarkEnd w:id="32"/>
    </w:p>
    <w:tbl>
      <w:tblPr>
        <w:tblW w:w="9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"/>
        <w:gridCol w:w="3774"/>
        <w:gridCol w:w="3297"/>
        <w:gridCol w:w="2268"/>
      </w:tblGrid>
      <w:tr w:rsidR="00AB0EFA" w:rsidRPr="000F3340" w:rsidTr="00AB0EFA">
        <w:trPr>
          <w:trHeight w:val="531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0F3340">
              <w:rPr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3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F3340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F3340">
              <w:rPr>
                <w:b/>
                <w:bCs/>
                <w:color w:val="000000"/>
              </w:rPr>
              <w:t>Серийный номер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F3340">
              <w:rPr>
                <w:b/>
                <w:bCs/>
                <w:color w:val="000000"/>
              </w:rPr>
              <w:t>Срок гарантии, мес.</w:t>
            </w:r>
          </w:p>
        </w:tc>
      </w:tr>
      <w:tr w:rsidR="00AB0EFA" w:rsidRPr="000F3340" w:rsidTr="00AB0EFA">
        <w:trPr>
          <w:trHeight w:val="531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0F334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4546D3" w:rsidRDefault="0030563B" w:rsidP="0077212A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Дизельн</w:t>
            </w:r>
            <w:r w:rsidR="004546D3">
              <w:rPr>
                <w:rFonts w:asciiTheme="minorHAnsi" w:hAnsiTheme="minorHAnsi" w:cstheme="minorHAnsi"/>
                <w:sz w:val="26"/>
                <w:szCs w:val="26"/>
              </w:rPr>
              <w:t>ый генератор «</w:t>
            </w:r>
            <w:r w:rsidR="004546D3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REXPO</w:t>
            </w:r>
            <w:r w:rsidR="004546D3">
              <w:rPr>
                <w:rFonts w:asciiTheme="minorHAnsi" w:hAnsiTheme="minorHAnsi" w:cstheme="minorHAnsi"/>
                <w:sz w:val="26"/>
                <w:szCs w:val="26"/>
              </w:rPr>
              <w:t>»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AB0EFA" w:rsidP="0021459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B0EFA" w:rsidRPr="000F3340" w:rsidRDefault="008D1AAC" w:rsidP="0021459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</w:tr>
    </w:tbl>
    <w:p w:rsidR="00E9060B" w:rsidRPr="000F3340" w:rsidRDefault="00E9060B" w:rsidP="00E9060B">
      <w:pPr>
        <w:rPr>
          <w:vanish/>
        </w:rPr>
      </w:pPr>
    </w:p>
    <w:tbl>
      <w:tblPr>
        <w:tblW w:w="87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9"/>
        <w:gridCol w:w="4290"/>
      </w:tblGrid>
      <w:tr w:rsidR="00E9060B" w:rsidRPr="00A42399" w:rsidTr="00214593">
        <w:trPr>
          <w:trHeight w:val="814"/>
        </w:trPr>
        <w:tc>
          <w:tcPr>
            <w:tcW w:w="4439" w:type="dxa"/>
            <w:shd w:val="clear" w:color="auto" w:fill="FFFFFF"/>
            <w:vAlign w:val="bottom"/>
            <w:hideMark/>
          </w:tcPr>
          <w:p w:rsidR="00E9060B" w:rsidRPr="00A42399" w:rsidRDefault="00E9060B" w:rsidP="00214593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E9060B" w:rsidRPr="00A42399" w:rsidRDefault="00E9060B" w:rsidP="00214593">
            <w:pPr>
              <w:pStyle w:val="af8"/>
            </w:pPr>
            <w:r>
              <w:t>Дата продажи</w:t>
            </w:r>
          </w:p>
          <w:p w:rsidR="00E9060B" w:rsidRPr="00A42399" w:rsidRDefault="00E9060B" w:rsidP="00214593">
            <w:pPr>
              <w:pStyle w:val="af8"/>
            </w:pPr>
            <w:r w:rsidRPr="00A42399">
              <w:t xml:space="preserve">оборудования: </w:t>
            </w:r>
            <w:r w:rsidRPr="00A42399">
              <w:rPr>
                <w:u w:val="single"/>
              </w:rPr>
              <w:t>«     »                    __20__ г.</w:t>
            </w:r>
          </w:p>
        </w:tc>
        <w:tc>
          <w:tcPr>
            <w:tcW w:w="4290" w:type="dxa"/>
            <w:shd w:val="clear" w:color="auto" w:fill="FFFFFF"/>
            <w:vAlign w:val="bottom"/>
            <w:hideMark/>
          </w:tcPr>
          <w:p w:rsidR="00E9060B" w:rsidRPr="00A42399" w:rsidRDefault="00E9060B" w:rsidP="00214593">
            <w:pPr>
              <w:spacing w:before="100" w:beforeAutospacing="1" w:after="100" w:afterAutospacing="1"/>
              <w:rPr>
                <w:bCs/>
                <w:color w:val="000000"/>
              </w:rPr>
            </w:pPr>
          </w:p>
          <w:p w:rsidR="00E9060B" w:rsidRPr="00A42399" w:rsidRDefault="00E9060B" w:rsidP="00214593">
            <w:pPr>
              <w:spacing w:before="100" w:beforeAutospacing="1" w:after="100" w:afterAutospacing="1"/>
              <w:rPr>
                <w:color w:val="000000"/>
              </w:rPr>
            </w:pPr>
            <w:r w:rsidRPr="00A42399">
              <w:rPr>
                <w:bCs/>
                <w:color w:val="000000"/>
              </w:rPr>
              <w:t xml:space="preserve">                Продавец: </w:t>
            </w:r>
            <w:r w:rsidRPr="00A42399">
              <w:rPr>
                <w:color w:val="000000"/>
              </w:rPr>
              <w:t>/________________/</w:t>
            </w:r>
          </w:p>
        </w:tc>
      </w:tr>
    </w:tbl>
    <w:p w:rsidR="00E9060B" w:rsidRDefault="00E9060B" w:rsidP="00E9060B">
      <w:pPr>
        <w:rPr>
          <w:vanish/>
        </w:rPr>
      </w:pPr>
    </w:p>
    <w:p w:rsidR="00E9060B" w:rsidRPr="00C07BE6" w:rsidRDefault="00E9060B" w:rsidP="00E9060B">
      <w:pPr>
        <w:rPr>
          <w:b/>
          <w:vanish/>
        </w:rPr>
      </w:pPr>
      <w:r w:rsidRPr="00C07BE6">
        <w:rPr>
          <w:b/>
          <w:vanish/>
        </w:rPr>
        <w:t>Без штампа или печати торговой организации гарантийный талон не действителе</w:t>
      </w:r>
      <w:r>
        <w:rPr>
          <w:b/>
          <w:vanish/>
        </w:rPr>
        <w:t>н</w:t>
      </w:r>
    </w:p>
    <w:p w:rsidR="00E9060B" w:rsidRPr="000F3340" w:rsidRDefault="00E9060B" w:rsidP="00E9060B">
      <w:pPr>
        <w:rPr>
          <w:vanish/>
        </w:rPr>
      </w:pP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Гарантийные обязательства:</w:t>
      </w:r>
    </w:p>
    <w:p w:rsidR="00E9060B" w:rsidRPr="00C07BE6" w:rsidRDefault="00117DCA" w:rsidP="00E9060B">
      <w:pPr>
        <w:pStyle w:val="af8"/>
        <w:jc w:val="both"/>
        <w:rPr>
          <w:sz w:val="20"/>
          <w:szCs w:val="20"/>
        </w:rPr>
      </w:pPr>
      <w:r w:rsidRPr="00117DCA">
        <w:rPr>
          <w:noProof/>
        </w:rPr>
        <w:pict>
          <v:shape id="Надпись 12" o:spid="_x0000_s1041" type="#_x0000_t202" style="position:absolute;left:0;text-align:left;margin-left:172.8pt;margin-top:.6pt;width:132pt;height:135.75pt;z-index:25167360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" fillcolor="white [3201]" strokeweight=".5pt">
            <v:textbox>
              <w:txbxContent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214593" w:rsidRPr="00D00C06" w:rsidRDefault="00214593" w:rsidP="00E9060B">
                  <w:pPr>
                    <w:jc w:val="center"/>
                    <w:rPr>
                      <w:sz w:val="20"/>
                      <w:szCs w:val="20"/>
                    </w:rPr>
                  </w:pPr>
                  <w:r w:rsidRPr="00D00C06">
                    <w:rPr>
                      <w:sz w:val="20"/>
                      <w:szCs w:val="20"/>
                    </w:rPr>
                    <w:t>Штамп торговой организации</w:t>
                  </w:r>
                </w:p>
              </w:txbxContent>
            </v:textbox>
            <w10:wrap type="square" anchorx="margin"/>
          </v:shape>
        </w:pict>
      </w:r>
      <w:r w:rsidR="003B0970">
        <w:rPr>
          <w:sz w:val="20"/>
          <w:szCs w:val="20"/>
        </w:rPr>
        <w:t xml:space="preserve">1. </w:t>
      </w:r>
      <w:r w:rsidR="00E9060B" w:rsidRPr="00C07BE6">
        <w:rPr>
          <w:sz w:val="20"/>
          <w:szCs w:val="20"/>
        </w:rPr>
        <w:t>Срок гарантии исчисляется со дня выдачи товара Покупателю.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2. В случае если вышеупомянутое оборудование выйдет из строя не по вине Покупателя, в течение гарантийного срока, поставщик обязуется произвести ремонт или замену дефектного оборудование без дополнительной оплаты.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3. Гарантийный ремонт и обслуживание производятся в течение 15-ти рабочих дней в сервисном центре продавца товара, только при предъявлении настоящего гарантийного талона. Гарантийный срок продлевается на время проведения ремонта.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4. Поставщик снимает с себя гарантийные обязательства в случаях: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-при наличии механических, химических, термических и иных повреждениях оборудования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-выхода из строя по причинам несоблюдения правил установки и эксплуатации оборудования.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-вскрытия, ремонта или модернизации техники не уполномоченными лицами.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5. Гарантия не распространяется на расходные материалы и другие узлы, имеющие естественный ограниченный период эксплуатации</w:t>
      </w:r>
    </w:p>
    <w:p w:rsidR="00E9060B" w:rsidRPr="00C07BE6" w:rsidRDefault="003B0970" w:rsidP="00E9060B">
      <w:pPr>
        <w:pStyle w:val="af8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E9060B" w:rsidRPr="00C07BE6">
        <w:rPr>
          <w:sz w:val="20"/>
          <w:szCs w:val="20"/>
        </w:rPr>
        <w:t>. При обращении с претензиями по поводу работы приобретенной техники, вызванными некомпетентностью покупателя, продавец имеет право взимать плату за проведение консультаций.</w:t>
      </w:r>
    </w:p>
    <w:p w:rsidR="00E9060B" w:rsidRPr="00C07BE6" w:rsidRDefault="003B0970" w:rsidP="00E9060B">
      <w:pPr>
        <w:pStyle w:val="af8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E9060B" w:rsidRPr="00C07BE6">
        <w:rPr>
          <w:sz w:val="20"/>
          <w:szCs w:val="20"/>
        </w:rPr>
        <w:t>. На период гарантийного ремонта аналогичное исправное оборудование не выдается.</w:t>
      </w:r>
    </w:p>
    <w:p w:rsidR="00E9060B" w:rsidRPr="00C07BE6" w:rsidRDefault="003B0970" w:rsidP="00E9060B">
      <w:pPr>
        <w:pStyle w:val="af8"/>
        <w:jc w:val="both"/>
        <w:rPr>
          <w:sz w:val="20"/>
          <w:szCs w:val="20"/>
        </w:rPr>
      </w:pPr>
      <w:r>
        <w:rPr>
          <w:sz w:val="20"/>
          <w:szCs w:val="20"/>
        </w:rPr>
        <w:t>8</w:t>
      </w:r>
      <w:r w:rsidR="00E9060B" w:rsidRPr="00C07BE6">
        <w:rPr>
          <w:sz w:val="20"/>
          <w:szCs w:val="20"/>
        </w:rPr>
        <w:t>. Недополученная в связи с появлением неисправности прибыль и другие косвенные расходы не подлежат возмещению.</w:t>
      </w:r>
    </w:p>
    <w:p w:rsidR="00E9060B" w:rsidRPr="00C07BE6" w:rsidRDefault="003B0970" w:rsidP="00E9060B">
      <w:pPr>
        <w:pStyle w:val="af8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E9060B" w:rsidRPr="00C07BE6">
        <w:rPr>
          <w:sz w:val="20"/>
          <w:szCs w:val="20"/>
        </w:rPr>
        <w:t>. Гарантия не распространяется на ущерб, причиненный другому оборудованию.</w:t>
      </w:r>
    </w:p>
    <w:p w:rsidR="00E9060B" w:rsidRPr="00C07BE6" w:rsidRDefault="00E9060B" w:rsidP="00E9060B">
      <w:pPr>
        <w:pStyle w:val="af8"/>
        <w:jc w:val="both"/>
        <w:rPr>
          <w:sz w:val="20"/>
          <w:szCs w:val="20"/>
        </w:rPr>
      </w:pPr>
      <w:r w:rsidRPr="00C07BE6">
        <w:rPr>
          <w:sz w:val="20"/>
          <w:szCs w:val="20"/>
        </w:rPr>
        <w:t>1</w:t>
      </w:r>
      <w:r w:rsidR="003B0970">
        <w:rPr>
          <w:sz w:val="20"/>
          <w:szCs w:val="20"/>
        </w:rPr>
        <w:t>0</w:t>
      </w:r>
      <w:r w:rsidRPr="00C07BE6">
        <w:rPr>
          <w:sz w:val="20"/>
          <w:szCs w:val="20"/>
        </w:rPr>
        <w:t>. Все транспортные расходы относятся за счет покупателя и не подлежат возмещению</w:t>
      </w:r>
    </w:p>
    <w:p w:rsidR="00E9060B" w:rsidRDefault="00E9060B" w:rsidP="00E9060B">
      <w:pPr>
        <w:pStyle w:val="af8"/>
      </w:pPr>
    </w:p>
    <w:p w:rsidR="00E9060B" w:rsidRPr="000F3340" w:rsidRDefault="00E9060B" w:rsidP="00E9060B">
      <w:pPr>
        <w:pStyle w:val="af8"/>
      </w:pPr>
      <w:r>
        <w:t>Покупатель</w:t>
      </w:r>
      <w:r w:rsidRPr="000F3340">
        <w:t>: /_____</w:t>
      </w:r>
      <w:r>
        <w:t xml:space="preserve">_______ / ______________/ </w:t>
      </w:r>
      <w:r w:rsidRPr="000F3340">
        <w:t>_________________/</w:t>
      </w:r>
    </w:p>
    <w:p w:rsidR="00E9060B" w:rsidRPr="000F3340" w:rsidRDefault="00E9060B" w:rsidP="00E9060B">
      <w:pPr>
        <w:pStyle w:val="af8"/>
        <w:rPr>
          <w:color w:val="000000"/>
          <w:sz w:val="20"/>
          <w:szCs w:val="20"/>
        </w:rPr>
      </w:pPr>
      <w:r w:rsidRPr="000F3340">
        <w:rPr>
          <w:i/>
          <w:iCs/>
          <w:color w:val="000000"/>
          <w:sz w:val="20"/>
        </w:rPr>
        <w:t>(дата) (подпись) (расшифровка)</w:t>
      </w:r>
    </w:p>
    <w:p w:rsidR="00426BE3" w:rsidRDefault="00426BE3" w:rsidP="00426BE3">
      <w:pPr>
        <w:pStyle w:val="af1"/>
        <w:numPr>
          <w:ilvl w:val="0"/>
          <w:numId w:val="0"/>
        </w:numPr>
        <w:spacing w:line="360" w:lineRule="auto"/>
        <w:jc w:val="left"/>
      </w:pPr>
    </w:p>
    <w:sectPr w:rsidR="00426BE3" w:rsidSect="004837D9">
      <w:pgSz w:w="11907" w:h="16840" w:code="9"/>
      <w:pgMar w:top="1134" w:right="1134" w:bottom="1134" w:left="567" w:header="851" w:footer="851" w:gutter="567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B21" w:rsidRDefault="00977B21">
      <w:r>
        <w:separator/>
      </w:r>
    </w:p>
  </w:endnote>
  <w:endnote w:type="continuationSeparator" w:id="1">
    <w:p w:rsidR="00977B21" w:rsidRDefault="00977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593" w:rsidRDefault="00214593" w:rsidP="002D1397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8896186"/>
      <w:docPartObj>
        <w:docPartGallery w:val="Page Numbers (Bottom of Page)"/>
        <w:docPartUnique/>
      </w:docPartObj>
    </w:sdtPr>
    <w:sdtContent>
      <w:p w:rsidR="00214593" w:rsidRDefault="00214593">
        <w:pPr>
          <w:pStyle w:val="a8"/>
          <w:jc w:val="center"/>
        </w:pPr>
        <w:fldSimple w:instr="PAGE   \* MERGEFORMAT">
          <w:r w:rsidR="00980DAA">
            <w:rPr>
              <w:noProof/>
            </w:rPr>
            <w:t>1</w:t>
          </w:r>
        </w:fldSimple>
      </w:p>
    </w:sdtContent>
  </w:sdt>
  <w:p w:rsidR="00214593" w:rsidRDefault="00214593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593" w:rsidRDefault="00214593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B21" w:rsidRDefault="00977B21">
      <w:r>
        <w:separator/>
      </w:r>
    </w:p>
  </w:footnote>
  <w:footnote w:type="continuationSeparator" w:id="1">
    <w:p w:rsidR="00977B21" w:rsidRDefault="00977B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593" w:rsidRDefault="00214593" w:rsidP="001F7DC5">
    <w:pPr>
      <w:pStyle w:val="ae"/>
      <w:tabs>
        <w:tab w:val="clear" w:pos="9355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593" w:rsidRDefault="00214593">
    <w:pPr>
      <w:pStyle w:val="a8"/>
      <w:ind w:right="360" w:firstLine="360"/>
      <w:jc w:val="right"/>
      <w:rPr>
        <w:rFonts w:ascii="Tahoma" w:hAnsi="Tahoma" w:cs="Tahoma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484"/>
    <w:multiLevelType w:val="hybridMultilevel"/>
    <w:tmpl w:val="A60209B4"/>
    <w:lvl w:ilvl="0" w:tplc="D67E2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A13EED"/>
    <w:multiLevelType w:val="hybridMultilevel"/>
    <w:tmpl w:val="98F8F3C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AF5F4E"/>
    <w:multiLevelType w:val="multilevel"/>
    <w:tmpl w:val="B4F6CBA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3">
    <w:nsid w:val="09CE67E1"/>
    <w:multiLevelType w:val="hybridMultilevel"/>
    <w:tmpl w:val="3EB06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60A6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5E3A79"/>
    <w:multiLevelType w:val="hybridMultilevel"/>
    <w:tmpl w:val="FDE27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00758"/>
    <w:multiLevelType w:val="hybridMultilevel"/>
    <w:tmpl w:val="C194FE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3B03EF"/>
    <w:multiLevelType w:val="multilevel"/>
    <w:tmpl w:val="31BEC00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501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781819"/>
    <w:multiLevelType w:val="multilevel"/>
    <w:tmpl w:val="94121B22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00"/>
        </w:tabs>
        <w:ind w:left="63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880"/>
      </w:pPr>
      <w:rPr>
        <w:rFonts w:hint="default"/>
      </w:rPr>
    </w:lvl>
  </w:abstractNum>
  <w:abstractNum w:abstractNumId="8">
    <w:nsid w:val="25C122CA"/>
    <w:multiLevelType w:val="multilevel"/>
    <w:tmpl w:val="9D9623E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501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007114"/>
    <w:multiLevelType w:val="hybridMultilevel"/>
    <w:tmpl w:val="B2FE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2095F"/>
    <w:multiLevelType w:val="hybridMultilevel"/>
    <w:tmpl w:val="98347A56"/>
    <w:lvl w:ilvl="0" w:tplc="18E094C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A31D1"/>
    <w:multiLevelType w:val="multilevel"/>
    <w:tmpl w:val="C332F0D0"/>
    <w:lvl w:ilvl="0">
      <w:start w:val="3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4290"/>
        </w:tabs>
        <w:ind w:left="4290" w:hanging="21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370"/>
        </w:tabs>
        <w:ind w:left="5370" w:hanging="21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450"/>
        </w:tabs>
        <w:ind w:left="6450" w:hanging="21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530"/>
        </w:tabs>
        <w:ind w:left="7530" w:hanging="21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40"/>
        </w:tabs>
        <w:ind w:left="86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0080"/>
        </w:tabs>
        <w:ind w:left="100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520"/>
        </w:tabs>
        <w:ind w:left="11520" w:hanging="2880"/>
      </w:pPr>
      <w:rPr>
        <w:rFonts w:hint="default"/>
      </w:rPr>
    </w:lvl>
  </w:abstractNum>
  <w:abstractNum w:abstractNumId="12">
    <w:nsid w:val="36C55BCD"/>
    <w:multiLevelType w:val="hybridMultilevel"/>
    <w:tmpl w:val="286C37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25F6F9A"/>
    <w:multiLevelType w:val="hybridMultilevel"/>
    <w:tmpl w:val="A8483D68"/>
    <w:lvl w:ilvl="0" w:tplc="8EFCC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B126E4"/>
    <w:multiLevelType w:val="hybridMultilevel"/>
    <w:tmpl w:val="4FD04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A2A4A"/>
    <w:multiLevelType w:val="multilevel"/>
    <w:tmpl w:val="4FBE88A0"/>
    <w:numStyleLink w:val="3"/>
  </w:abstractNum>
  <w:abstractNum w:abstractNumId="16">
    <w:nsid w:val="4C2A2D3C"/>
    <w:multiLevelType w:val="multilevel"/>
    <w:tmpl w:val="3920F83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501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DB757D"/>
    <w:multiLevelType w:val="multilevel"/>
    <w:tmpl w:val="4FBE88A0"/>
    <w:styleLink w:val="3"/>
    <w:lvl w:ilvl="0">
      <w:start w:val="5"/>
      <w:numFmt w:val="decimal"/>
      <w:lvlText w:val="%1.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501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501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501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522B124E"/>
    <w:multiLevelType w:val="hybridMultilevel"/>
    <w:tmpl w:val="BC2C6F9E"/>
    <w:lvl w:ilvl="0" w:tplc="D25484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D246CDD"/>
    <w:multiLevelType w:val="hybridMultilevel"/>
    <w:tmpl w:val="41C0B58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63620391"/>
    <w:multiLevelType w:val="multilevel"/>
    <w:tmpl w:val="DF78AA4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21">
    <w:nsid w:val="69150B23"/>
    <w:multiLevelType w:val="hybridMultilevel"/>
    <w:tmpl w:val="D246672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A790327"/>
    <w:multiLevelType w:val="hybridMultilevel"/>
    <w:tmpl w:val="2D1039FC"/>
    <w:lvl w:ilvl="0" w:tplc="CC9AE60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046618"/>
    <w:multiLevelType w:val="multilevel"/>
    <w:tmpl w:val="1948430E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567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28"/>
        </w:tabs>
        <w:ind w:left="3028" w:hanging="14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215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2519"/>
      </w:pPr>
      <w:rPr>
        <w:rFonts w:hint="default"/>
      </w:rPr>
    </w:lvl>
  </w:abstractNum>
  <w:abstractNum w:abstractNumId="24">
    <w:nsid w:val="7A990516"/>
    <w:multiLevelType w:val="hybridMultilevel"/>
    <w:tmpl w:val="B5786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7"/>
  </w:num>
  <w:num w:numId="4">
    <w:abstractNumId w:val="3"/>
  </w:num>
  <w:num w:numId="5">
    <w:abstractNumId w:val="20"/>
  </w:num>
  <w:num w:numId="6">
    <w:abstractNumId w:val="7"/>
  </w:num>
  <w:num w:numId="7">
    <w:abstractNumId w:val="7"/>
  </w:num>
  <w:num w:numId="8">
    <w:abstractNumId w:val="21"/>
  </w:num>
  <w:num w:numId="9">
    <w:abstractNumId w:val="19"/>
  </w:num>
  <w:num w:numId="10">
    <w:abstractNumId w:val="12"/>
  </w:num>
  <w:num w:numId="11">
    <w:abstractNumId w:val="7"/>
  </w:num>
  <w:num w:numId="12">
    <w:abstractNumId w:val="2"/>
  </w:num>
  <w:num w:numId="13">
    <w:abstractNumId w:val="24"/>
  </w:num>
  <w:num w:numId="14">
    <w:abstractNumId w:val="0"/>
  </w:num>
  <w:num w:numId="15">
    <w:abstractNumId w:val="18"/>
  </w:num>
  <w:num w:numId="16">
    <w:abstractNumId w:val="11"/>
  </w:num>
  <w:num w:numId="17">
    <w:abstractNumId w:val="5"/>
  </w:num>
  <w:num w:numId="18">
    <w:abstractNumId w:val="4"/>
  </w:num>
  <w:num w:numId="19">
    <w:abstractNumId w:val="22"/>
  </w:num>
  <w:num w:numId="20">
    <w:abstractNumId w:val="14"/>
  </w:num>
  <w:num w:numId="21">
    <w:abstractNumId w:val="10"/>
  </w:num>
  <w:num w:numId="22">
    <w:abstractNumId w:val="1"/>
  </w:num>
  <w:num w:numId="23">
    <w:abstractNumId w:val="9"/>
  </w:num>
  <w:num w:numId="24">
    <w:abstractNumId w:val="13"/>
  </w:num>
  <w:num w:numId="25">
    <w:abstractNumId w:val="15"/>
    <w:lvlOverride w:ilvl="0">
      <w:lvl w:ilvl="0">
        <w:start w:val="5"/>
        <w:numFmt w:val="decimal"/>
        <w:lvlText w:val="%1."/>
        <w:lvlJc w:val="left"/>
        <w:pPr>
          <w:ind w:left="0" w:firstLine="0"/>
        </w:pPr>
        <w:rPr>
          <w:rFonts w:ascii="Calibri" w:eastAsia="Arial" w:hAnsi="Calibri" w:cs="Arial" w:hint="default"/>
          <w:b/>
          <w:bCs/>
          <w:i w:val="0"/>
          <w:iCs w:val="0"/>
          <w:smallCaps w:val="0"/>
          <w:strike w:val="0"/>
          <w:color w:val="050100"/>
          <w:spacing w:val="0"/>
          <w:w w:val="100"/>
          <w:position w:val="0"/>
          <w:sz w:val="32"/>
          <w:szCs w:val="32"/>
          <w:u w:val="none"/>
          <w:shd w:val="clear" w:color="auto" w:fill="auto"/>
          <w:lang w:val="ru-RU" w:eastAsia="ru-RU" w:bidi="ru-RU"/>
        </w:rPr>
      </w:lvl>
    </w:lvlOverride>
  </w:num>
  <w:num w:numId="26">
    <w:abstractNumId w:val="8"/>
  </w:num>
  <w:num w:numId="27">
    <w:abstractNumId w:val="6"/>
  </w:num>
  <w:num w:numId="28">
    <w:abstractNumId w:val="17"/>
  </w:num>
  <w:num w:numId="29">
    <w:abstractNumId w:val="16"/>
  </w:num>
  <w:num w:numId="30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stylePaneFormatFilter w:val="3F01"/>
  <w:defaultTabStop w:val="709"/>
  <w:hyphenationZone w:val="357"/>
  <w:doNotHyphenateCaps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67FF4"/>
    <w:rsid w:val="000003A3"/>
    <w:rsid w:val="0000074B"/>
    <w:rsid w:val="00000C58"/>
    <w:rsid w:val="00001BAD"/>
    <w:rsid w:val="0000354C"/>
    <w:rsid w:val="0001019D"/>
    <w:rsid w:val="00012775"/>
    <w:rsid w:val="00017F83"/>
    <w:rsid w:val="00021791"/>
    <w:rsid w:val="000230BD"/>
    <w:rsid w:val="00024A36"/>
    <w:rsid w:val="00025329"/>
    <w:rsid w:val="000334EB"/>
    <w:rsid w:val="000376A6"/>
    <w:rsid w:val="00037FDE"/>
    <w:rsid w:val="00040594"/>
    <w:rsid w:val="000456C0"/>
    <w:rsid w:val="00051C72"/>
    <w:rsid w:val="00053288"/>
    <w:rsid w:val="00067CBF"/>
    <w:rsid w:val="0007050C"/>
    <w:rsid w:val="0007383A"/>
    <w:rsid w:val="00082E75"/>
    <w:rsid w:val="00090D75"/>
    <w:rsid w:val="000964B6"/>
    <w:rsid w:val="000A1D14"/>
    <w:rsid w:val="000B1C02"/>
    <w:rsid w:val="000B44F8"/>
    <w:rsid w:val="000B6DFC"/>
    <w:rsid w:val="000C1FD4"/>
    <w:rsid w:val="000C53D3"/>
    <w:rsid w:val="000C6E20"/>
    <w:rsid w:val="000E48FB"/>
    <w:rsid w:val="000E53E6"/>
    <w:rsid w:val="000E5BA8"/>
    <w:rsid w:val="001032BB"/>
    <w:rsid w:val="00107701"/>
    <w:rsid w:val="00110F7E"/>
    <w:rsid w:val="00112469"/>
    <w:rsid w:val="00112FC0"/>
    <w:rsid w:val="00117DCA"/>
    <w:rsid w:val="001206AC"/>
    <w:rsid w:val="001262CF"/>
    <w:rsid w:val="001274D7"/>
    <w:rsid w:val="001315B7"/>
    <w:rsid w:val="001334E6"/>
    <w:rsid w:val="00133EC6"/>
    <w:rsid w:val="00134678"/>
    <w:rsid w:val="001356E4"/>
    <w:rsid w:val="0014228D"/>
    <w:rsid w:val="00142C83"/>
    <w:rsid w:val="001435A7"/>
    <w:rsid w:val="00143996"/>
    <w:rsid w:val="00144B69"/>
    <w:rsid w:val="001543C9"/>
    <w:rsid w:val="00154EFC"/>
    <w:rsid w:val="00155300"/>
    <w:rsid w:val="00161933"/>
    <w:rsid w:val="0016252F"/>
    <w:rsid w:val="00164FBF"/>
    <w:rsid w:val="00166510"/>
    <w:rsid w:val="00167747"/>
    <w:rsid w:val="001711DF"/>
    <w:rsid w:val="00175BF0"/>
    <w:rsid w:val="001779C6"/>
    <w:rsid w:val="001808EC"/>
    <w:rsid w:val="0018263E"/>
    <w:rsid w:val="00192CBE"/>
    <w:rsid w:val="001931CA"/>
    <w:rsid w:val="00195B86"/>
    <w:rsid w:val="001A0B84"/>
    <w:rsid w:val="001A4E46"/>
    <w:rsid w:val="001A667A"/>
    <w:rsid w:val="001C37DD"/>
    <w:rsid w:val="001C4760"/>
    <w:rsid w:val="001C6CA6"/>
    <w:rsid w:val="001D020A"/>
    <w:rsid w:val="001D14F2"/>
    <w:rsid w:val="001D1A3C"/>
    <w:rsid w:val="001D6ECB"/>
    <w:rsid w:val="001D733E"/>
    <w:rsid w:val="001E167F"/>
    <w:rsid w:val="001F1F0F"/>
    <w:rsid w:val="001F7D4E"/>
    <w:rsid w:val="001F7DC5"/>
    <w:rsid w:val="00202610"/>
    <w:rsid w:val="00202772"/>
    <w:rsid w:val="002029FD"/>
    <w:rsid w:val="0021107D"/>
    <w:rsid w:val="00214593"/>
    <w:rsid w:val="00223A3F"/>
    <w:rsid w:val="00226F11"/>
    <w:rsid w:val="00227AF8"/>
    <w:rsid w:val="00242EF3"/>
    <w:rsid w:val="00251B20"/>
    <w:rsid w:val="0025690F"/>
    <w:rsid w:val="002638B8"/>
    <w:rsid w:val="00265931"/>
    <w:rsid w:val="00270520"/>
    <w:rsid w:val="00275911"/>
    <w:rsid w:val="00294449"/>
    <w:rsid w:val="0029459E"/>
    <w:rsid w:val="00295E1B"/>
    <w:rsid w:val="002A5745"/>
    <w:rsid w:val="002C0D1B"/>
    <w:rsid w:val="002C5E38"/>
    <w:rsid w:val="002D1397"/>
    <w:rsid w:val="002E1CC2"/>
    <w:rsid w:val="002E38DE"/>
    <w:rsid w:val="002E7671"/>
    <w:rsid w:val="002F1102"/>
    <w:rsid w:val="002F578A"/>
    <w:rsid w:val="003010F0"/>
    <w:rsid w:val="0030563B"/>
    <w:rsid w:val="00310FAF"/>
    <w:rsid w:val="00314A91"/>
    <w:rsid w:val="00316691"/>
    <w:rsid w:val="00316F29"/>
    <w:rsid w:val="0033193E"/>
    <w:rsid w:val="0034542F"/>
    <w:rsid w:val="003578E2"/>
    <w:rsid w:val="00360AC4"/>
    <w:rsid w:val="0036148D"/>
    <w:rsid w:val="00371884"/>
    <w:rsid w:val="00375297"/>
    <w:rsid w:val="00376362"/>
    <w:rsid w:val="00377BE6"/>
    <w:rsid w:val="003814B0"/>
    <w:rsid w:val="0038175B"/>
    <w:rsid w:val="00383483"/>
    <w:rsid w:val="00384225"/>
    <w:rsid w:val="00392DC2"/>
    <w:rsid w:val="00394F59"/>
    <w:rsid w:val="00397C83"/>
    <w:rsid w:val="003A101A"/>
    <w:rsid w:val="003A40C3"/>
    <w:rsid w:val="003A535B"/>
    <w:rsid w:val="003B005F"/>
    <w:rsid w:val="003B0970"/>
    <w:rsid w:val="003B1030"/>
    <w:rsid w:val="003B5B9D"/>
    <w:rsid w:val="003B75D0"/>
    <w:rsid w:val="003C5C96"/>
    <w:rsid w:val="003D2382"/>
    <w:rsid w:val="003D3267"/>
    <w:rsid w:val="003E101B"/>
    <w:rsid w:val="003E604F"/>
    <w:rsid w:val="003E783A"/>
    <w:rsid w:val="003F0217"/>
    <w:rsid w:val="003F1B90"/>
    <w:rsid w:val="003F4DE0"/>
    <w:rsid w:val="004028E6"/>
    <w:rsid w:val="0040473E"/>
    <w:rsid w:val="00405411"/>
    <w:rsid w:val="004055A0"/>
    <w:rsid w:val="00406EDB"/>
    <w:rsid w:val="0040712A"/>
    <w:rsid w:val="004071A7"/>
    <w:rsid w:val="004072F5"/>
    <w:rsid w:val="004106AE"/>
    <w:rsid w:val="00412C54"/>
    <w:rsid w:val="00413063"/>
    <w:rsid w:val="00413520"/>
    <w:rsid w:val="00423FAF"/>
    <w:rsid w:val="00426227"/>
    <w:rsid w:val="00426BE3"/>
    <w:rsid w:val="00426F0D"/>
    <w:rsid w:val="00433AE8"/>
    <w:rsid w:val="004340E4"/>
    <w:rsid w:val="00434D54"/>
    <w:rsid w:val="004372B5"/>
    <w:rsid w:val="00440B0C"/>
    <w:rsid w:val="0044101F"/>
    <w:rsid w:val="004441B9"/>
    <w:rsid w:val="00444B44"/>
    <w:rsid w:val="004457AA"/>
    <w:rsid w:val="004468EC"/>
    <w:rsid w:val="00450082"/>
    <w:rsid w:val="00452E7C"/>
    <w:rsid w:val="004546D3"/>
    <w:rsid w:val="00456D48"/>
    <w:rsid w:val="00457807"/>
    <w:rsid w:val="00460A43"/>
    <w:rsid w:val="004649EA"/>
    <w:rsid w:val="00465F36"/>
    <w:rsid w:val="00466C70"/>
    <w:rsid w:val="004803A0"/>
    <w:rsid w:val="0048101B"/>
    <w:rsid w:val="00481B02"/>
    <w:rsid w:val="004837D9"/>
    <w:rsid w:val="004936E8"/>
    <w:rsid w:val="0049495A"/>
    <w:rsid w:val="004B0EE8"/>
    <w:rsid w:val="004B3534"/>
    <w:rsid w:val="004B3FBB"/>
    <w:rsid w:val="004B43C4"/>
    <w:rsid w:val="004B536D"/>
    <w:rsid w:val="004B5E33"/>
    <w:rsid w:val="004D4496"/>
    <w:rsid w:val="004D542A"/>
    <w:rsid w:val="004E1E56"/>
    <w:rsid w:val="004E49DB"/>
    <w:rsid w:val="004F2AA2"/>
    <w:rsid w:val="004F6B39"/>
    <w:rsid w:val="004F6EB2"/>
    <w:rsid w:val="00505577"/>
    <w:rsid w:val="005061A2"/>
    <w:rsid w:val="0051411B"/>
    <w:rsid w:val="00514394"/>
    <w:rsid w:val="00516639"/>
    <w:rsid w:val="00516B94"/>
    <w:rsid w:val="005219A2"/>
    <w:rsid w:val="00526239"/>
    <w:rsid w:val="00526C6A"/>
    <w:rsid w:val="00533B7F"/>
    <w:rsid w:val="0053451C"/>
    <w:rsid w:val="005379A7"/>
    <w:rsid w:val="00542BFB"/>
    <w:rsid w:val="00544084"/>
    <w:rsid w:val="00544C8B"/>
    <w:rsid w:val="00553BAF"/>
    <w:rsid w:val="00574703"/>
    <w:rsid w:val="005757B7"/>
    <w:rsid w:val="0058022E"/>
    <w:rsid w:val="00580CD5"/>
    <w:rsid w:val="00586AC1"/>
    <w:rsid w:val="00591998"/>
    <w:rsid w:val="005960F5"/>
    <w:rsid w:val="00596FC2"/>
    <w:rsid w:val="005A4FDB"/>
    <w:rsid w:val="005B1821"/>
    <w:rsid w:val="005B2305"/>
    <w:rsid w:val="005B6B95"/>
    <w:rsid w:val="005B7E95"/>
    <w:rsid w:val="005C0098"/>
    <w:rsid w:val="005C0AB3"/>
    <w:rsid w:val="005C3FCC"/>
    <w:rsid w:val="005D0FA9"/>
    <w:rsid w:val="005D201B"/>
    <w:rsid w:val="005D2D50"/>
    <w:rsid w:val="005D4419"/>
    <w:rsid w:val="005D45A3"/>
    <w:rsid w:val="005D69FF"/>
    <w:rsid w:val="005D6D11"/>
    <w:rsid w:val="005E69F6"/>
    <w:rsid w:val="005F5197"/>
    <w:rsid w:val="00603A82"/>
    <w:rsid w:val="00607C63"/>
    <w:rsid w:val="00607EAE"/>
    <w:rsid w:val="00612C03"/>
    <w:rsid w:val="0061387D"/>
    <w:rsid w:val="0061793D"/>
    <w:rsid w:val="00617B49"/>
    <w:rsid w:val="00622CD4"/>
    <w:rsid w:val="006266A6"/>
    <w:rsid w:val="00631B1C"/>
    <w:rsid w:val="006349F4"/>
    <w:rsid w:val="0063761C"/>
    <w:rsid w:val="00640FCC"/>
    <w:rsid w:val="0064235A"/>
    <w:rsid w:val="006445CE"/>
    <w:rsid w:val="006462EE"/>
    <w:rsid w:val="00646C3F"/>
    <w:rsid w:val="00653D2E"/>
    <w:rsid w:val="006540E4"/>
    <w:rsid w:val="00656061"/>
    <w:rsid w:val="006606C3"/>
    <w:rsid w:val="00666655"/>
    <w:rsid w:val="00667F76"/>
    <w:rsid w:val="006750FB"/>
    <w:rsid w:val="00687C1E"/>
    <w:rsid w:val="00695B3F"/>
    <w:rsid w:val="006A0985"/>
    <w:rsid w:val="006A2E90"/>
    <w:rsid w:val="006A4D03"/>
    <w:rsid w:val="006B0BD0"/>
    <w:rsid w:val="006B24FE"/>
    <w:rsid w:val="006C1594"/>
    <w:rsid w:val="006D0CD0"/>
    <w:rsid w:val="006D3DEF"/>
    <w:rsid w:val="006E31E2"/>
    <w:rsid w:val="006E3502"/>
    <w:rsid w:val="006E6098"/>
    <w:rsid w:val="006E6F91"/>
    <w:rsid w:val="006F07A0"/>
    <w:rsid w:val="006F2905"/>
    <w:rsid w:val="006F57E5"/>
    <w:rsid w:val="006F6682"/>
    <w:rsid w:val="006F6D96"/>
    <w:rsid w:val="00701F25"/>
    <w:rsid w:val="00706CA2"/>
    <w:rsid w:val="00711889"/>
    <w:rsid w:val="00715DB7"/>
    <w:rsid w:val="00724E7A"/>
    <w:rsid w:val="00725DBA"/>
    <w:rsid w:val="00734CF5"/>
    <w:rsid w:val="00740F63"/>
    <w:rsid w:val="007423B4"/>
    <w:rsid w:val="007431B3"/>
    <w:rsid w:val="00746F83"/>
    <w:rsid w:val="0075100F"/>
    <w:rsid w:val="0075489B"/>
    <w:rsid w:val="00756D43"/>
    <w:rsid w:val="007633F0"/>
    <w:rsid w:val="0077212A"/>
    <w:rsid w:val="00774D63"/>
    <w:rsid w:val="007815B0"/>
    <w:rsid w:val="0078170C"/>
    <w:rsid w:val="0079015B"/>
    <w:rsid w:val="007901CF"/>
    <w:rsid w:val="00791E9A"/>
    <w:rsid w:val="00793B5C"/>
    <w:rsid w:val="00793C59"/>
    <w:rsid w:val="007A60D9"/>
    <w:rsid w:val="007A7009"/>
    <w:rsid w:val="007B119D"/>
    <w:rsid w:val="007B349D"/>
    <w:rsid w:val="007B356D"/>
    <w:rsid w:val="007B6015"/>
    <w:rsid w:val="007B6C69"/>
    <w:rsid w:val="007C314C"/>
    <w:rsid w:val="007C3FFD"/>
    <w:rsid w:val="007C73C8"/>
    <w:rsid w:val="007D4064"/>
    <w:rsid w:val="007D42DC"/>
    <w:rsid w:val="007F1B1D"/>
    <w:rsid w:val="007F5E7C"/>
    <w:rsid w:val="007F647C"/>
    <w:rsid w:val="008172F4"/>
    <w:rsid w:val="00820C75"/>
    <w:rsid w:val="008233AE"/>
    <w:rsid w:val="00827BF4"/>
    <w:rsid w:val="00832E00"/>
    <w:rsid w:val="00835AE9"/>
    <w:rsid w:val="00836F17"/>
    <w:rsid w:val="0084080E"/>
    <w:rsid w:val="008522AC"/>
    <w:rsid w:val="00852FDB"/>
    <w:rsid w:val="00853483"/>
    <w:rsid w:val="00855275"/>
    <w:rsid w:val="00856BDD"/>
    <w:rsid w:val="008570D8"/>
    <w:rsid w:val="008650E8"/>
    <w:rsid w:val="008671CD"/>
    <w:rsid w:val="008775F5"/>
    <w:rsid w:val="00881B0C"/>
    <w:rsid w:val="008836DC"/>
    <w:rsid w:val="00883F1E"/>
    <w:rsid w:val="00886190"/>
    <w:rsid w:val="008867B2"/>
    <w:rsid w:val="00891070"/>
    <w:rsid w:val="00897B17"/>
    <w:rsid w:val="008A1199"/>
    <w:rsid w:val="008A4845"/>
    <w:rsid w:val="008B0393"/>
    <w:rsid w:val="008B1EFE"/>
    <w:rsid w:val="008B4C47"/>
    <w:rsid w:val="008B56DC"/>
    <w:rsid w:val="008B693F"/>
    <w:rsid w:val="008B7B1F"/>
    <w:rsid w:val="008C11E4"/>
    <w:rsid w:val="008C15F3"/>
    <w:rsid w:val="008C174D"/>
    <w:rsid w:val="008C612D"/>
    <w:rsid w:val="008C6681"/>
    <w:rsid w:val="008C6B7D"/>
    <w:rsid w:val="008D108B"/>
    <w:rsid w:val="008D15BF"/>
    <w:rsid w:val="008D1AAC"/>
    <w:rsid w:val="008D7F9E"/>
    <w:rsid w:val="008E05B8"/>
    <w:rsid w:val="008E61FF"/>
    <w:rsid w:val="008F1A9B"/>
    <w:rsid w:val="008F5BFD"/>
    <w:rsid w:val="008F657C"/>
    <w:rsid w:val="008F679D"/>
    <w:rsid w:val="0090003F"/>
    <w:rsid w:val="009001BC"/>
    <w:rsid w:val="00900B60"/>
    <w:rsid w:val="009016AA"/>
    <w:rsid w:val="009039FD"/>
    <w:rsid w:val="00905DEC"/>
    <w:rsid w:val="00907486"/>
    <w:rsid w:val="00913470"/>
    <w:rsid w:val="0091355C"/>
    <w:rsid w:val="009161C6"/>
    <w:rsid w:val="0091684A"/>
    <w:rsid w:val="00922B86"/>
    <w:rsid w:val="00930420"/>
    <w:rsid w:val="00930804"/>
    <w:rsid w:val="009323BA"/>
    <w:rsid w:val="00936B03"/>
    <w:rsid w:val="009402F9"/>
    <w:rsid w:val="009418A4"/>
    <w:rsid w:val="00951939"/>
    <w:rsid w:val="00952BC6"/>
    <w:rsid w:val="00956888"/>
    <w:rsid w:val="0095745F"/>
    <w:rsid w:val="00957E6D"/>
    <w:rsid w:val="00961F28"/>
    <w:rsid w:val="009640AB"/>
    <w:rsid w:val="00964D99"/>
    <w:rsid w:val="00965C47"/>
    <w:rsid w:val="00977B21"/>
    <w:rsid w:val="009800CF"/>
    <w:rsid w:val="00980DAA"/>
    <w:rsid w:val="00981D0B"/>
    <w:rsid w:val="009A06A2"/>
    <w:rsid w:val="009A1060"/>
    <w:rsid w:val="009A3160"/>
    <w:rsid w:val="009B1C0A"/>
    <w:rsid w:val="009B7396"/>
    <w:rsid w:val="009C5BA9"/>
    <w:rsid w:val="009C717B"/>
    <w:rsid w:val="009D0370"/>
    <w:rsid w:val="009D3E61"/>
    <w:rsid w:val="009D69A8"/>
    <w:rsid w:val="009D6FAB"/>
    <w:rsid w:val="009E25C9"/>
    <w:rsid w:val="009E29C1"/>
    <w:rsid w:val="009E7336"/>
    <w:rsid w:val="009F3012"/>
    <w:rsid w:val="00A00937"/>
    <w:rsid w:val="00A01925"/>
    <w:rsid w:val="00A06100"/>
    <w:rsid w:val="00A11E8A"/>
    <w:rsid w:val="00A13D2F"/>
    <w:rsid w:val="00A1599B"/>
    <w:rsid w:val="00A24EA7"/>
    <w:rsid w:val="00A2657F"/>
    <w:rsid w:val="00A31B3F"/>
    <w:rsid w:val="00A32A9E"/>
    <w:rsid w:val="00A32C81"/>
    <w:rsid w:val="00A34FF5"/>
    <w:rsid w:val="00A45170"/>
    <w:rsid w:val="00A47262"/>
    <w:rsid w:val="00A5205F"/>
    <w:rsid w:val="00A5694B"/>
    <w:rsid w:val="00A61E57"/>
    <w:rsid w:val="00A66917"/>
    <w:rsid w:val="00A67FF4"/>
    <w:rsid w:val="00A9576B"/>
    <w:rsid w:val="00AA2343"/>
    <w:rsid w:val="00AA4BF1"/>
    <w:rsid w:val="00AB0EFA"/>
    <w:rsid w:val="00AB2717"/>
    <w:rsid w:val="00AB3C10"/>
    <w:rsid w:val="00AB7DB2"/>
    <w:rsid w:val="00AC0E13"/>
    <w:rsid w:val="00AC6004"/>
    <w:rsid w:val="00AD00EB"/>
    <w:rsid w:val="00AD1C91"/>
    <w:rsid w:val="00AE36DF"/>
    <w:rsid w:val="00AF7BC4"/>
    <w:rsid w:val="00B01FCF"/>
    <w:rsid w:val="00B055A9"/>
    <w:rsid w:val="00B14954"/>
    <w:rsid w:val="00B17ACD"/>
    <w:rsid w:val="00B249DB"/>
    <w:rsid w:val="00B35572"/>
    <w:rsid w:val="00B36C17"/>
    <w:rsid w:val="00B37010"/>
    <w:rsid w:val="00B400C2"/>
    <w:rsid w:val="00B4048C"/>
    <w:rsid w:val="00B417B2"/>
    <w:rsid w:val="00B44167"/>
    <w:rsid w:val="00B449FC"/>
    <w:rsid w:val="00B549EA"/>
    <w:rsid w:val="00B63728"/>
    <w:rsid w:val="00B66C70"/>
    <w:rsid w:val="00B74CDB"/>
    <w:rsid w:val="00B82C8E"/>
    <w:rsid w:val="00B82E63"/>
    <w:rsid w:val="00B9175E"/>
    <w:rsid w:val="00B92432"/>
    <w:rsid w:val="00B9396D"/>
    <w:rsid w:val="00B9522A"/>
    <w:rsid w:val="00BA4945"/>
    <w:rsid w:val="00BA6A26"/>
    <w:rsid w:val="00BB6CAA"/>
    <w:rsid w:val="00BC2E11"/>
    <w:rsid w:val="00BC4FA1"/>
    <w:rsid w:val="00BC5287"/>
    <w:rsid w:val="00BD1619"/>
    <w:rsid w:val="00BD5841"/>
    <w:rsid w:val="00BE134F"/>
    <w:rsid w:val="00BE3CC0"/>
    <w:rsid w:val="00BF006F"/>
    <w:rsid w:val="00BF2670"/>
    <w:rsid w:val="00BF65A1"/>
    <w:rsid w:val="00BF6BEE"/>
    <w:rsid w:val="00C03DA6"/>
    <w:rsid w:val="00C04728"/>
    <w:rsid w:val="00C10B1C"/>
    <w:rsid w:val="00C17BB3"/>
    <w:rsid w:val="00C17E75"/>
    <w:rsid w:val="00C20FCA"/>
    <w:rsid w:val="00C25D4D"/>
    <w:rsid w:val="00C350E4"/>
    <w:rsid w:val="00C410EE"/>
    <w:rsid w:val="00C43E8F"/>
    <w:rsid w:val="00C44693"/>
    <w:rsid w:val="00C47379"/>
    <w:rsid w:val="00C475F7"/>
    <w:rsid w:val="00C52A69"/>
    <w:rsid w:val="00C5633A"/>
    <w:rsid w:val="00C628A1"/>
    <w:rsid w:val="00C6789E"/>
    <w:rsid w:val="00C71810"/>
    <w:rsid w:val="00C72C50"/>
    <w:rsid w:val="00C72DC3"/>
    <w:rsid w:val="00C75DCC"/>
    <w:rsid w:val="00C84466"/>
    <w:rsid w:val="00C931F4"/>
    <w:rsid w:val="00CA1356"/>
    <w:rsid w:val="00CA1AD9"/>
    <w:rsid w:val="00CA3F75"/>
    <w:rsid w:val="00CA4CD7"/>
    <w:rsid w:val="00CB5038"/>
    <w:rsid w:val="00CB5D47"/>
    <w:rsid w:val="00CC6C70"/>
    <w:rsid w:val="00CD0BAC"/>
    <w:rsid w:val="00CD0BE6"/>
    <w:rsid w:val="00CD1126"/>
    <w:rsid w:val="00CD2729"/>
    <w:rsid w:val="00CE07F8"/>
    <w:rsid w:val="00CE0960"/>
    <w:rsid w:val="00CE1AF3"/>
    <w:rsid w:val="00CE6B2B"/>
    <w:rsid w:val="00CF2A7B"/>
    <w:rsid w:val="00CF492B"/>
    <w:rsid w:val="00CF569C"/>
    <w:rsid w:val="00D04433"/>
    <w:rsid w:val="00D0759A"/>
    <w:rsid w:val="00D101BC"/>
    <w:rsid w:val="00D124ED"/>
    <w:rsid w:val="00D130FD"/>
    <w:rsid w:val="00D14BF1"/>
    <w:rsid w:val="00D1595A"/>
    <w:rsid w:val="00D15F86"/>
    <w:rsid w:val="00D231CE"/>
    <w:rsid w:val="00D2347B"/>
    <w:rsid w:val="00D30F06"/>
    <w:rsid w:val="00D331CC"/>
    <w:rsid w:val="00D33D86"/>
    <w:rsid w:val="00D41C2B"/>
    <w:rsid w:val="00D4671F"/>
    <w:rsid w:val="00D507D2"/>
    <w:rsid w:val="00D61636"/>
    <w:rsid w:val="00D618AF"/>
    <w:rsid w:val="00D63A5F"/>
    <w:rsid w:val="00D66F5C"/>
    <w:rsid w:val="00D70A2B"/>
    <w:rsid w:val="00D737AB"/>
    <w:rsid w:val="00D73CE0"/>
    <w:rsid w:val="00D8468D"/>
    <w:rsid w:val="00D84808"/>
    <w:rsid w:val="00D8485A"/>
    <w:rsid w:val="00D85E71"/>
    <w:rsid w:val="00D9018B"/>
    <w:rsid w:val="00D90509"/>
    <w:rsid w:val="00D95912"/>
    <w:rsid w:val="00D96CD5"/>
    <w:rsid w:val="00D9715F"/>
    <w:rsid w:val="00DA0E0C"/>
    <w:rsid w:val="00DA2AAC"/>
    <w:rsid w:val="00DA4249"/>
    <w:rsid w:val="00DA5352"/>
    <w:rsid w:val="00DA7326"/>
    <w:rsid w:val="00DB11C0"/>
    <w:rsid w:val="00DB4F86"/>
    <w:rsid w:val="00DC0E1F"/>
    <w:rsid w:val="00DC6D2E"/>
    <w:rsid w:val="00DD0096"/>
    <w:rsid w:val="00DD4F00"/>
    <w:rsid w:val="00DE1701"/>
    <w:rsid w:val="00DE337F"/>
    <w:rsid w:val="00DF0BF4"/>
    <w:rsid w:val="00E055C8"/>
    <w:rsid w:val="00E1300E"/>
    <w:rsid w:val="00E21277"/>
    <w:rsid w:val="00E23850"/>
    <w:rsid w:val="00E24635"/>
    <w:rsid w:val="00E26B57"/>
    <w:rsid w:val="00E27D25"/>
    <w:rsid w:val="00E31AC7"/>
    <w:rsid w:val="00E41391"/>
    <w:rsid w:val="00E4224F"/>
    <w:rsid w:val="00E46336"/>
    <w:rsid w:val="00E541A2"/>
    <w:rsid w:val="00E56CC6"/>
    <w:rsid w:val="00E57AF2"/>
    <w:rsid w:val="00E64613"/>
    <w:rsid w:val="00E67563"/>
    <w:rsid w:val="00E72EF2"/>
    <w:rsid w:val="00E754A2"/>
    <w:rsid w:val="00E822B0"/>
    <w:rsid w:val="00E82DCF"/>
    <w:rsid w:val="00E8396F"/>
    <w:rsid w:val="00E86CC4"/>
    <w:rsid w:val="00E87953"/>
    <w:rsid w:val="00E9060B"/>
    <w:rsid w:val="00E94C89"/>
    <w:rsid w:val="00E96A21"/>
    <w:rsid w:val="00E97304"/>
    <w:rsid w:val="00EB541E"/>
    <w:rsid w:val="00EC386D"/>
    <w:rsid w:val="00EC3B4D"/>
    <w:rsid w:val="00ED22AE"/>
    <w:rsid w:val="00ED389B"/>
    <w:rsid w:val="00ED44B4"/>
    <w:rsid w:val="00ED6707"/>
    <w:rsid w:val="00EE4C4E"/>
    <w:rsid w:val="00EE535C"/>
    <w:rsid w:val="00EE75CB"/>
    <w:rsid w:val="00EF0FB2"/>
    <w:rsid w:val="00EF71ED"/>
    <w:rsid w:val="00EF76EB"/>
    <w:rsid w:val="00F025B8"/>
    <w:rsid w:val="00F049A5"/>
    <w:rsid w:val="00F05129"/>
    <w:rsid w:val="00F0764F"/>
    <w:rsid w:val="00F10C93"/>
    <w:rsid w:val="00F212A5"/>
    <w:rsid w:val="00F24FAA"/>
    <w:rsid w:val="00F263B9"/>
    <w:rsid w:val="00F26507"/>
    <w:rsid w:val="00F34DAD"/>
    <w:rsid w:val="00F44EFC"/>
    <w:rsid w:val="00F45D99"/>
    <w:rsid w:val="00F50903"/>
    <w:rsid w:val="00F54614"/>
    <w:rsid w:val="00F615F3"/>
    <w:rsid w:val="00F61D46"/>
    <w:rsid w:val="00F62B6C"/>
    <w:rsid w:val="00F64106"/>
    <w:rsid w:val="00F7091C"/>
    <w:rsid w:val="00F70BB3"/>
    <w:rsid w:val="00F72B2F"/>
    <w:rsid w:val="00F72D64"/>
    <w:rsid w:val="00F76FEC"/>
    <w:rsid w:val="00F808E9"/>
    <w:rsid w:val="00F93673"/>
    <w:rsid w:val="00F94312"/>
    <w:rsid w:val="00F96778"/>
    <w:rsid w:val="00FA0DFD"/>
    <w:rsid w:val="00FA16B7"/>
    <w:rsid w:val="00FA3BAA"/>
    <w:rsid w:val="00FA70C6"/>
    <w:rsid w:val="00FB1026"/>
    <w:rsid w:val="00FB3BA7"/>
    <w:rsid w:val="00FC4516"/>
    <w:rsid w:val="00FC5BDA"/>
    <w:rsid w:val="00FD71BA"/>
    <w:rsid w:val="00FD744A"/>
    <w:rsid w:val="00FD770A"/>
    <w:rsid w:val="00FE0448"/>
    <w:rsid w:val="00FE0709"/>
    <w:rsid w:val="00FE2247"/>
    <w:rsid w:val="00FE529F"/>
    <w:rsid w:val="00FF0041"/>
    <w:rsid w:val="00FF38D2"/>
    <w:rsid w:val="00FF5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7"/>
        <o:r id="V:Rule3" type="connector" idref="#Прямая со стрелкой 8"/>
        <o:r id="V:Rule4" type="connector" idref="#Прямая со стрелкой 9"/>
        <o:r id="V:Rule5" type="connector" idref="#Прямая со стрелкой 10"/>
        <o:r id="V:Rule6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671CD"/>
    <w:rPr>
      <w:sz w:val="24"/>
      <w:szCs w:val="24"/>
    </w:rPr>
  </w:style>
  <w:style w:type="paragraph" w:styleId="1">
    <w:name w:val="heading 1"/>
    <w:basedOn w:val="a1"/>
    <w:next w:val="a1"/>
    <w:qFormat/>
    <w:rsid w:val="00360AC4"/>
    <w:pPr>
      <w:keepNext/>
      <w:jc w:val="center"/>
      <w:outlineLvl w:val="0"/>
    </w:pPr>
    <w:rPr>
      <w:rFonts w:asciiTheme="minorHAnsi" w:hAnsiTheme="minorHAnsi"/>
      <w:b/>
      <w:sz w:val="32"/>
    </w:rPr>
  </w:style>
  <w:style w:type="paragraph" w:styleId="20">
    <w:name w:val="heading 2"/>
    <w:basedOn w:val="a1"/>
    <w:next w:val="a1"/>
    <w:link w:val="21"/>
    <w:qFormat/>
    <w:rsid w:val="00117DCA"/>
    <w:pPr>
      <w:keepNext/>
      <w:spacing w:line="360" w:lineRule="auto"/>
      <w:jc w:val="center"/>
      <w:outlineLvl w:val="1"/>
    </w:pPr>
    <w:rPr>
      <w:rFonts w:ascii="Tahoma" w:hAnsi="Tahoma"/>
      <w:b/>
      <w:bCs/>
      <w:spacing w:val="200"/>
      <w:lang/>
    </w:rPr>
  </w:style>
  <w:style w:type="paragraph" w:styleId="30">
    <w:name w:val="heading 3"/>
    <w:basedOn w:val="a1"/>
    <w:next w:val="a1"/>
    <w:qFormat/>
    <w:rsid w:val="00117D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117DCA"/>
    <w:pPr>
      <w:keepNext/>
      <w:spacing w:line="360" w:lineRule="auto"/>
      <w:jc w:val="center"/>
      <w:outlineLvl w:val="3"/>
    </w:pPr>
    <w:rPr>
      <w:rFonts w:ascii="Tahoma" w:hAnsi="Tahoma" w:cs="Tahoma"/>
      <w:b/>
      <w:bCs/>
      <w:sz w:val="36"/>
    </w:rPr>
  </w:style>
  <w:style w:type="paragraph" w:styleId="5">
    <w:name w:val="heading 5"/>
    <w:basedOn w:val="a1"/>
    <w:next w:val="a1"/>
    <w:qFormat/>
    <w:rsid w:val="00117DCA"/>
    <w:pPr>
      <w:keepNext/>
      <w:spacing w:line="360" w:lineRule="auto"/>
      <w:jc w:val="center"/>
      <w:outlineLvl w:val="4"/>
    </w:pPr>
    <w:rPr>
      <w:rFonts w:ascii="Tahoma" w:hAnsi="Tahoma" w:cs="Tahoma"/>
      <w:b/>
      <w:bCs/>
      <w:sz w:val="28"/>
    </w:rPr>
  </w:style>
  <w:style w:type="paragraph" w:styleId="6">
    <w:name w:val="heading 6"/>
    <w:basedOn w:val="a1"/>
    <w:next w:val="a1"/>
    <w:qFormat/>
    <w:rsid w:val="00117DCA"/>
    <w:pPr>
      <w:keepNext/>
      <w:jc w:val="center"/>
      <w:outlineLvl w:val="5"/>
    </w:pPr>
    <w:rPr>
      <w:rFonts w:ascii="Tahoma" w:hAnsi="Tahoma" w:cs="Tahoma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Стиль1"/>
    <w:basedOn w:val="30"/>
    <w:rsid w:val="00117DCA"/>
    <w:pPr>
      <w:widowControl w:val="0"/>
      <w:spacing w:before="120" w:after="120"/>
      <w:jc w:val="center"/>
    </w:pPr>
    <w:rPr>
      <w:rFonts w:ascii="Times New Roman" w:hAnsi="Times New Roman" w:cs="Times New Roman"/>
      <w:bCs w:val="0"/>
      <w:snapToGrid w:val="0"/>
      <w:kern w:val="24"/>
      <w:sz w:val="24"/>
      <w:szCs w:val="20"/>
    </w:rPr>
  </w:style>
  <w:style w:type="paragraph" w:styleId="a5">
    <w:name w:val="Title"/>
    <w:basedOn w:val="a1"/>
    <w:qFormat/>
    <w:rsid w:val="00117DCA"/>
    <w:pPr>
      <w:jc w:val="center"/>
    </w:pPr>
    <w:rPr>
      <w:rFonts w:ascii="Consultant" w:hAnsi="Consultant"/>
      <w:b/>
      <w:bCs/>
      <w:sz w:val="28"/>
    </w:rPr>
  </w:style>
  <w:style w:type="paragraph" w:styleId="a6">
    <w:name w:val="Subtitle"/>
    <w:basedOn w:val="a1"/>
    <w:qFormat/>
    <w:rsid w:val="00117DCA"/>
    <w:pPr>
      <w:spacing w:line="360" w:lineRule="auto"/>
      <w:jc w:val="center"/>
    </w:pPr>
    <w:rPr>
      <w:rFonts w:ascii="Consultant" w:hAnsi="Consultant"/>
      <w:b/>
      <w:bCs/>
      <w:sz w:val="28"/>
    </w:rPr>
  </w:style>
  <w:style w:type="paragraph" w:styleId="a7">
    <w:name w:val="Document Map"/>
    <w:basedOn w:val="a1"/>
    <w:semiHidden/>
    <w:rsid w:val="00117DCA"/>
    <w:pPr>
      <w:shd w:val="clear" w:color="auto" w:fill="000080"/>
    </w:pPr>
    <w:rPr>
      <w:rFonts w:ascii="Tahoma" w:hAnsi="Tahoma" w:cs="Tahoma"/>
    </w:rPr>
  </w:style>
  <w:style w:type="paragraph" w:styleId="a8">
    <w:name w:val="footer"/>
    <w:basedOn w:val="a1"/>
    <w:link w:val="a9"/>
    <w:uiPriority w:val="99"/>
    <w:rsid w:val="00117DCA"/>
    <w:pPr>
      <w:tabs>
        <w:tab w:val="center" w:pos="4677"/>
        <w:tab w:val="right" w:pos="9355"/>
      </w:tabs>
    </w:pPr>
  </w:style>
  <w:style w:type="character" w:styleId="aa">
    <w:name w:val="page number"/>
    <w:basedOn w:val="a2"/>
    <w:rsid w:val="00117DCA"/>
  </w:style>
  <w:style w:type="paragraph" w:styleId="ab">
    <w:name w:val="Body Text"/>
    <w:basedOn w:val="a1"/>
    <w:link w:val="ac"/>
    <w:rsid w:val="00117DCA"/>
    <w:rPr>
      <w:rFonts w:ascii="Tahoma" w:hAnsi="Tahoma" w:cs="Tahoma"/>
      <w:sz w:val="28"/>
    </w:rPr>
  </w:style>
  <w:style w:type="paragraph" w:styleId="11">
    <w:name w:val="toc 1"/>
    <w:basedOn w:val="a1"/>
    <w:next w:val="a1"/>
    <w:autoRedefine/>
    <w:uiPriority w:val="39"/>
    <w:rsid w:val="00C04728"/>
    <w:pPr>
      <w:tabs>
        <w:tab w:val="left" w:pos="480"/>
        <w:tab w:val="right" w:leader="dot" w:pos="8931"/>
      </w:tabs>
      <w:spacing w:before="120" w:after="120" w:line="360" w:lineRule="auto"/>
      <w:ind w:left="360" w:right="-567" w:hanging="786"/>
    </w:pPr>
    <w:rPr>
      <w:rFonts w:ascii="Tahoma" w:hAnsi="Tahoma" w:cs="Tahoma"/>
      <w:b/>
      <w:bCs/>
      <w:caps/>
      <w:noProof/>
    </w:rPr>
  </w:style>
  <w:style w:type="paragraph" w:styleId="ad">
    <w:name w:val="caption"/>
    <w:basedOn w:val="a1"/>
    <w:next w:val="a1"/>
    <w:qFormat/>
    <w:rsid w:val="00117DCA"/>
    <w:pPr>
      <w:jc w:val="center"/>
    </w:pPr>
    <w:rPr>
      <w:rFonts w:ascii="Arial" w:hAnsi="Arial" w:cs="Arial"/>
      <w:b/>
      <w:bCs/>
      <w:sz w:val="40"/>
    </w:rPr>
  </w:style>
  <w:style w:type="paragraph" w:styleId="ae">
    <w:name w:val="header"/>
    <w:basedOn w:val="a1"/>
    <w:rsid w:val="00117DCA"/>
    <w:pPr>
      <w:tabs>
        <w:tab w:val="center" w:pos="4677"/>
        <w:tab w:val="right" w:pos="9355"/>
      </w:tabs>
    </w:pPr>
  </w:style>
  <w:style w:type="paragraph" w:styleId="af">
    <w:name w:val="Body Text Indent"/>
    <w:basedOn w:val="a1"/>
    <w:rsid w:val="00117DCA"/>
    <w:pPr>
      <w:ind w:left="2160" w:hanging="2040"/>
    </w:pPr>
    <w:rPr>
      <w:rFonts w:ascii="Tahoma" w:hAnsi="Tahoma" w:cs="Tahoma"/>
      <w:sz w:val="28"/>
    </w:rPr>
  </w:style>
  <w:style w:type="paragraph" w:styleId="22">
    <w:name w:val="toc 2"/>
    <w:basedOn w:val="a1"/>
    <w:next w:val="a1"/>
    <w:autoRedefine/>
    <w:uiPriority w:val="39"/>
    <w:rsid w:val="00117DCA"/>
    <w:pPr>
      <w:ind w:left="240"/>
    </w:pPr>
    <w:rPr>
      <w:smallCaps/>
    </w:rPr>
  </w:style>
  <w:style w:type="paragraph" w:styleId="31">
    <w:name w:val="toc 3"/>
    <w:basedOn w:val="a1"/>
    <w:next w:val="a1"/>
    <w:autoRedefine/>
    <w:uiPriority w:val="39"/>
    <w:rsid w:val="00117DCA"/>
    <w:pPr>
      <w:ind w:left="480"/>
    </w:pPr>
    <w:rPr>
      <w:i/>
      <w:iCs/>
    </w:rPr>
  </w:style>
  <w:style w:type="paragraph" w:styleId="40">
    <w:name w:val="toc 4"/>
    <w:basedOn w:val="a1"/>
    <w:next w:val="a1"/>
    <w:autoRedefine/>
    <w:semiHidden/>
    <w:rsid w:val="00117DCA"/>
    <w:pPr>
      <w:ind w:left="720"/>
    </w:pPr>
    <w:rPr>
      <w:szCs w:val="21"/>
    </w:rPr>
  </w:style>
  <w:style w:type="paragraph" w:styleId="50">
    <w:name w:val="toc 5"/>
    <w:basedOn w:val="a1"/>
    <w:next w:val="a1"/>
    <w:autoRedefine/>
    <w:semiHidden/>
    <w:rsid w:val="00117DCA"/>
    <w:pPr>
      <w:ind w:left="960"/>
    </w:pPr>
    <w:rPr>
      <w:szCs w:val="21"/>
    </w:rPr>
  </w:style>
  <w:style w:type="paragraph" w:styleId="60">
    <w:name w:val="toc 6"/>
    <w:basedOn w:val="a1"/>
    <w:next w:val="a1"/>
    <w:autoRedefine/>
    <w:semiHidden/>
    <w:rsid w:val="00117DCA"/>
    <w:pPr>
      <w:ind w:left="1200"/>
    </w:pPr>
    <w:rPr>
      <w:szCs w:val="21"/>
    </w:rPr>
  </w:style>
  <w:style w:type="paragraph" w:styleId="7">
    <w:name w:val="toc 7"/>
    <w:basedOn w:val="a1"/>
    <w:next w:val="a1"/>
    <w:autoRedefine/>
    <w:semiHidden/>
    <w:rsid w:val="00117DCA"/>
    <w:pPr>
      <w:ind w:left="1440"/>
    </w:pPr>
    <w:rPr>
      <w:szCs w:val="21"/>
    </w:rPr>
  </w:style>
  <w:style w:type="paragraph" w:styleId="8">
    <w:name w:val="toc 8"/>
    <w:basedOn w:val="a1"/>
    <w:next w:val="a1"/>
    <w:autoRedefine/>
    <w:semiHidden/>
    <w:rsid w:val="00117DCA"/>
    <w:pPr>
      <w:ind w:left="1680"/>
    </w:pPr>
    <w:rPr>
      <w:szCs w:val="21"/>
    </w:rPr>
  </w:style>
  <w:style w:type="paragraph" w:styleId="9">
    <w:name w:val="toc 9"/>
    <w:basedOn w:val="a1"/>
    <w:next w:val="a1"/>
    <w:autoRedefine/>
    <w:semiHidden/>
    <w:rsid w:val="00117DCA"/>
    <w:pPr>
      <w:ind w:left="1920"/>
    </w:pPr>
    <w:rPr>
      <w:szCs w:val="21"/>
    </w:rPr>
  </w:style>
  <w:style w:type="character" w:styleId="af0">
    <w:name w:val="Hyperlink"/>
    <w:uiPriority w:val="99"/>
    <w:rsid w:val="00117DCA"/>
    <w:rPr>
      <w:color w:val="0000FF"/>
      <w:u w:val="single"/>
    </w:rPr>
  </w:style>
  <w:style w:type="paragraph" w:styleId="23">
    <w:name w:val="Body Text Indent 2"/>
    <w:basedOn w:val="a1"/>
    <w:rsid w:val="00117DCA"/>
    <w:pPr>
      <w:ind w:firstLine="1080"/>
      <w:jc w:val="both"/>
    </w:pPr>
    <w:rPr>
      <w:rFonts w:ascii="Tahoma" w:hAnsi="Tahoma" w:cs="Tahoma"/>
      <w:sz w:val="28"/>
    </w:rPr>
  </w:style>
  <w:style w:type="paragraph" w:customStyle="1" w:styleId="af1">
    <w:name w:val="Заголовок для п."/>
    <w:basedOn w:val="2"/>
    <w:rsid w:val="00117DCA"/>
  </w:style>
  <w:style w:type="paragraph" w:customStyle="1" w:styleId="2">
    <w:name w:val="Стиль2"/>
    <w:basedOn w:val="a1"/>
    <w:rsid w:val="00117DCA"/>
    <w:pPr>
      <w:numPr>
        <w:numId w:val="1"/>
      </w:numPr>
      <w:spacing w:line="480" w:lineRule="auto"/>
      <w:jc w:val="center"/>
    </w:pPr>
    <w:rPr>
      <w:rFonts w:ascii="Tahoma" w:hAnsi="Tahoma" w:cs="Tahoma"/>
      <w:b/>
      <w:bCs/>
      <w:spacing w:val="200"/>
      <w:sz w:val="28"/>
    </w:rPr>
  </w:style>
  <w:style w:type="paragraph" w:customStyle="1" w:styleId="a">
    <w:name w:val="Паспорт"/>
    <w:basedOn w:val="a1"/>
    <w:rsid w:val="00117DCA"/>
    <w:pPr>
      <w:numPr>
        <w:ilvl w:val="1"/>
        <w:numId w:val="3"/>
      </w:numPr>
    </w:pPr>
    <w:rPr>
      <w:rFonts w:ascii="Tahoma" w:hAnsi="Tahoma" w:cs="Tahoma"/>
      <w:sz w:val="28"/>
    </w:rPr>
  </w:style>
  <w:style w:type="character" w:styleId="af2">
    <w:name w:val="Strong"/>
    <w:uiPriority w:val="22"/>
    <w:qFormat/>
    <w:rsid w:val="00117DCA"/>
    <w:rPr>
      <w:b/>
      <w:bCs/>
    </w:rPr>
  </w:style>
  <w:style w:type="paragraph" w:styleId="af3">
    <w:name w:val="List"/>
    <w:basedOn w:val="a1"/>
    <w:rsid w:val="00117DCA"/>
    <w:pPr>
      <w:ind w:left="283" w:hanging="283"/>
    </w:pPr>
  </w:style>
  <w:style w:type="paragraph" w:customStyle="1" w:styleId="af4">
    <w:name w:val="Паспорт текст"/>
    <w:basedOn w:val="a"/>
    <w:rsid w:val="00117DCA"/>
    <w:pPr>
      <w:numPr>
        <w:ilvl w:val="0"/>
        <w:numId w:val="0"/>
      </w:numPr>
      <w:spacing w:line="360" w:lineRule="auto"/>
      <w:ind w:firstLine="540"/>
      <w:jc w:val="both"/>
    </w:pPr>
    <w:rPr>
      <w:sz w:val="24"/>
    </w:rPr>
  </w:style>
  <w:style w:type="paragraph" w:customStyle="1" w:styleId="a0">
    <w:name w:val="Список п."/>
    <w:basedOn w:val="af4"/>
    <w:rsid w:val="00117DCA"/>
    <w:pPr>
      <w:numPr>
        <w:ilvl w:val="1"/>
        <w:numId w:val="2"/>
      </w:numPr>
    </w:pPr>
  </w:style>
  <w:style w:type="character" w:styleId="af5">
    <w:name w:val="FollowedHyperlink"/>
    <w:rsid w:val="00117DCA"/>
    <w:rPr>
      <w:color w:val="800080"/>
      <w:u w:val="single"/>
    </w:rPr>
  </w:style>
  <w:style w:type="paragraph" w:styleId="12">
    <w:name w:val="index 1"/>
    <w:basedOn w:val="a1"/>
    <w:next w:val="a1"/>
    <w:autoRedefine/>
    <w:semiHidden/>
    <w:rsid w:val="00117DCA"/>
    <w:pPr>
      <w:ind w:left="240" w:hanging="240"/>
    </w:pPr>
  </w:style>
  <w:style w:type="paragraph" w:styleId="24">
    <w:name w:val="index 2"/>
    <w:basedOn w:val="a1"/>
    <w:next w:val="a1"/>
    <w:autoRedefine/>
    <w:semiHidden/>
    <w:rsid w:val="00117DCA"/>
    <w:pPr>
      <w:ind w:left="480" w:hanging="240"/>
    </w:pPr>
  </w:style>
  <w:style w:type="paragraph" w:styleId="32">
    <w:name w:val="index 3"/>
    <w:basedOn w:val="a1"/>
    <w:next w:val="a1"/>
    <w:autoRedefine/>
    <w:semiHidden/>
    <w:rsid w:val="00117DCA"/>
    <w:pPr>
      <w:ind w:left="720" w:hanging="240"/>
    </w:pPr>
  </w:style>
  <w:style w:type="paragraph" w:styleId="41">
    <w:name w:val="index 4"/>
    <w:basedOn w:val="a1"/>
    <w:next w:val="a1"/>
    <w:autoRedefine/>
    <w:semiHidden/>
    <w:rsid w:val="00117DCA"/>
    <w:pPr>
      <w:ind w:left="960" w:hanging="240"/>
    </w:pPr>
  </w:style>
  <w:style w:type="paragraph" w:styleId="51">
    <w:name w:val="index 5"/>
    <w:basedOn w:val="a1"/>
    <w:next w:val="a1"/>
    <w:autoRedefine/>
    <w:semiHidden/>
    <w:rsid w:val="00117DCA"/>
    <w:pPr>
      <w:ind w:left="1200" w:hanging="240"/>
    </w:pPr>
  </w:style>
  <w:style w:type="paragraph" w:styleId="61">
    <w:name w:val="index 6"/>
    <w:basedOn w:val="a1"/>
    <w:next w:val="a1"/>
    <w:autoRedefine/>
    <w:semiHidden/>
    <w:rsid w:val="00117DCA"/>
    <w:pPr>
      <w:ind w:left="1440" w:hanging="240"/>
    </w:pPr>
  </w:style>
  <w:style w:type="paragraph" w:styleId="70">
    <w:name w:val="index 7"/>
    <w:basedOn w:val="a1"/>
    <w:next w:val="a1"/>
    <w:autoRedefine/>
    <w:semiHidden/>
    <w:rsid w:val="00117DCA"/>
    <w:pPr>
      <w:ind w:left="1680" w:hanging="240"/>
    </w:pPr>
  </w:style>
  <w:style w:type="paragraph" w:styleId="80">
    <w:name w:val="index 8"/>
    <w:basedOn w:val="a1"/>
    <w:next w:val="a1"/>
    <w:autoRedefine/>
    <w:semiHidden/>
    <w:rsid w:val="00117DCA"/>
    <w:pPr>
      <w:ind w:left="1920" w:hanging="240"/>
    </w:pPr>
  </w:style>
  <w:style w:type="paragraph" w:styleId="90">
    <w:name w:val="index 9"/>
    <w:basedOn w:val="a1"/>
    <w:next w:val="a1"/>
    <w:autoRedefine/>
    <w:semiHidden/>
    <w:rsid w:val="00117DCA"/>
    <w:pPr>
      <w:ind w:left="2160" w:hanging="240"/>
    </w:pPr>
  </w:style>
  <w:style w:type="paragraph" w:styleId="af6">
    <w:name w:val="index heading"/>
    <w:basedOn w:val="a1"/>
    <w:next w:val="12"/>
    <w:semiHidden/>
    <w:rsid w:val="00117DCA"/>
  </w:style>
  <w:style w:type="paragraph" w:styleId="33">
    <w:name w:val="Body Text 3"/>
    <w:basedOn w:val="a1"/>
    <w:rsid w:val="00117DCA"/>
    <w:pPr>
      <w:spacing w:after="120"/>
    </w:pPr>
    <w:rPr>
      <w:sz w:val="16"/>
      <w:szCs w:val="16"/>
    </w:rPr>
  </w:style>
  <w:style w:type="paragraph" w:styleId="34">
    <w:name w:val="Body Text Indent 3"/>
    <w:basedOn w:val="a1"/>
    <w:rsid w:val="00117DCA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rsid w:val="00964D99"/>
  </w:style>
  <w:style w:type="character" w:customStyle="1" w:styleId="21">
    <w:name w:val="Заголовок 2 Знак"/>
    <w:link w:val="20"/>
    <w:rsid w:val="001931CA"/>
    <w:rPr>
      <w:rFonts w:ascii="Tahoma" w:hAnsi="Tahoma" w:cs="Tahoma"/>
      <w:b/>
      <w:bCs/>
      <w:spacing w:val="200"/>
      <w:sz w:val="24"/>
      <w:szCs w:val="24"/>
    </w:rPr>
  </w:style>
  <w:style w:type="paragraph" w:styleId="af7">
    <w:name w:val="Normal (Web)"/>
    <w:basedOn w:val="a1"/>
    <w:uiPriority w:val="99"/>
    <w:unhideWhenUsed/>
    <w:rsid w:val="007C314C"/>
    <w:pPr>
      <w:spacing w:before="100" w:beforeAutospacing="1" w:after="100" w:afterAutospacing="1"/>
    </w:pPr>
  </w:style>
  <w:style w:type="character" w:customStyle="1" w:styleId="ac">
    <w:name w:val="Основной текст Знак"/>
    <w:link w:val="ab"/>
    <w:rsid w:val="008C174D"/>
    <w:rPr>
      <w:rFonts w:ascii="Tahoma" w:hAnsi="Tahoma" w:cs="Tahoma"/>
      <w:sz w:val="28"/>
      <w:szCs w:val="24"/>
    </w:rPr>
  </w:style>
  <w:style w:type="character" w:customStyle="1" w:styleId="a9">
    <w:name w:val="Нижний колонтитул Знак"/>
    <w:link w:val="a8"/>
    <w:uiPriority w:val="99"/>
    <w:rsid w:val="004372B5"/>
    <w:rPr>
      <w:sz w:val="24"/>
      <w:szCs w:val="24"/>
    </w:rPr>
  </w:style>
  <w:style w:type="paragraph" w:styleId="af8">
    <w:name w:val="No Spacing"/>
    <w:uiPriority w:val="1"/>
    <w:qFormat/>
    <w:rsid w:val="002E1CC2"/>
    <w:rPr>
      <w:sz w:val="24"/>
      <w:szCs w:val="24"/>
    </w:rPr>
  </w:style>
  <w:style w:type="character" w:customStyle="1" w:styleId="s32">
    <w:name w:val="s32"/>
    <w:rsid w:val="00B249DB"/>
  </w:style>
  <w:style w:type="character" w:customStyle="1" w:styleId="s21">
    <w:name w:val="s21"/>
    <w:rsid w:val="00B249DB"/>
  </w:style>
  <w:style w:type="paragraph" w:styleId="af9">
    <w:name w:val="List Paragraph"/>
    <w:aliases w:val="Маркер,Bullet Number,Нумерованый список,List Paragraph1,Bullet List,FooterText,numbered,lp1,SL_Абзац списка,название,f_Абзац 1,List Paragraph,Цветной список - Акцент 11,ПАРАГРАФ,Абзац списка6,UL,Абзац маркированнный,Paragraphe de liste1,фот"/>
    <w:basedOn w:val="a1"/>
    <w:link w:val="afa"/>
    <w:qFormat/>
    <w:rsid w:val="00B249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Маркер Знак,Bullet Number Знак,Нумерованый список Знак,List Paragraph1 Знак,Bullet List Знак,FooterText Знак,numbered Знак,lp1 Знак,SL_Абзац списка Знак,название Знак,f_Абзац 1 Знак,List Paragraph Знак,Цветной список - Акцент 11 Знак"/>
    <w:link w:val="af9"/>
    <w:qFormat/>
    <w:locked/>
    <w:rsid w:val="00B249DB"/>
    <w:rPr>
      <w:rFonts w:ascii="Calibri" w:eastAsia="Calibri" w:hAnsi="Calibri"/>
      <w:sz w:val="22"/>
      <w:szCs w:val="22"/>
      <w:lang w:eastAsia="en-US"/>
    </w:rPr>
  </w:style>
  <w:style w:type="paragraph" w:styleId="afb">
    <w:name w:val="TOC Heading"/>
    <w:basedOn w:val="1"/>
    <w:next w:val="a1"/>
    <w:uiPriority w:val="39"/>
    <w:unhideWhenUsed/>
    <w:qFormat/>
    <w:rsid w:val="004F2AA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afc">
    <w:name w:val="Balloon Text"/>
    <w:basedOn w:val="a1"/>
    <w:link w:val="afd"/>
    <w:uiPriority w:val="99"/>
    <w:semiHidden/>
    <w:unhideWhenUsed/>
    <w:rsid w:val="00FF38D2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FF38D2"/>
    <w:rPr>
      <w:rFonts w:ascii="Segoe UI" w:hAnsi="Segoe UI" w:cs="Segoe UI"/>
      <w:sz w:val="18"/>
      <w:szCs w:val="18"/>
    </w:rPr>
  </w:style>
  <w:style w:type="character" w:customStyle="1" w:styleId="afe">
    <w:name w:val="Основной текст_"/>
    <w:basedOn w:val="a2"/>
    <w:link w:val="13"/>
    <w:rsid w:val="004546D3"/>
    <w:rPr>
      <w:rFonts w:ascii="Arial" w:eastAsia="Arial" w:hAnsi="Arial" w:cs="Arial"/>
      <w:color w:val="050100"/>
      <w:sz w:val="18"/>
      <w:szCs w:val="18"/>
    </w:rPr>
  </w:style>
  <w:style w:type="character" w:customStyle="1" w:styleId="35">
    <w:name w:val="Заголовок №3_"/>
    <w:basedOn w:val="a2"/>
    <w:link w:val="36"/>
    <w:rsid w:val="004546D3"/>
    <w:rPr>
      <w:rFonts w:ascii="Arial" w:eastAsia="Arial" w:hAnsi="Arial" w:cs="Arial"/>
      <w:b/>
      <w:bCs/>
      <w:color w:val="050100"/>
      <w:sz w:val="22"/>
      <w:szCs w:val="22"/>
    </w:rPr>
  </w:style>
  <w:style w:type="paragraph" w:customStyle="1" w:styleId="13">
    <w:name w:val="Основной текст1"/>
    <w:basedOn w:val="a1"/>
    <w:link w:val="afe"/>
    <w:rsid w:val="004546D3"/>
    <w:pPr>
      <w:widowControl w:val="0"/>
    </w:pPr>
    <w:rPr>
      <w:rFonts w:ascii="Arial" w:eastAsia="Arial" w:hAnsi="Arial" w:cs="Arial"/>
      <w:color w:val="050100"/>
      <w:sz w:val="18"/>
      <w:szCs w:val="18"/>
    </w:rPr>
  </w:style>
  <w:style w:type="paragraph" w:customStyle="1" w:styleId="36">
    <w:name w:val="Заголовок №3"/>
    <w:basedOn w:val="a1"/>
    <w:link w:val="35"/>
    <w:rsid w:val="004546D3"/>
    <w:pPr>
      <w:widowControl w:val="0"/>
      <w:spacing w:after="230"/>
      <w:jc w:val="center"/>
      <w:outlineLvl w:val="2"/>
    </w:pPr>
    <w:rPr>
      <w:rFonts w:ascii="Arial" w:eastAsia="Arial" w:hAnsi="Arial" w:cs="Arial"/>
      <w:b/>
      <w:bCs/>
      <w:color w:val="050100"/>
      <w:sz w:val="22"/>
      <w:szCs w:val="22"/>
    </w:rPr>
  </w:style>
  <w:style w:type="numbering" w:customStyle="1" w:styleId="3">
    <w:name w:val="Стиль3"/>
    <w:uiPriority w:val="99"/>
    <w:rsid w:val="00A2657F"/>
    <w:pPr>
      <w:numPr>
        <w:numId w:val="28"/>
      </w:numPr>
    </w:pPr>
  </w:style>
  <w:style w:type="character" w:customStyle="1" w:styleId="aff">
    <w:name w:val="Подпись к картинке_"/>
    <w:basedOn w:val="a2"/>
    <w:link w:val="aff0"/>
    <w:rsid w:val="00A2657F"/>
    <w:rPr>
      <w:rFonts w:ascii="Arial" w:eastAsia="Arial" w:hAnsi="Arial" w:cs="Arial"/>
      <w:color w:val="231F20"/>
      <w:sz w:val="18"/>
      <w:szCs w:val="18"/>
    </w:rPr>
  </w:style>
  <w:style w:type="character" w:customStyle="1" w:styleId="42">
    <w:name w:val="Заголовок №4_"/>
    <w:basedOn w:val="a2"/>
    <w:link w:val="43"/>
    <w:rsid w:val="00A2657F"/>
    <w:rPr>
      <w:rFonts w:ascii="Arial" w:eastAsia="Arial" w:hAnsi="Arial" w:cs="Arial"/>
      <w:b/>
      <w:bCs/>
      <w:color w:val="050100"/>
      <w:sz w:val="18"/>
      <w:szCs w:val="18"/>
    </w:rPr>
  </w:style>
  <w:style w:type="paragraph" w:customStyle="1" w:styleId="aff0">
    <w:name w:val="Подпись к картинке"/>
    <w:basedOn w:val="a1"/>
    <w:link w:val="aff"/>
    <w:rsid w:val="00A2657F"/>
    <w:pPr>
      <w:widowControl w:val="0"/>
    </w:pPr>
    <w:rPr>
      <w:rFonts w:ascii="Arial" w:eastAsia="Arial" w:hAnsi="Arial" w:cs="Arial"/>
      <w:color w:val="231F20"/>
      <w:sz w:val="18"/>
      <w:szCs w:val="18"/>
    </w:rPr>
  </w:style>
  <w:style w:type="paragraph" w:customStyle="1" w:styleId="43">
    <w:name w:val="Заголовок №4"/>
    <w:basedOn w:val="a1"/>
    <w:link w:val="42"/>
    <w:rsid w:val="00A2657F"/>
    <w:pPr>
      <w:widowControl w:val="0"/>
      <w:outlineLvl w:val="3"/>
    </w:pPr>
    <w:rPr>
      <w:rFonts w:ascii="Arial" w:eastAsia="Arial" w:hAnsi="Arial" w:cs="Arial"/>
      <w:b/>
      <w:bCs/>
      <w:color w:val="0501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28A74-78EF-4F02-AA40-B1DACC16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</TotalTime>
  <Pages>10</Pages>
  <Words>2246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</Company>
  <LinksUpToDate>false</LinksUpToDate>
  <CharactersWithSpaces>15019</CharactersWithSpaces>
  <SharedDoc>false</SharedDoc>
  <HLinks>
    <vt:vector size="6" baseType="variant"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_Toc39386427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Конструктор</dc:creator>
  <cp:keywords/>
  <cp:lastModifiedBy>DM</cp:lastModifiedBy>
  <cp:revision>129</cp:revision>
  <cp:lastPrinted>2021-12-08T06:48:00Z</cp:lastPrinted>
  <dcterms:created xsi:type="dcterms:W3CDTF">2021-12-08T06:48:00Z</dcterms:created>
  <dcterms:modified xsi:type="dcterms:W3CDTF">2026-04-03T11:50:00Z</dcterms:modified>
</cp:coreProperties>
</file>