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A18A" w14:textId="77777777" w:rsidR="00965B44" w:rsidRPr="00C26558" w:rsidRDefault="00C377B0" w:rsidP="00965B44">
      <w:pPr>
        <w:jc w:val="center"/>
        <w:rPr>
          <w:rFonts w:cs="Times New Roman"/>
          <w:sz w:val="56"/>
          <w:szCs w:val="56"/>
        </w:rPr>
      </w:pPr>
      <w:r>
        <w:rPr>
          <w:rFonts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37D19" wp14:editId="1362D411">
                <wp:simplePos x="0" y="0"/>
                <wp:positionH relativeFrom="column">
                  <wp:posOffset>-120015</wp:posOffset>
                </wp:positionH>
                <wp:positionV relativeFrom="paragraph">
                  <wp:posOffset>-143037</wp:posOffset>
                </wp:positionV>
                <wp:extent cx="894715" cy="37528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75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59C38" w14:textId="77777777" w:rsidR="0027094D" w:rsidRPr="000A4966" w:rsidRDefault="0027094D" w:rsidP="00F370DD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F9F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45pt;margin-top:-11.25pt;width:70.4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t1kwIAACsFAAAOAAAAZHJzL2Uyb0RvYy54bWysVNuO2yAQfa/Uf0C8Z32pvYmtdVZ7aapK&#10;24u02w8gGMeoGCiQ2Nuq/94BkmzSvlRV/YAZZjjMmTlwdT0NAu2YsVzJBmcXKUZMUtVyuWnwl6fV&#10;bIGRdUS2RCjJGvzMLL5evn51Neqa5apXomUGAYi09agb3Dun6ySxtGcDsRdKMwnOTpmBODDNJmkN&#10;GQF9EEmeppfJqEyrjaLMWli9j068DPhdx6j71HWWOSQaDLm5MJowrv2YLK9IvTFE95zu0yD/kMVA&#10;uIRDj1D3xBG0NfwPqIFTo6zq3AVVQ6K6jlMWOACbLP2NzWNPNAtcoDhWH8tk/x8s/bj7bBBvG5xj&#10;JMkALXpik0O3akKVr86obQ1BjxrC3ATL0OXA1OoHRb9aJNVdT+SG3Rijxp6RFrLL/M7kZGvEsR5k&#10;PX5QLRxDtk4FoKkzgy8dFAMBOnTp+dgZnwqFxUVVzLMSIwquN/MyX5ThBFIfNmtj3TumBuQnDTbQ&#10;+ABOdg/W+WRIfQjxZ1kleLviQgTDbNZ3wqAdAZGswhf3Ct2TuBqEAhg2hga8MwwhPZJUHjMeF1eA&#10;ACTgfZ5KUMSPKsuL9DavZqvLxXxWrIpyVs3TxSzNqtvqMi2q4n7102eQFXXP25bJBy7ZQZ1Z8Xfd&#10;39+TqKugTzQ2uCrzMpA7y35Pa8819d++vmdhA3dwWQUfoCHHIFL7pr+VLdAmtSNcxHlynn4oGdTg&#10;8A9VCRLxqoj6cNN6AhSvm7Vqn0EsRkEzQRHwwsCkV+Y7RiPc1gbbb1tiGEbivQTBVVlR+OsdjKKc&#10;52CYU8/61EMkBagGO4zi9M7FJ2GrDd/0cFKUuFQ3INKOBwG9ZAUUvAE3MpDZvx7+yp/aIerljVv+&#10;AgAA//8DAFBLAwQUAAYACAAAACEAPxgdLt8AAAAKAQAADwAAAGRycy9kb3ducmV2LnhtbEyPTUvD&#10;QBCG74L/YRnBi7SbrhjSNJsiRQ+CCka9b7JjkpqdDdltG/+905Pe5mUe3o9iO7tBHHEKvScNq2UC&#10;AqnxtqdWw8f74yIDEaIhawZPqOEHA2zLy4vC5Naf6A2PVWwFm1DIjYYuxjGXMjQdOhOWfkTi35ef&#10;nIksp1bayZzY3A1SJUkqnemJEzoz4q7D5rs6OM59mLPxs37e7Z+qm3qvXql/yUjr66v5fgMi4hz/&#10;YDjX5+pQcqfaH8gGMWhYrLI1o3wodQfiTCjF62oNt2kKsizk/wnlLwAAAP//AwBQSwECLQAUAAYA&#10;CAAAACEAtoM4kv4AAADhAQAAEwAAAAAAAAAAAAAAAAAAAAAAW0NvbnRlbnRfVHlwZXNdLnhtbFBL&#10;AQItABQABgAIAAAAIQA4/SH/1gAAAJQBAAALAAAAAAAAAAAAAAAAAC8BAABfcmVscy8ucmVsc1BL&#10;AQItABQABgAIAAAAIQB0bqt1kwIAACsFAAAOAAAAAAAAAAAAAAAAAC4CAABkcnMvZTJvRG9jLnht&#10;bFBLAQItABQABgAIAAAAIQA/GB0u3wAAAAoBAAAPAAAAAAAAAAAAAAAAAO0EAABkcnMvZG93bnJl&#10;di54bWxQSwUGAAAAAAQABADzAAAA+QUAAAAA&#10;" stroked="f">
                <v:fill opacity="0"/>
                <v:textbox>
                  <w:txbxContent>
                    <w:p w:rsidR="0027094D" w:rsidRPr="000A4966" w:rsidRDefault="0027094D" w:rsidP="00F370DD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D05" w:rsidRPr="000A69F8">
        <w:rPr>
          <w:rFonts w:cs="Times New Roman"/>
          <w:noProof/>
          <w:sz w:val="56"/>
          <w:szCs w:val="56"/>
        </w:rPr>
        <w:drawing>
          <wp:anchor distT="0" distB="0" distL="114300" distR="114300" simplePos="0" relativeHeight="251653120" behindDoc="1" locked="0" layoutInCell="1" allowOverlap="1" wp14:anchorId="516E5B8E" wp14:editId="11BB2617">
            <wp:simplePos x="0" y="0"/>
            <wp:positionH relativeFrom="column">
              <wp:posOffset>-718088</wp:posOffset>
            </wp:positionH>
            <wp:positionV relativeFrom="paragraph">
              <wp:posOffset>-299144</wp:posOffset>
            </wp:positionV>
            <wp:extent cx="7572375" cy="10710047"/>
            <wp:effectExtent l="0" t="0" r="0" b="0"/>
            <wp:wrapNone/>
            <wp:docPr id="1" name="Рисунок 1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BF695" w14:textId="77777777" w:rsidR="00965B44" w:rsidRPr="00C26558" w:rsidRDefault="00965B44" w:rsidP="00965B44">
      <w:pPr>
        <w:jc w:val="center"/>
        <w:rPr>
          <w:rFonts w:cs="Times New Roman"/>
          <w:sz w:val="56"/>
          <w:szCs w:val="56"/>
        </w:rPr>
      </w:pPr>
    </w:p>
    <w:p w14:paraId="6C1FAEF5" w14:textId="77777777" w:rsidR="00965B44" w:rsidRPr="00127213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1687DE86" w14:textId="77777777" w:rsidR="00965B44" w:rsidRPr="00DB08EA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75707558" w14:textId="77777777" w:rsidR="00965B44" w:rsidRPr="00DB08EA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7652B9C9" w14:textId="77777777" w:rsidR="00965B44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5EAE47EF" w14:textId="77777777" w:rsidR="00965B44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5F0A75A9" w14:textId="77777777" w:rsidR="00965B44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2F50CC6E" w14:textId="77777777" w:rsidR="00965B44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49BF715A" w14:textId="77777777" w:rsidR="00144E95" w:rsidRDefault="00144E95" w:rsidP="00B10AE4">
      <w:pPr>
        <w:pStyle w:val="5"/>
        <w:spacing w:before="0" w:after="0"/>
        <w:jc w:val="center"/>
        <w:rPr>
          <w:i w:val="0"/>
          <w:sz w:val="44"/>
          <w:szCs w:val="44"/>
        </w:rPr>
      </w:pPr>
    </w:p>
    <w:p w14:paraId="506C57EB" w14:textId="77777777" w:rsidR="00144E95" w:rsidRDefault="00144E95" w:rsidP="00B10AE4">
      <w:pPr>
        <w:pStyle w:val="5"/>
        <w:spacing w:before="0" w:after="0"/>
        <w:jc w:val="center"/>
        <w:rPr>
          <w:i w:val="0"/>
          <w:sz w:val="44"/>
          <w:szCs w:val="44"/>
        </w:rPr>
      </w:pPr>
    </w:p>
    <w:p w14:paraId="6775C47C" w14:textId="77777777" w:rsidR="00175D05" w:rsidRPr="00175D05" w:rsidRDefault="00175D05" w:rsidP="00175D05">
      <w:pPr>
        <w:pStyle w:val="5"/>
        <w:spacing w:before="0" w:after="0"/>
        <w:jc w:val="center"/>
        <w:rPr>
          <w:i w:val="0"/>
          <w:sz w:val="48"/>
          <w:szCs w:val="48"/>
        </w:rPr>
      </w:pPr>
      <w:r w:rsidRPr="00175D05">
        <w:rPr>
          <w:i w:val="0"/>
          <w:sz w:val="48"/>
          <w:szCs w:val="48"/>
        </w:rPr>
        <w:t>Щуп клинов</w:t>
      </w:r>
      <w:r w:rsidR="0058003A">
        <w:rPr>
          <w:i w:val="0"/>
          <w:sz w:val="48"/>
          <w:szCs w:val="48"/>
        </w:rPr>
        <w:t>о</w:t>
      </w:r>
      <w:r w:rsidRPr="00175D05">
        <w:rPr>
          <w:i w:val="0"/>
          <w:sz w:val="48"/>
          <w:szCs w:val="48"/>
        </w:rPr>
        <w:t xml:space="preserve">й </w:t>
      </w:r>
    </w:p>
    <w:p w14:paraId="2BFFBB64" w14:textId="77777777" w:rsidR="00965B44" w:rsidRPr="00175D05" w:rsidRDefault="00E650D7" w:rsidP="00175D05">
      <w:pPr>
        <w:pStyle w:val="5"/>
        <w:spacing w:before="0" w:after="0"/>
        <w:jc w:val="center"/>
        <w:rPr>
          <w:sz w:val="48"/>
          <w:szCs w:val="48"/>
        </w:rPr>
      </w:pPr>
      <w:r w:rsidRPr="00175D05">
        <w:rPr>
          <w:i w:val="0"/>
          <w:sz w:val="48"/>
          <w:szCs w:val="48"/>
        </w:rPr>
        <w:t>ЭЛИТЕСТ</w:t>
      </w:r>
      <w:r w:rsidR="00175D05" w:rsidRPr="00175D05">
        <w:rPr>
          <w:i w:val="0"/>
          <w:sz w:val="48"/>
          <w:szCs w:val="48"/>
        </w:rPr>
        <w:t xml:space="preserve"> К-1-15-0,1</w:t>
      </w:r>
    </w:p>
    <w:p w14:paraId="0CC4A5DA" w14:textId="77777777" w:rsidR="00965B44" w:rsidRPr="00175D05" w:rsidRDefault="00965B44" w:rsidP="00965B44">
      <w:pPr>
        <w:jc w:val="center"/>
        <w:rPr>
          <w:rFonts w:cs="Times New Roman"/>
          <w:sz w:val="36"/>
          <w:szCs w:val="36"/>
        </w:rPr>
      </w:pPr>
    </w:p>
    <w:p w14:paraId="6F1B4A59" w14:textId="77777777" w:rsidR="00E650D7" w:rsidRPr="00175D05" w:rsidRDefault="00E650D7" w:rsidP="00965B44">
      <w:pPr>
        <w:jc w:val="center"/>
        <w:rPr>
          <w:rFonts w:cs="Times New Roman"/>
          <w:sz w:val="52"/>
          <w:szCs w:val="52"/>
        </w:rPr>
      </w:pPr>
    </w:p>
    <w:p w14:paraId="05003458" w14:textId="77777777" w:rsidR="00965B44" w:rsidRPr="00175D05" w:rsidRDefault="00965B44" w:rsidP="00965B44">
      <w:pPr>
        <w:jc w:val="center"/>
        <w:rPr>
          <w:rFonts w:cs="Times New Roman"/>
          <w:sz w:val="52"/>
          <w:szCs w:val="52"/>
        </w:rPr>
      </w:pPr>
    </w:p>
    <w:p w14:paraId="73E4B8C1" w14:textId="77777777" w:rsidR="00E1138D" w:rsidRPr="00175D05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2"/>
          <w:szCs w:val="52"/>
        </w:rPr>
      </w:pPr>
      <w:r w:rsidRPr="00175D05">
        <w:rPr>
          <w:rFonts w:ascii="Times New Roman" w:hAnsi="Times New Roman" w:cs="Times New Roman"/>
          <w:color w:val="auto"/>
          <w:sz w:val="52"/>
          <w:szCs w:val="52"/>
        </w:rPr>
        <w:t>ПАСПОРТ</w:t>
      </w:r>
    </w:p>
    <w:p w14:paraId="2890CB6F" w14:textId="77777777" w:rsidR="00285646" w:rsidRPr="00175D05" w:rsidRDefault="00285646" w:rsidP="00285646">
      <w:pPr>
        <w:rPr>
          <w:lang w:eastAsia="en-US"/>
        </w:rPr>
      </w:pPr>
    </w:p>
    <w:p w14:paraId="55D93CF6" w14:textId="77777777" w:rsidR="00E650D7" w:rsidRPr="00175D05" w:rsidRDefault="00E650D7" w:rsidP="00E650D7">
      <w:pPr>
        <w:rPr>
          <w:lang w:eastAsia="en-US"/>
        </w:rPr>
      </w:pPr>
    </w:p>
    <w:p w14:paraId="0A0488D4" w14:textId="77777777" w:rsidR="00965B44" w:rsidRPr="00175D05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</w:rPr>
      </w:pPr>
    </w:p>
    <w:p w14:paraId="6B01F039" w14:textId="77777777" w:rsidR="00965B44" w:rsidRPr="00175D05" w:rsidRDefault="00E650D7" w:rsidP="00E650D7">
      <w:pPr>
        <w:jc w:val="center"/>
        <w:rPr>
          <w:rFonts w:cs="Times New Roman"/>
          <w:sz w:val="36"/>
          <w:szCs w:val="36"/>
        </w:rPr>
      </w:pPr>
      <w:r w:rsidRPr="00175D05">
        <w:rPr>
          <w:rFonts w:cs="Times New Roman"/>
          <w:sz w:val="36"/>
          <w:szCs w:val="36"/>
        </w:rPr>
        <w:br w:type="textWrapping" w:clear="all"/>
      </w:r>
    </w:p>
    <w:p w14:paraId="4469B849" w14:textId="77777777" w:rsidR="00965B44" w:rsidRPr="00175D05" w:rsidRDefault="00965B44" w:rsidP="00965B44">
      <w:pPr>
        <w:jc w:val="center"/>
        <w:rPr>
          <w:rFonts w:cs="Times New Roman"/>
          <w:sz w:val="36"/>
          <w:szCs w:val="36"/>
        </w:rPr>
      </w:pPr>
    </w:p>
    <w:p w14:paraId="26CFB2D8" w14:textId="77777777" w:rsidR="00965B44" w:rsidRPr="00175D05" w:rsidRDefault="00965B44" w:rsidP="00965B44">
      <w:pPr>
        <w:jc w:val="center"/>
        <w:rPr>
          <w:rFonts w:cs="Times New Roman"/>
          <w:sz w:val="36"/>
          <w:szCs w:val="36"/>
        </w:rPr>
      </w:pPr>
    </w:p>
    <w:p w14:paraId="090CD8A5" w14:textId="77777777" w:rsidR="00965B44" w:rsidRPr="00175D05" w:rsidRDefault="00965B44" w:rsidP="00965B44">
      <w:pPr>
        <w:spacing w:before="120"/>
        <w:jc w:val="center"/>
        <w:rPr>
          <w:rFonts w:cs="Times New Roman"/>
          <w:szCs w:val="32"/>
        </w:rPr>
      </w:pPr>
      <w:r w:rsidRPr="00175D05">
        <w:rPr>
          <w:rFonts w:cs="Times New Roman"/>
          <w:sz w:val="36"/>
          <w:szCs w:val="36"/>
        </w:rPr>
        <w:br w:type="page"/>
      </w:r>
    </w:p>
    <w:p w14:paraId="4CDFF30E" w14:textId="77777777" w:rsidR="00965B44" w:rsidRPr="00175D05" w:rsidRDefault="00FE4D77" w:rsidP="00BA3B95">
      <w:pPr>
        <w:pStyle w:val="a"/>
      </w:pPr>
      <w:bookmarkStart w:id="0" w:name="_Toc522778989"/>
      <w:bookmarkStart w:id="1" w:name="_Toc26771937"/>
      <w:r w:rsidRPr="00175D05">
        <w:lastRenderedPageBreak/>
        <w:t>Назначе</w:t>
      </w:r>
      <w:r w:rsidR="00965B44" w:rsidRPr="00175D05">
        <w:t>ние</w:t>
      </w:r>
      <w:bookmarkEnd w:id="0"/>
      <w:bookmarkEnd w:id="1"/>
    </w:p>
    <w:p w14:paraId="467C3401" w14:textId="77777777" w:rsidR="00223354" w:rsidRPr="00175D05" w:rsidRDefault="0058003A" w:rsidP="00B10AE4">
      <w:pPr>
        <w:pStyle w:val="5"/>
        <w:spacing w:before="0" w:after="0"/>
        <w:ind w:firstLine="426"/>
        <w:jc w:val="both"/>
        <w:rPr>
          <w:b w:val="0"/>
          <w:i w:val="0"/>
          <w:sz w:val="24"/>
          <w:szCs w:val="24"/>
          <w:highlight w:val="yellow"/>
        </w:rPr>
      </w:pPr>
      <w:r>
        <w:rPr>
          <w:b w:val="0"/>
          <w:i w:val="0"/>
          <w:sz w:val="24"/>
          <w:szCs w:val="24"/>
        </w:rPr>
        <w:t>Щуп клиново</w:t>
      </w:r>
      <w:r w:rsidR="006D5F76" w:rsidRPr="006D5F76">
        <w:rPr>
          <w:b w:val="0"/>
          <w:i w:val="0"/>
          <w:sz w:val="24"/>
          <w:szCs w:val="24"/>
        </w:rPr>
        <w:t>й ЭЛИТЕСТ К-1-15-0</w:t>
      </w:r>
      <w:r w:rsidR="006D5F76" w:rsidRPr="00691E8D">
        <w:rPr>
          <w:b w:val="0"/>
          <w:i w:val="0"/>
          <w:sz w:val="24"/>
          <w:szCs w:val="24"/>
        </w:rPr>
        <w:t>,1</w:t>
      </w:r>
      <w:r w:rsidR="00B10AE4" w:rsidRPr="00691E8D">
        <w:rPr>
          <w:b w:val="0"/>
          <w:i w:val="0"/>
          <w:sz w:val="24"/>
          <w:szCs w:val="24"/>
        </w:rPr>
        <w:t xml:space="preserve"> изготовлен</w:t>
      </w:r>
      <w:r w:rsidR="00CD28EE" w:rsidRPr="00691E8D">
        <w:rPr>
          <w:b w:val="0"/>
          <w:i w:val="0"/>
          <w:sz w:val="24"/>
          <w:szCs w:val="24"/>
        </w:rPr>
        <w:t xml:space="preserve"> в соответствии </w:t>
      </w:r>
      <w:r w:rsidR="000E39C7" w:rsidRPr="00691E8D">
        <w:rPr>
          <w:b w:val="0"/>
          <w:i w:val="0"/>
          <w:sz w:val="24"/>
          <w:szCs w:val="24"/>
        </w:rPr>
        <w:t xml:space="preserve">с </w:t>
      </w:r>
      <w:r w:rsidR="00B10AE4" w:rsidRPr="00175D05">
        <w:rPr>
          <w:b w:val="0"/>
          <w:i w:val="0"/>
          <w:sz w:val="24"/>
          <w:szCs w:val="24"/>
          <w:highlight w:val="yellow"/>
        </w:rPr>
        <w:br/>
      </w:r>
      <w:r w:rsidR="000E39C7" w:rsidRPr="00A26E67">
        <w:rPr>
          <w:b w:val="0"/>
          <w:i w:val="0"/>
          <w:sz w:val="24"/>
          <w:szCs w:val="24"/>
        </w:rPr>
        <w:t xml:space="preserve">ТУ 3936-034-96651179-2016 </w:t>
      </w:r>
      <w:r w:rsidR="000E39C7" w:rsidRPr="00E421AD">
        <w:rPr>
          <w:b w:val="0"/>
          <w:i w:val="0"/>
          <w:sz w:val="24"/>
          <w:szCs w:val="24"/>
        </w:rPr>
        <w:t xml:space="preserve">и </w:t>
      </w:r>
      <w:r w:rsidR="00CF4C08" w:rsidRPr="00E421AD">
        <w:rPr>
          <w:b w:val="0"/>
          <w:i w:val="0"/>
          <w:sz w:val="24"/>
          <w:szCs w:val="24"/>
        </w:rPr>
        <w:t>предназначен для</w:t>
      </w:r>
      <w:r w:rsidR="00E421AD" w:rsidRPr="00E421AD">
        <w:rPr>
          <w:b w:val="0"/>
          <w:i w:val="0"/>
          <w:sz w:val="24"/>
          <w:szCs w:val="24"/>
        </w:rPr>
        <w:t xml:space="preserve"> контроля</w:t>
      </w:r>
      <w:r w:rsidR="00476221">
        <w:rPr>
          <w:b w:val="0"/>
          <w:i w:val="0"/>
          <w:sz w:val="24"/>
          <w:szCs w:val="24"/>
        </w:rPr>
        <w:t xml:space="preserve"> и измерения</w:t>
      </w:r>
      <w:r w:rsidR="00E421AD" w:rsidRPr="00E421AD">
        <w:rPr>
          <w:b w:val="0"/>
          <w:i w:val="0"/>
          <w:sz w:val="24"/>
          <w:szCs w:val="24"/>
        </w:rPr>
        <w:t xml:space="preserve"> зазоров стыкуемых деталей</w:t>
      </w:r>
      <w:r w:rsidR="00686A80" w:rsidRPr="00E421AD">
        <w:rPr>
          <w:b w:val="0"/>
          <w:i w:val="0"/>
          <w:sz w:val="24"/>
          <w:szCs w:val="24"/>
        </w:rPr>
        <w:t>.</w:t>
      </w:r>
      <w:r w:rsidR="001D4B55" w:rsidRPr="00E421AD">
        <w:rPr>
          <w:b w:val="0"/>
          <w:i w:val="0"/>
          <w:sz w:val="24"/>
          <w:szCs w:val="24"/>
        </w:rPr>
        <w:t xml:space="preserve"> </w:t>
      </w:r>
    </w:p>
    <w:p w14:paraId="25E3F4FD" w14:textId="77777777" w:rsidR="00965B44" w:rsidRPr="00C377B0" w:rsidRDefault="00965B44" w:rsidP="00BA3B95">
      <w:pPr>
        <w:pStyle w:val="a"/>
      </w:pPr>
      <w:bookmarkStart w:id="2" w:name="_Toc522778991"/>
      <w:bookmarkStart w:id="3" w:name="_Toc26771938"/>
      <w:r w:rsidRPr="00C377B0">
        <w:t xml:space="preserve">Технические </w:t>
      </w:r>
      <w:r w:rsidR="00623A20" w:rsidRPr="00C377B0">
        <w:t xml:space="preserve">и метрологические </w:t>
      </w:r>
      <w:r w:rsidRPr="00C377B0">
        <w:t>характеристики</w:t>
      </w:r>
      <w:bookmarkEnd w:id="2"/>
      <w:bookmarkEnd w:id="3"/>
    </w:p>
    <w:p w14:paraId="353A5398" w14:textId="77777777" w:rsidR="00C529FF" w:rsidRPr="00C377B0" w:rsidRDefault="00C529FF" w:rsidP="00C529FF">
      <w:pPr>
        <w:spacing w:before="120"/>
        <w:ind w:firstLine="426"/>
        <w:jc w:val="left"/>
        <w:rPr>
          <w:rFonts w:cs="Times New Roman"/>
          <w:sz w:val="24"/>
          <w:szCs w:val="24"/>
        </w:rPr>
      </w:pPr>
      <w:r w:rsidRPr="00C377B0">
        <w:rPr>
          <w:rFonts w:cs="Times New Roman"/>
          <w:sz w:val="24"/>
          <w:szCs w:val="24"/>
        </w:rPr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598"/>
        <w:gridCol w:w="4206"/>
      </w:tblGrid>
      <w:tr w:rsidR="00C529FF" w:rsidRPr="00C377B0" w14:paraId="0D6EFBCF" w14:textId="77777777" w:rsidTr="00F22FEF">
        <w:tc>
          <w:tcPr>
            <w:tcW w:w="5598" w:type="dxa"/>
            <w:vAlign w:val="center"/>
          </w:tcPr>
          <w:p w14:paraId="19A5C537" w14:textId="77777777" w:rsidR="00C529FF" w:rsidRPr="00C377B0" w:rsidRDefault="00C529FF" w:rsidP="00ED0E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7B0">
              <w:rPr>
                <w:rFonts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206" w:type="dxa"/>
            <w:vAlign w:val="center"/>
          </w:tcPr>
          <w:p w14:paraId="078B7E0A" w14:textId="77777777" w:rsidR="00C529FF" w:rsidRPr="00C377B0" w:rsidRDefault="00C529FF" w:rsidP="00ED0E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7B0">
              <w:rPr>
                <w:rFonts w:cs="Times New Roman"/>
                <w:sz w:val="24"/>
                <w:szCs w:val="24"/>
              </w:rPr>
              <w:t>Значение</w:t>
            </w:r>
          </w:p>
        </w:tc>
      </w:tr>
      <w:tr w:rsidR="00C529FF" w:rsidRPr="00175D05" w14:paraId="64C54085" w14:textId="77777777" w:rsidTr="00F22FEF">
        <w:tc>
          <w:tcPr>
            <w:tcW w:w="5598" w:type="dxa"/>
            <w:vAlign w:val="center"/>
          </w:tcPr>
          <w:p w14:paraId="75BEF42F" w14:textId="77777777" w:rsidR="00C529FF" w:rsidRPr="00C377B0" w:rsidRDefault="00C529FF" w:rsidP="006227C0">
            <w:pPr>
              <w:pStyle w:val="af1"/>
              <w:spacing w:before="0" w:beforeAutospacing="0" w:after="0" w:afterAutospacing="0"/>
              <w:rPr>
                <w:rStyle w:val="af2"/>
                <w:b w:val="0"/>
              </w:rPr>
            </w:pPr>
            <w:r w:rsidRPr="00C377B0">
              <w:rPr>
                <w:rStyle w:val="af2"/>
                <w:b w:val="0"/>
              </w:rPr>
              <w:t xml:space="preserve">Материал </w:t>
            </w:r>
          </w:p>
        </w:tc>
        <w:tc>
          <w:tcPr>
            <w:tcW w:w="4206" w:type="dxa"/>
            <w:vAlign w:val="center"/>
          </w:tcPr>
          <w:p w14:paraId="39AAB3EC" w14:textId="1CAFFD5E" w:rsidR="00C529FF" w:rsidRPr="00100BEA" w:rsidRDefault="00C529FF" w:rsidP="006227C0">
            <w:pPr>
              <w:pStyle w:val="af1"/>
              <w:spacing w:before="0" w:beforeAutospacing="0" w:after="0" w:afterAutospacing="0"/>
              <w:jc w:val="center"/>
              <w:rPr>
                <w:rStyle w:val="af2"/>
                <w:b w:val="0"/>
                <w:highlight w:val="green"/>
              </w:rPr>
            </w:pPr>
            <w:r w:rsidRPr="000F0BB6">
              <w:rPr>
                <w:rStyle w:val="af2"/>
                <w:b w:val="0"/>
              </w:rPr>
              <w:t>сталь</w:t>
            </w:r>
          </w:p>
        </w:tc>
      </w:tr>
      <w:tr w:rsidR="00C529FF" w:rsidRPr="00175D05" w14:paraId="33D371D2" w14:textId="77777777" w:rsidTr="00F22FEF">
        <w:tc>
          <w:tcPr>
            <w:tcW w:w="5598" w:type="dxa"/>
            <w:vAlign w:val="center"/>
          </w:tcPr>
          <w:p w14:paraId="7E491BB5" w14:textId="77777777" w:rsidR="00C529FF" w:rsidRPr="00C377B0" w:rsidRDefault="00C529FF" w:rsidP="00C90D6E">
            <w:pPr>
              <w:pStyle w:val="af1"/>
              <w:spacing w:before="0" w:beforeAutospacing="0" w:after="0" w:afterAutospacing="0"/>
              <w:rPr>
                <w:rStyle w:val="af2"/>
                <w:b w:val="0"/>
              </w:rPr>
            </w:pPr>
            <w:r w:rsidRPr="00C377B0">
              <w:rPr>
                <w:rStyle w:val="af2"/>
                <w:b w:val="0"/>
              </w:rPr>
              <w:t>Габаритные размеры</w:t>
            </w:r>
            <w:r w:rsidR="0062240B" w:rsidRPr="00C377B0">
              <w:rPr>
                <w:rStyle w:val="af2"/>
                <w:b w:val="0"/>
              </w:rPr>
              <w:t>,</w:t>
            </w:r>
            <w:r w:rsidRPr="00C377B0">
              <w:rPr>
                <w:rStyle w:val="af2"/>
                <w:b w:val="0"/>
              </w:rPr>
              <w:t xml:space="preserve"> мм</w:t>
            </w:r>
          </w:p>
        </w:tc>
        <w:tc>
          <w:tcPr>
            <w:tcW w:w="4206" w:type="dxa"/>
            <w:vAlign w:val="center"/>
          </w:tcPr>
          <w:p w14:paraId="55B8F673" w14:textId="5CCEB834" w:rsidR="00C529FF" w:rsidRPr="005908A3" w:rsidRDefault="00C377B0" w:rsidP="00C377B0">
            <w:pPr>
              <w:pStyle w:val="af1"/>
              <w:spacing w:before="0" w:beforeAutospacing="0" w:after="0" w:afterAutospacing="0"/>
              <w:jc w:val="center"/>
              <w:rPr>
                <w:rStyle w:val="af2"/>
                <w:b w:val="0"/>
                <w:highlight w:val="green"/>
              </w:rPr>
            </w:pPr>
            <w:r w:rsidRPr="005908A3">
              <w:rPr>
                <w:rStyle w:val="af2"/>
                <w:b w:val="0"/>
              </w:rPr>
              <w:t>18</w:t>
            </w:r>
            <w:r w:rsidR="005908A3" w:rsidRPr="005908A3">
              <w:rPr>
                <w:rStyle w:val="af2"/>
                <w:b w:val="0"/>
              </w:rPr>
              <w:t>1</w:t>
            </w:r>
            <w:r w:rsidR="0018785E">
              <w:rPr>
                <w:rStyle w:val="af2"/>
                <w:b w:val="0"/>
              </w:rPr>
              <w:t xml:space="preserve"> </w:t>
            </w:r>
            <w:r w:rsidR="000F0BB6" w:rsidRPr="005908A3">
              <w:rPr>
                <w:rStyle w:val="af2"/>
                <w:rFonts w:cs="Times New Roman"/>
                <w:b w:val="0"/>
              </w:rPr>
              <w:t>×</w:t>
            </w:r>
            <w:r w:rsidR="0018785E">
              <w:rPr>
                <w:rStyle w:val="af2"/>
                <w:rFonts w:cs="Times New Roman"/>
                <w:b w:val="0"/>
              </w:rPr>
              <w:t xml:space="preserve"> </w:t>
            </w:r>
            <w:r w:rsidR="000F0BB6">
              <w:rPr>
                <w:rStyle w:val="af2"/>
                <w:b w:val="0"/>
              </w:rPr>
              <w:t>1</w:t>
            </w:r>
            <w:r w:rsidR="000F0BB6" w:rsidRPr="0018785E">
              <w:rPr>
                <w:rStyle w:val="af2"/>
                <w:b w:val="0"/>
                <w:bCs w:val="0"/>
              </w:rPr>
              <w:t>6</w:t>
            </w:r>
            <w:r w:rsidR="00B10AE4" w:rsidRPr="0018785E">
              <w:rPr>
                <w:rStyle w:val="af2"/>
                <w:b w:val="0"/>
                <w:bCs w:val="0"/>
              </w:rPr>
              <w:t xml:space="preserve"> </w:t>
            </w:r>
            <w:r w:rsidR="00B10AE4" w:rsidRPr="005908A3">
              <w:rPr>
                <w:rStyle w:val="af2"/>
                <w:rFonts w:cs="Times New Roman"/>
                <w:b w:val="0"/>
              </w:rPr>
              <w:t xml:space="preserve">× </w:t>
            </w:r>
            <w:r w:rsidR="005908A3" w:rsidRPr="005908A3">
              <w:rPr>
                <w:rStyle w:val="af2"/>
                <w:b w:val="0"/>
              </w:rPr>
              <w:t>10</w:t>
            </w:r>
          </w:p>
        </w:tc>
      </w:tr>
      <w:tr w:rsidR="00C529FF" w:rsidRPr="00175D05" w14:paraId="6FB468D1" w14:textId="77777777" w:rsidTr="00F22FEF">
        <w:tc>
          <w:tcPr>
            <w:tcW w:w="5598" w:type="dxa"/>
            <w:vAlign w:val="center"/>
          </w:tcPr>
          <w:p w14:paraId="51C2492C" w14:textId="77777777" w:rsidR="00C529FF" w:rsidRPr="00C377B0" w:rsidRDefault="00C529FF" w:rsidP="00C21DEE">
            <w:pPr>
              <w:pStyle w:val="af1"/>
              <w:spacing w:before="0" w:beforeAutospacing="0" w:after="0" w:afterAutospacing="0"/>
              <w:rPr>
                <w:rStyle w:val="af2"/>
                <w:b w:val="0"/>
              </w:rPr>
            </w:pPr>
            <w:r w:rsidRPr="00C377B0">
              <w:rPr>
                <w:rStyle w:val="af2"/>
                <w:b w:val="0"/>
              </w:rPr>
              <w:t xml:space="preserve">Масса, </w:t>
            </w:r>
            <w:r w:rsidR="00C21DEE" w:rsidRPr="00C377B0">
              <w:rPr>
                <w:rStyle w:val="af2"/>
                <w:b w:val="0"/>
              </w:rPr>
              <w:t xml:space="preserve">не более, </w:t>
            </w:r>
            <w:r w:rsidRPr="00C377B0">
              <w:rPr>
                <w:rStyle w:val="af2"/>
                <w:b w:val="0"/>
              </w:rPr>
              <w:t>грамм</w:t>
            </w:r>
          </w:p>
        </w:tc>
        <w:tc>
          <w:tcPr>
            <w:tcW w:w="4206" w:type="dxa"/>
            <w:vAlign w:val="center"/>
          </w:tcPr>
          <w:p w14:paraId="257E0C8E" w14:textId="77777777" w:rsidR="00C529FF" w:rsidRPr="00100BEA" w:rsidRDefault="00C377B0" w:rsidP="00BB5287">
            <w:pPr>
              <w:pStyle w:val="af1"/>
              <w:spacing w:before="0" w:beforeAutospacing="0" w:after="0" w:afterAutospacing="0"/>
              <w:jc w:val="center"/>
              <w:rPr>
                <w:rStyle w:val="af2"/>
                <w:b w:val="0"/>
                <w:highlight w:val="green"/>
                <w:lang w:val="en-US"/>
              </w:rPr>
            </w:pPr>
            <w:r w:rsidRPr="000F0BB6">
              <w:rPr>
                <w:rStyle w:val="af2"/>
                <w:b w:val="0"/>
              </w:rPr>
              <w:t>121</w:t>
            </w:r>
          </w:p>
        </w:tc>
      </w:tr>
    </w:tbl>
    <w:p w14:paraId="67B1DD55" w14:textId="15148EE6" w:rsidR="00EB0645" w:rsidRDefault="00EB0645" w:rsidP="002F04C2">
      <w:pPr>
        <w:spacing w:before="120"/>
        <w:jc w:val="center"/>
        <w:rPr>
          <w:sz w:val="24"/>
          <w:szCs w:val="24"/>
        </w:rPr>
      </w:pPr>
    </w:p>
    <w:p w14:paraId="772613D5" w14:textId="50BAD1F7" w:rsidR="0032478A" w:rsidRPr="004276B1" w:rsidRDefault="00EB0645" w:rsidP="002F04C2">
      <w:pPr>
        <w:spacing w:before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B0E91E" wp14:editId="5B1F0471">
                <wp:simplePos x="0" y="0"/>
                <wp:positionH relativeFrom="column">
                  <wp:posOffset>1689127</wp:posOffset>
                </wp:positionH>
                <wp:positionV relativeFrom="paragraph">
                  <wp:posOffset>111705</wp:posOffset>
                </wp:positionV>
                <wp:extent cx="665835" cy="538701"/>
                <wp:effectExtent l="0" t="0" r="77470" b="7112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35" cy="538701"/>
                          <a:chOff x="0" y="0"/>
                          <a:chExt cx="665835" cy="538701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273050" y="241300"/>
                            <a:ext cx="392785" cy="2974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669030" w14:textId="77777777" w:rsidR="00E421AD" w:rsidRDefault="00E421AD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0E91E" id="Группа 8" o:spid="_x0000_s1027" style="position:absolute;left:0;text-align:left;margin-left:133pt;margin-top:8.8pt;width:52.45pt;height:42.4pt;z-index:251661312;mso-width-relative:margin;mso-height-relative:margin" coordsize="6658,5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pMdQMAAAsIAAAOAAAAZHJzL2Uyb0RvYy54bWy0Vc1O3DAQvlfqO1i5l2T/WIjYRXQpqBIC&#10;VKg4ex1nE9WxXdtLsj3RnivxBFVfgUMr9U/0FbJv1LGTLLD8qKLqxbHjmfHMN9/MbGwWGUOnVOlU&#10;8IHXWgk8RDkRUconA+/18c6zNQ9pg3mEmeB04M2o9jaHT59s5DKkbZEIFlGFwAjXYS4HXmKMDH1f&#10;k4RmWK8ISTlcxkJl2MBRTfxI4RysZ8xvB8GqnwsVSSUI1Rr+bleX3tDZj2NKzEEca2oQG3jgm3Gr&#10;cuvYrv5wA4cThWWSktoN/AgvMpxyeHRhahsbjKYqvWUqS4kSWsRmhYjMF3GcEupigGhawVI0u0pM&#10;pYtlEuYTuYAJoF3C6dFmyf7prpJH8lABErmcABbuZGMpYpXZL3iJCgfZbAEZLQwi8HN1tbfW6XmI&#10;wFWvs9YPWhWkJAHcb2mR5MWDen7zqH/DlVwCOfRV/Prf4j9KsKQOVh1C/IcKpdHA63qI4wwoWn6e&#10;n83Py1/lxfwczd+Xl7DMP8zPyq/lz/JHeVl+R10bpPUK1Ee8xk6HGmC8A7h2vxP0gHwAUbvb6gQ1&#10;6xoIO+vt/loNYXu9360gXECBQ6m02aUiQ3Yz8LRROJ0kZiQ4B34L1XLMw6d72oBboNgoWF8Yt6vB&#10;KXvBI2RmEiI0KsV8wqiNAsStCADe+O92ZsZopf6KxoAPpLp6xlUmHTGFTjHUVPTGJdxZAUmrEqeM&#10;LZQC59u9SrWsVaOuWv9WcSHtXhTcLBSzlAt116umaFyNK/km6ipWG/ZYRDOXTQcHUK7K8n/nHmS/&#10;5t6n8qL8Uv4uvwHnPqLeNZ7ZGkWmeC5cKmr+3cO4imxLPKu550q10wmge9b5b+q8oU3NMwXkeohZ&#10;WrA02oFk2xQsZZiZBusbUoyjHHpGB6rBKnFh1e8loSnGhStNZ+sqP0iJqo9rSXZSqIk9rM0hVtC4&#10;IXAYRuYAlpgJeEvUOw8lQr2767+Vh34Ctx7KYRBAgb2dYkU9xF5y6DTrrW7XTg536Pb6bTio6zfj&#10;6zd8mo0E1EULxp4kbmvlDWu2sRLZCcysLfsqXGFO4G2oyWY7MtV4gplH6NaWE4JZIbHZ40eSNHVo&#10;k3VcnGAl63QZ6Cf7oultOFzqB5VshfrW1Ig4dc3iCtW6GhzpXfuFiePaQz0d7Ui7fnbyVzN8+AcA&#10;AP//AwBQSwMEFAAGAAgAAAAhAG8KPxzhAAAACgEAAA8AAABkcnMvZG93bnJldi54bWxMj8FOwzAQ&#10;RO9I/IO1SNyonRTSEuJUVQWcKiRapIrbNtkmUWM7it0k/XuWExx3ZjT7JltNphUD9b5xVkM0UyDI&#10;Fq5sbKXha//2sAThA9oSW2dJw5U8rPLbmwzT0o32k4ZdqASXWJ+ihjqELpXSFzUZ9DPXkWXv5HqD&#10;gc++kmWPI5ebVsZKJdJgY/lDjR1tairOu4vR8D7iuJ5Hr8P2fNpcv/dPH4dtRFrf303rFxCBpvAX&#10;hl98RoecmY7uYksvWg1xkvCWwMYiAcGB+UI9gziyoOJHkHkm/0/IfwAAAP//AwBQSwECLQAUAAYA&#10;CAAAACEAtoM4kv4AAADhAQAAEwAAAAAAAAAAAAAAAAAAAAAAW0NvbnRlbnRfVHlwZXNdLnhtbFBL&#10;AQItABQABgAIAAAAIQA4/SH/1gAAAJQBAAALAAAAAAAAAAAAAAAAAC8BAABfcmVscy8ucmVsc1BL&#10;AQItABQABgAIAAAAIQA7/spMdQMAAAsIAAAOAAAAAAAAAAAAAAAAAC4CAABkcnMvZTJvRG9jLnht&#10;bFBLAQItABQABgAIAAAAIQBvCj8c4QAAAAoBAAAPAAAAAAAAAAAAAAAAAM8FAABkcnMvZG93bnJl&#10;di54bWxQSwUGAAAAAAQABADzAAAA3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8" type="#_x0000_t32" style="position:absolute;left:2730;top:2413;width:3928;height:2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sjvgAAANoAAAAPAAAAZHJzL2Rvd25yZXYueG1sRI/disIw&#10;FITvBd8hHGFvRNNdZJFqFBGEeqnuAxyaY1NsTkqS/uzbG0HwcpiZb5jtfrSN6MmH2rGC72UGgrh0&#10;uuZKwd/ttFiDCBFZY+OYFPxTgP1uOtlirt3AF+qvsRIJwiFHBSbGNpcylIYshqVriZN3d95iTNJX&#10;UnscEtw28ifLfqXFmtOCwZaOhsrHtbMKXM/mvJrb+JBdeTtgVxwHXyj1NRsPGxCRxvgJv9uFVrCC&#10;15V0A+TuCQAA//8DAFBLAQItABQABgAIAAAAIQDb4fbL7gAAAIUBAAATAAAAAAAAAAAAAAAAAAAA&#10;AABbQ29udGVudF9UeXBlc10ueG1sUEsBAi0AFAAGAAgAAAAhAFr0LFu/AAAAFQEAAAsAAAAAAAAA&#10;AAAAAAAAHwEAAF9yZWxzLy5yZWxzUEsBAi0AFAAGAAgAAAAhAHYcuyO+AAAA2gAAAA8AAAAAAAAA&#10;AAAAAAAABwIAAGRycy9kb3ducmV2LnhtbFBLBQYAAAAAAwADALcAAADyAgAAAAA=&#10;" strokecolor="black [3040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9" type="#_x0000_t202" style="position:absolute;width:2413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63669030" w14:textId="77777777" w:rsidR="00E421AD" w:rsidRDefault="00E421AD">
                        <w:r>
                          <w:t>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48877B6" wp14:editId="54B62AD1">
            <wp:extent cx="6189023" cy="1184165"/>
            <wp:effectExtent l="0" t="0" r="2540" b="0"/>
            <wp:docPr id="12157135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67" b="4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680" cy="11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3C09A" w14:textId="77777777" w:rsidR="00317163" w:rsidRPr="004276B1" w:rsidRDefault="00317163" w:rsidP="006D2AAA">
      <w:pPr>
        <w:pStyle w:val="af4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4276B1"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="00AB6182" w:rsidRPr="004276B1">
        <w:rPr>
          <w:rFonts w:ascii="Times New Roman" w:hAnsi="Times New Roman" w:cs="Times New Roman"/>
          <w:sz w:val="24"/>
          <w:szCs w:val="24"/>
        </w:rPr>
        <w:t>–</w:t>
      </w:r>
      <w:r w:rsidRPr="004276B1">
        <w:rPr>
          <w:rFonts w:ascii="Times New Roman" w:hAnsi="Times New Roman" w:cs="Times New Roman"/>
          <w:sz w:val="24"/>
          <w:szCs w:val="24"/>
        </w:rPr>
        <w:t xml:space="preserve"> Общий вид </w:t>
      </w:r>
      <w:r w:rsidR="004276B1" w:rsidRPr="004276B1">
        <w:rPr>
          <w:rFonts w:ascii="Times New Roman" w:hAnsi="Times New Roman" w:cs="Times New Roman"/>
          <w:sz w:val="24"/>
          <w:szCs w:val="24"/>
        </w:rPr>
        <w:t>щупа клинового ЭЛИТЕСТ К-1-15-0,1</w:t>
      </w:r>
    </w:p>
    <w:p w14:paraId="78908EE9" w14:textId="77777777" w:rsidR="00317163" w:rsidRPr="004276B1" w:rsidRDefault="002B6609" w:rsidP="00317163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4276B1">
        <w:rPr>
          <w:rFonts w:ascii="Times New Roman" w:hAnsi="Times New Roman" w:cs="Times New Roman"/>
          <w:sz w:val="24"/>
          <w:szCs w:val="24"/>
        </w:rPr>
        <w:t>А</w:t>
      </w:r>
      <w:r w:rsidR="00B96C26" w:rsidRPr="004276B1">
        <w:rPr>
          <w:rFonts w:ascii="Times New Roman" w:hAnsi="Times New Roman" w:cs="Times New Roman"/>
          <w:sz w:val="24"/>
          <w:szCs w:val="24"/>
        </w:rPr>
        <w:t xml:space="preserve"> </w:t>
      </w:r>
      <w:r w:rsidR="00317163" w:rsidRPr="004276B1">
        <w:rPr>
          <w:rFonts w:ascii="Times New Roman" w:hAnsi="Times New Roman" w:cs="Times New Roman"/>
          <w:sz w:val="24"/>
          <w:szCs w:val="24"/>
        </w:rPr>
        <w:t xml:space="preserve">– </w:t>
      </w:r>
      <w:r w:rsidRPr="004276B1">
        <w:rPr>
          <w:rFonts w:ascii="Times New Roman" w:hAnsi="Times New Roman" w:cs="Times New Roman"/>
          <w:sz w:val="24"/>
          <w:szCs w:val="24"/>
        </w:rPr>
        <w:t>измерительн</w:t>
      </w:r>
      <w:r w:rsidR="004276B1" w:rsidRPr="004276B1">
        <w:rPr>
          <w:rFonts w:ascii="Times New Roman" w:hAnsi="Times New Roman" w:cs="Times New Roman"/>
          <w:sz w:val="24"/>
          <w:szCs w:val="24"/>
        </w:rPr>
        <w:t>ая</w:t>
      </w:r>
      <w:r w:rsidRPr="004276B1">
        <w:rPr>
          <w:rFonts w:ascii="Times New Roman" w:hAnsi="Times New Roman" w:cs="Times New Roman"/>
          <w:sz w:val="24"/>
          <w:szCs w:val="24"/>
        </w:rPr>
        <w:t xml:space="preserve"> шкал</w:t>
      </w:r>
      <w:r w:rsidR="004276B1" w:rsidRPr="004276B1">
        <w:rPr>
          <w:rFonts w:ascii="Times New Roman" w:hAnsi="Times New Roman" w:cs="Times New Roman"/>
          <w:sz w:val="24"/>
          <w:szCs w:val="24"/>
        </w:rPr>
        <w:t>а</w:t>
      </w:r>
    </w:p>
    <w:p w14:paraId="5CC77EF9" w14:textId="2BC80222" w:rsidR="001D4B55" w:rsidRPr="00C377B0" w:rsidRDefault="001D4B55" w:rsidP="00B94B99">
      <w:pPr>
        <w:spacing w:before="120"/>
        <w:ind w:firstLine="426"/>
        <w:jc w:val="left"/>
        <w:rPr>
          <w:rFonts w:cs="Times New Roman"/>
          <w:sz w:val="24"/>
          <w:szCs w:val="24"/>
        </w:rPr>
      </w:pPr>
      <w:bookmarkStart w:id="4" w:name="_Toc522778992"/>
      <w:r w:rsidRPr="00C377B0">
        <w:rPr>
          <w:rFonts w:cs="Times New Roman"/>
          <w:sz w:val="24"/>
          <w:szCs w:val="24"/>
        </w:rPr>
        <w:t>Таблица 2.2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55"/>
        <w:gridCol w:w="2268"/>
        <w:gridCol w:w="2126"/>
      </w:tblGrid>
      <w:tr w:rsidR="001D4B55" w:rsidRPr="00175D05" w14:paraId="43200F89" w14:textId="77777777" w:rsidTr="00D36A10">
        <w:trPr>
          <w:trHeight w:val="724"/>
        </w:trPr>
        <w:tc>
          <w:tcPr>
            <w:tcW w:w="1843" w:type="dxa"/>
            <w:vAlign w:val="center"/>
            <w:hideMark/>
          </w:tcPr>
          <w:p w14:paraId="6C5EF9E2" w14:textId="77777777" w:rsidR="001D4B55" w:rsidRPr="00C377B0" w:rsidRDefault="001D4B55" w:rsidP="0057251C">
            <w:pPr>
              <w:jc w:val="center"/>
              <w:rPr>
                <w:sz w:val="24"/>
                <w:szCs w:val="24"/>
              </w:rPr>
            </w:pPr>
            <w:r w:rsidRPr="00C377B0">
              <w:rPr>
                <w:bCs/>
                <w:sz w:val="24"/>
                <w:szCs w:val="24"/>
              </w:rPr>
              <w:t xml:space="preserve">Шкала </w:t>
            </w:r>
            <w:r w:rsidRPr="00C377B0">
              <w:rPr>
                <w:bCs/>
                <w:sz w:val="24"/>
                <w:szCs w:val="24"/>
              </w:rPr>
              <w:br/>
              <w:t>(рисунок 1)</w:t>
            </w:r>
          </w:p>
        </w:tc>
        <w:tc>
          <w:tcPr>
            <w:tcW w:w="1701" w:type="dxa"/>
            <w:vAlign w:val="center"/>
          </w:tcPr>
          <w:p w14:paraId="12A554BB" w14:textId="64FAD404" w:rsidR="001D4B55" w:rsidRPr="00C377B0" w:rsidRDefault="001D4B55" w:rsidP="0057251C">
            <w:pPr>
              <w:jc w:val="center"/>
              <w:rPr>
                <w:bCs/>
                <w:sz w:val="24"/>
                <w:szCs w:val="24"/>
              </w:rPr>
            </w:pPr>
            <w:r w:rsidRPr="00C377B0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vAlign w:val="center"/>
            <w:hideMark/>
          </w:tcPr>
          <w:p w14:paraId="6BB046B3" w14:textId="77777777" w:rsidR="001D4B55" w:rsidRPr="00C377B0" w:rsidRDefault="00AB6182" w:rsidP="0057251C">
            <w:pPr>
              <w:jc w:val="center"/>
              <w:rPr>
                <w:sz w:val="24"/>
                <w:szCs w:val="24"/>
              </w:rPr>
            </w:pPr>
            <w:r w:rsidRPr="00C377B0">
              <w:rPr>
                <w:bCs/>
                <w:sz w:val="24"/>
                <w:szCs w:val="24"/>
              </w:rPr>
              <w:t>Диапазон измерения шкалы</w:t>
            </w:r>
          </w:p>
        </w:tc>
        <w:tc>
          <w:tcPr>
            <w:tcW w:w="2268" w:type="dxa"/>
            <w:vAlign w:val="center"/>
            <w:hideMark/>
          </w:tcPr>
          <w:p w14:paraId="649526C7" w14:textId="77777777" w:rsidR="001D4B55" w:rsidRPr="00C377B0" w:rsidRDefault="00AB6182" w:rsidP="0057251C">
            <w:pPr>
              <w:jc w:val="center"/>
              <w:rPr>
                <w:sz w:val="24"/>
                <w:szCs w:val="24"/>
              </w:rPr>
            </w:pPr>
            <w:r w:rsidRPr="00C377B0">
              <w:rPr>
                <w:bCs/>
                <w:sz w:val="24"/>
                <w:szCs w:val="24"/>
              </w:rPr>
              <w:t>Цена деления шкалы</w:t>
            </w:r>
          </w:p>
        </w:tc>
        <w:tc>
          <w:tcPr>
            <w:tcW w:w="2126" w:type="dxa"/>
            <w:vAlign w:val="center"/>
            <w:hideMark/>
          </w:tcPr>
          <w:p w14:paraId="48FD93E8" w14:textId="77777777" w:rsidR="001D4B55" w:rsidRPr="00C377B0" w:rsidRDefault="00AB6182" w:rsidP="0057251C">
            <w:pPr>
              <w:jc w:val="center"/>
              <w:rPr>
                <w:sz w:val="24"/>
                <w:szCs w:val="24"/>
              </w:rPr>
            </w:pPr>
            <w:r w:rsidRPr="00C377B0">
              <w:rPr>
                <w:bCs/>
                <w:sz w:val="24"/>
                <w:szCs w:val="24"/>
              </w:rPr>
              <w:t>Погрешность измерения</w:t>
            </w:r>
          </w:p>
        </w:tc>
      </w:tr>
      <w:tr w:rsidR="00686A80" w:rsidRPr="00175D05" w14:paraId="5DC277A2" w14:textId="77777777" w:rsidTr="009F53C1">
        <w:tc>
          <w:tcPr>
            <w:tcW w:w="1843" w:type="dxa"/>
            <w:vAlign w:val="center"/>
            <w:hideMark/>
          </w:tcPr>
          <w:p w14:paraId="4000D5F5" w14:textId="77777777" w:rsidR="00686A80" w:rsidRPr="00C377B0" w:rsidRDefault="00686A80" w:rsidP="0021492A">
            <w:pPr>
              <w:jc w:val="center"/>
              <w:rPr>
                <w:sz w:val="24"/>
                <w:szCs w:val="24"/>
              </w:rPr>
            </w:pPr>
            <w:r w:rsidRPr="00C377B0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14:paraId="7B1CF403" w14:textId="0F61D51C" w:rsidR="00686A80" w:rsidRPr="00C377B0" w:rsidRDefault="00686A80" w:rsidP="0021492A">
            <w:pPr>
              <w:jc w:val="center"/>
              <w:rPr>
                <w:sz w:val="24"/>
                <w:szCs w:val="24"/>
              </w:rPr>
            </w:pPr>
            <w:r w:rsidRPr="00C377B0">
              <w:rPr>
                <w:sz w:val="24"/>
                <w:szCs w:val="24"/>
              </w:rPr>
              <w:t>мм</w:t>
            </w:r>
          </w:p>
        </w:tc>
        <w:tc>
          <w:tcPr>
            <w:tcW w:w="2155" w:type="dxa"/>
            <w:hideMark/>
          </w:tcPr>
          <w:p w14:paraId="20CA1964" w14:textId="4FB3B4D8" w:rsidR="00686A80" w:rsidRPr="00C377B0" w:rsidRDefault="00D36A10" w:rsidP="00D36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377B0" w:rsidRPr="00C377B0">
              <w:rPr>
                <w:sz w:val="24"/>
                <w:szCs w:val="24"/>
              </w:rPr>
              <w:t>,</w:t>
            </w:r>
            <w:r w:rsidR="00EB0645">
              <w:rPr>
                <w:sz w:val="24"/>
                <w:szCs w:val="24"/>
              </w:rPr>
              <w:t>5</w:t>
            </w:r>
            <w:r w:rsidR="00686A80" w:rsidRPr="00C377B0">
              <w:rPr>
                <w:sz w:val="24"/>
                <w:szCs w:val="24"/>
              </w:rPr>
              <w:t>–1</w:t>
            </w:r>
            <w:r w:rsidR="0094421D" w:rsidRPr="00C377B0">
              <w:rPr>
                <w:sz w:val="24"/>
                <w:szCs w:val="24"/>
              </w:rPr>
              <w:t>5</w:t>
            </w:r>
            <w:r w:rsidR="00686A80" w:rsidRPr="00C377B0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hideMark/>
          </w:tcPr>
          <w:p w14:paraId="043CE660" w14:textId="77777777" w:rsidR="00686A80" w:rsidRPr="00C377B0" w:rsidRDefault="00C377B0" w:rsidP="0021492A">
            <w:pPr>
              <w:jc w:val="center"/>
              <w:rPr>
                <w:sz w:val="24"/>
                <w:szCs w:val="24"/>
              </w:rPr>
            </w:pPr>
            <w:r w:rsidRPr="00C377B0"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  <w:hideMark/>
          </w:tcPr>
          <w:p w14:paraId="2F5EAA92" w14:textId="77777777" w:rsidR="00686A80" w:rsidRPr="00175D05" w:rsidRDefault="00686A80" w:rsidP="004276B1">
            <w:pPr>
              <w:jc w:val="center"/>
              <w:rPr>
                <w:sz w:val="24"/>
                <w:szCs w:val="24"/>
                <w:highlight w:val="yellow"/>
              </w:rPr>
            </w:pPr>
            <w:r w:rsidRPr="000B1B6D">
              <w:rPr>
                <w:sz w:val="24"/>
                <w:szCs w:val="24"/>
              </w:rPr>
              <w:t>±0</w:t>
            </w:r>
            <w:r w:rsidR="004276B1" w:rsidRPr="000B1B6D">
              <w:rPr>
                <w:sz w:val="24"/>
                <w:szCs w:val="24"/>
              </w:rPr>
              <w:t>,1</w:t>
            </w:r>
          </w:p>
        </w:tc>
      </w:tr>
    </w:tbl>
    <w:p w14:paraId="08745E77" w14:textId="77777777" w:rsidR="00965B44" w:rsidRPr="00691E8D" w:rsidRDefault="00965B44" w:rsidP="00BA3B95">
      <w:pPr>
        <w:pStyle w:val="a"/>
      </w:pPr>
      <w:bookmarkStart w:id="5" w:name="_Toc26771939"/>
      <w:r w:rsidRPr="00691E8D">
        <w:t>Условия эксплуатации</w:t>
      </w:r>
      <w:bookmarkEnd w:id="4"/>
      <w:bookmarkEnd w:id="5"/>
    </w:p>
    <w:p w14:paraId="7358C22F" w14:textId="77777777" w:rsidR="00965B44" w:rsidRPr="00691E8D" w:rsidRDefault="00965B44" w:rsidP="00285646">
      <w:pPr>
        <w:ind w:firstLine="425"/>
        <w:rPr>
          <w:rFonts w:cs="Times New Roman"/>
          <w:sz w:val="24"/>
          <w:szCs w:val="24"/>
        </w:rPr>
      </w:pPr>
      <w:r w:rsidRPr="00691E8D">
        <w:rPr>
          <w:rFonts w:cs="Times New Roman"/>
          <w:sz w:val="24"/>
          <w:szCs w:val="24"/>
        </w:rPr>
        <w:t>Таблица 3.1</w:t>
      </w:r>
    </w:p>
    <w:tbl>
      <w:tblPr>
        <w:tblStyle w:val="ad"/>
        <w:tblW w:w="10093" w:type="dxa"/>
        <w:tblInd w:w="108" w:type="dxa"/>
        <w:tblLook w:val="04A0" w:firstRow="1" w:lastRow="0" w:firstColumn="1" w:lastColumn="0" w:noHBand="0" w:noVBand="1"/>
      </w:tblPr>
      <w:tblGrid>
        <w:gridCol w:w="8109"/>
        <w:gridCol w:w="1984"/>
      </w:tblGrid>
      <w:tr w:rsidR="00965B44" w:rsidRPr="00691E8D" w14:paraId="341C4199" w14:textId="77777777" w:rsidTr="009F53C1">
        <w:tc>
          <w:tcPr>
            <w:tcW w:w="8109" w:type="dxa"/>
            <w:vAlign w:val="center"/>
          </w:tcPr>
          <w:p w14:paraId="2F1E85CD" w14:textId="77777777" w:rsidR="00965B44" w:rsidRPr="00691E8D" w:rsidRDefault="00965B44" w:rsidP="00ED0E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84" w:type="dxa"/>
            <w:vAlign w:val="center"/>
          </w:tcPr>
          <w:p w14:paraId="40FFE5B6" w14:textId="77777777" w:rsidR="00965B44" w:rsidRPr="00691E8D" w:rsidRDefault="00965B44" w:rsidP="00ED0E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Значение</w:t>
            </w:r>
          </w:p>
        </w:tc>
      </w:tr>
      <w:tr w:rsidR="004F64DA" w:rsidRPr="00691E8D" w14:paraId="0BCCFED2" w14:textId="77777777" w:rsidTr="009F53C1">
        <w:tc>
          <w:tcPr>
            <w:tcW w:w="8109" w:type="dxa"/>
            <w:vAlign w:val="center"/>
          </w:tcPr>
          <w:p w14:paraId="3B0D5330" w14:textId="77777777" w:rsidR="004F64DA" w:rsidRPr="00691E8D" w:rsidRDefault="004F64DA" w:rsidP="00C90D6E">
            <w:pPr>
              <w:rPr>
                <w:rFonts w:cs="Times New Roman"/>
                <w:b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Температура окружающего воздуха, °С</w:t>
            </w:r>
          </w:p>
        </w:tc>
        <w:tc>
          <w:tcPr>
            <w:tcW w:w="1984" w:type="dxa"/>
            <w:vAlign w:val="center"/>
          </w:tcPr>
          <w:p w14:paraId="093D32A8" w14:textId="77777777" w:rsidR="004F64DA" w:rsidRPr="00691E8D" w:rsidRDefault="002F55B6" w:rsidP="004F64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−</w:t>
            </w:r>
            <w:r w:rsidR="004F64DA" w:rsidRPr="00691E8D">
              <w:rPr>
                <w:rFonts w:cs="Times New Roman"/>
                <w:sz w:val="24"/>
                <w:szCs w:val="24"/>
              </w:rPr>
              <w:t>40 ÷ +45</w:t>
            </w:r>
          </w:p>
        </w:tc>
      </w:tr>
      <w:tr w:rsidR="004F64DA" w:rsidRPr="00691E8D" w14:paraId="00092083" w14:textId="77777777" w:rsidTr="009F53C1">
        <w:tc>
          <w:tcPr>
            <w:tcW w:w="8109" w:type="dxa"/>
            <w:vAlign w:val="center"/>
          </w:tcPr>
          <w:p w14:paraId="52588313" w14:textId="77777777" w:rsidR="004F64DA" w:rsidRPr="00691E8D" w:rsidRDefault="004F64DA" w:rsidP="004F64DA">
            <w:pPr>
              <w:rPr>
                <w:rFonts w:cs="Times New Roman"/>
                <w:b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Относительная влажность воздуха (при температуре +25 °С), %, не более</w:t>
            </w:r>
          </w:p>
        </w:tc>
        <w:tc>
          <w:tcPr>
            <w:tcW w:w="1984" w:type="dxa"/>
            <w:vAlign w:val="center"/>
          </w:tcPr>
          <w:p w14:paraId="28A94001" w14:textId="77777777" w:rsidR="004F64DA" w:rsidRPr="00691E8D" w:rsidRDefault="004F64DA" w:rsidP="004F64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91E8D">
              <w:rPr>
                <w:rFonts w:cs="Times New Roman"/>
                <w:sz w:val="24"/>
                <w:szCs w:val="24"/>
              </w:rPr>
              <w:t>80</w:t>
            </w:r>
          </w:p>
        </w:tc>
      </w:tr>
    </w:tbl>
    <w:p w14:paraId="7930F344" w14:textId="77777777" w:rsidR="00965B44" w:rsidRPr="00691E8D" w:rsidRDefault="00965B44" w:rsidP="00BA3B95">
      <w:pPr>
        <w:pStyle w:val="a"/>
      </w:pPr>
      <w:bookmarkStart w:id="6" w:name="_Toc522778993"/>
      <w:bookmarkStart w:id="7" w:name="_Toc26771940"/>
      <w:r w:rsidRPr="00691E8D">
        <w:t>Комплектность поставки</w:t>
      </w:r>
      <w:bookmarkEnd w:id="6"/>
      <w:bookmarkEnd w:id="7"/>
    </w:p>
    <w:p w14:paraId="65F161F3" w14:textId="77777777" w:rsidR="00FA61D2" w:rsidRPr="00175D05" w:rsidRDefault="00FA61D2" w:rsidP="00F8494A">
      <w:pPr>
        <w:pStyle w:val="a4"/>
        <w:rPr>
          <w:sz w:val="24"/>
          <w:szCs w:val="24"/>
        </w:rPr>
      </w:pPr>
      <w:r w:rsidRPr="00175D05">
        <w:rPr>
          <w:sz w:val="24"/>
          <w:szCs w:val="24"/>
        </w:rPr>
        <w:t>Таблица 4.1</w:t>
      </w:r>
    </w:p>
    <w:tbl>
      <w:tblPr>
        <w:tblStyle w:val="ad"/>
        <w:tblW w:w="10065" w:type="dxa"/>
        <w:tblInd w:w="108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FA61D2" w:rsidRPr="00175D05" w14:paraId="2A0E239B" w14:textId="77777777" w:rsidTr="00F370DD">
        <w:tc>
          <w:tcPr>
            <w:tcW w:w="8080" w:type="dxa"/>
          </w:tcPr>
          <w:p w14:paraId="7847A4A1" w14:textId="77777777" w:rsidR="00FA61D2" w:rsidRPr="00175D05" w:rsidRDefault="00FA61D2" w:rsidP="00ED0E91">
            <w:pPr>
              <w:jc w:val="center"/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14:paraId="6F83B044" w14:textId="77777777" w:rsidR="00FA61D2" w:rsidRPr="00175D05" w:rsidRDefault="00FA61D2" w:rsidP="00ED0E91">
            <w:pPr>
              <w:jc w:val="center"/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Количество</w:t>
            </w:r>
          </w:p>
        </w:tc>
      </w:tr>
      <w:tr w:rsidR="00FA61D2" w:rsidRPr="00175D05" w14:paraId="1662D179" w14:textId="77777777" w:rsidTr="00F370DD">
        <w:tc>
          <w:tcPr>
            <w:tcW w:w="8080" w:type="dxa"/>
          </w:tcPr>
          <w:p w14:paraId="7B78B15E" w14:textId="77777777" w:rsidR="00FA61D2" w:rsidRPr="00175D05" w:rsidRDefault="00175D05" w:rsidP="00686A80">
            <w:pPr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 xml:space="preserve">Щуп </w:t>
            </w:r>
            <w:r w:rsidR="0058003A">
              <w:rPr>
                <w:sz w:val="24"/>
                <w:szCs w:val="24"/>
              </w:rPr>
              <w:t>клиновой</w:t>
            </w:r>
            <w:r w:rsidRPr="00175D05">
              <w:rPr>
                <w:sz w:val="24"/>
                <w:szCs w:val="24"/>
              </w:rPr>
              <w:t xml:space="preserve"> Э</w:t>
            </w:r>
            <w:r w:rsidR="006D5F76" w:rsidRPr="00175D05">
              <w:rPr>
                <w:sz w:val="24"/>
                <w:szCs w:val="24"/>
              </w:rPr>
              <w:t>ЛИТЕСТ</w:t>
            </w:r>
            <w:r w:rsidRPr="00175D05">
              <w:rPr>
                <w:sz w:val="24"/>
                <w:szCs w:val="24"/>
              </w:rPr>
              <w:t xml:space="preserve"> К-1-15-0,1</w:t>
            </w:r>
          </w:p>
        </w:tc>
        <w:tc>
          <w:tcPr>
            <w:tcW w:w="1985" w:type="dxa"/>
          </w:tcPr>
          <w:p w14:paraId="60396EF7" w14:textId="77777777" w:rsidR="00FA61D2" w:rsidRPr="00175D05" w:rsidRDefault="00FA61D2" w:rsidP="00F370DD">
            <w:pPr>
              <w:jc w:val="center"/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1 шт.</w:t>
            </w:r>
          </w:p>
        </w:tc>
      </w:tr>
      <w:tr w:rsidR="00175D05" w:rsidRPr="00175D05" w14:paraId="5862A7C6" w14:textId="77777777" w:rsidTr="00F370DD">
        <w:tc>
          <w:tcPr>
            <w:tcW w:w="8080" w:type="dxa"/>
          </w:tcPr>
          <w:p w14:paraId="680ADD54" w14:textId="77777777" w:rsidR="00175D05" w:rsidRPr="00175D05" w:rsidRDefault="00175D05" w:rsidP="00BF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Футляр</w:t>
            </w:r>
          </w:p>
        </w:tc>
        <w:tc>
          <w:tcPr>
            <w:tcW w:w="1985" w:type="dxa"/>
          </w:tcPr>
          <w:p w14:paraId="03D9DF92" w14:textId="77777777" w:rsidR="00175D05" w:rsidRPr="00175D05" w:rsidRDefault="00175D05" w:rsidP="00F370DD">
            <w:pPr>
              <w:jc w:val="center"/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1 шт.</w:t>
            </w:r>
          </w:p>
        </w:tc>
      </w:tr>
      <w:tr w:rsidR="00FA61D2" w:rsidRPr="00175D05" w14:paraId="73F54D2D" w14:textId="77777777" w:rsidTr="00F370DD">
        <w:tc>
          <w:tcPr>
            <w:tcW w:w="8080" w:type="dxa"/>
          </w:tcPr>
          <w:p w14:paraId="5BCB388F" w14:textId="77777777" w:rsidR="00FA61D2" w:rsidRPr="00175D05" w:rsidRDefault="00BF3623" w:rsidP="00BF3623">
            <w:pPr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Паспорт</w:t>
            </w:r>
            <w:r w:rsidR="00FA61D2" w:rsidRPr="00175D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E45B9CA" w14:textId="77777777" w:rsidR="00FA61D2" w:rsidRPr="00175D05" w:rsidRDefault="00FA61D2" w:rsidP="00F370DD">
            <w:pPr>
              <w:jc w:val="center"/>
              <w:rPr>
                <w:sz w:val="24"/>
                <w:szCs w:val="24"/>
              </w:rPr>
            </w:pPr>
            <w:r w:rsidRPr="00175D05">
              <w:rPr>
                <w:sz w:val="24"/>
                <w:szCs w:val="24"/>
              </w:rPr>
              <w:t>1 экз.</w:t>
            </w:r>
          </w:p>
        </w:tc>
      </w:tr>
    </w:tbl>
    <w:p w14:paraId="249EAC8A" w14:textId="77777777" w:rsidR="00965B44" w:rsidRPr="00FC7EFB" w:rsidRDefault="00965B44" w:rsidP="00BA3B95">
      <w:pPr>
        <w:pStyle w:val="a"/>
      </w:pPr>
      <w:bookmarkStart w:id="8" w:name="_Toc522779002"/>
      <w:bookmarkStart w:id="9" w:name="_Toc26771942"/>
      <w:r w:rsidRPr="00FC7EFB">
        <w:t>Транспортирование и хранение</w:t>
      </w:r>
      <w:bookmarkEnd w:id="8"/>
      <w:bookmarkEnd w:id="9"/>
    </w:p>
    <w:p w14:paraId="764DE0E7" w14:textId="77777777" w:rsidR="00144E95" w:rsidRPr="00FC7EFB" w:rsidRDefault="00844035" w:rsidP="00144E95">
      <w:pPr>
        <w:pStyle w:val="a4"/>
        <w:numPr>
          <w:ilvl w:val="1"/>
          <w:numId w:val="20"/>
        </w:numPr>
        <w:tabs>
          <w:tab w:val="clear" w:pos="993"/>
          <w:tab w:val="left" w:pos="851"/>
        </w:tabs>
        <w:ind w:left="0" w:firstLine="426"/>
        <w:rPr>
          <w:sz w:val="24"/>
          <w:szCs w:val="24"/>
        </w:rPr>
      </w:pPr>
      <w:r w:rsidRPr="00FC7EFB">
        <w:rPr>
          <w:sz w:val="24"/>
          <w:szCs w:val="24"/>
        </w:rPr>
        <w:t xml:space="preserve">Транспортирование </w:t>
      </w:r>
      <w:r w:rsidR="00144E95" w:rsidRPr="00FC7EFB">
        <w:rPr>
          <w:sz w:val="24"/>
          <w:szCs w:val="24"/>
        </w:rPr>
        <w:t>изделия производится в соответствии с ГОСТ 13762-86 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24B9F5A8" w14:textId="77777777" w:rsidR="00144E95" w:rsidRPr="00FC7EFB" w:rsidRDefault="00144E95" w:rsidP="00144E95">
      <w:pPr>
        <w:pStyle w:val="a4"/>
        <w:numPr>
          <w:ilvl w:val="1"/>
          <w:numId w:val="20"/>
        </w:numPr>
        <w:tabs>
          <w:tab w:val="clear" w:pos="993"/>
          <w:tab w:val="left" w:pos="851"/>
        </w:tabs>
        <w:ind w:left="0" w:firstLine="426"/>
        <w:rPr>
          <w:sz w:val="24"/>
          <w:szCs w:val="24"/>
        </w:rPr>
      </w:pPr>
      <w:r w:rsidRPr="00FC7EFB">
        <w:rPr>
          <w:sz w:val="24"/>
          <w:szCs w:val="24"/>
        </w:rPr>
        <w:t>В части воздействия климатических факторов внешней среды хранение должно осуществляться по условиям 1 в соответствии с ГОСТ 15150-69.</w:t>
      </w:r>
    </w:p>
    <w:p w14:paraId="0D11EBB3" w14:textId="77777777" w:rsidR="00E518F8" w:rsidRPr="00FC7EFB" w:rsidRDefault="00144E95" w:rsidP="00140A43">
      <w:pPr>
        <w:pStyle w:val="a4"/>
        <w:numPr>
          <w:ilvl w:val="1"/>
          <w:numId w:val="20"/>
        </w:numPr>
        <w:tabs>
          <w:tab w:val="clear" w:pos="993"/>
          <w:tab w:val="left" w:pos="851"/>
        </w:tabs>
        <w:ind w:left="0" w:firstLine="426"/>
        <w:rPr>
          <w:sz w:val="24"/>
          <w:szCs w:val="24"/>
        </w:rPr>
      </w:pPr>
      <w:r w:rsidRPr="00FC7EFB">
        <w:rPr>
          <w:sz w:val="24"/>
          <w:szCs w:val="24"/>
        </w:rPr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  <w:r w:rsidR="00E518F8" w:rsidRPr="00FC7EFB">
        <w:rPr>
          <w:sz w:val="24"/>
          <w:szCs w:val="24"/>
        </w:rPr>
        <w:br w:type="page"/>
      </w:r>
    </w:p>
    <w:p w14:paraId="038BF850" w14:textId="77777777" w:rsidR="00144E95" w:rsidRPr="00FC7EFB" w:rsidRDefault="00144E95" w:rsidP="00BA3B95">
      <w:pPr>
        <w:pStyle w:val="a"/>
        <w:numPr>
          <w:ilvl w:val="0"/>
          <w:numId w:val="20"/>
        </w:numPr>
      </w:pPr>
      <w:bookmarkStart w:id="10" w:name="_Toc15472335"/>
      <w:r w:rsidRPr="00FC7EFB">
        <w:lastRenderedPageBreak/>
        <w:t>Сведения об утилизации</w:t>
      </w:r>
      <w:bookmarkEnd w:id="10"/>
    </w:p>
    <w:p w14:paraId="2BC1D713" w14:textId="77777777" w:rsidR="00144E95" w:rsidRPr="00FC7EFB" w:rsidRDefault="00144E95" w:rsidP="00144E95">
      <w:pPr>
        <w:pStyle w:val="a4"/>
        <w:numPr>
          <w:ilvl w:val="1"/>
          <w:numId w:val="20"/>
        </w:numPr>
        <w:tabs>
          <w:tab w:val="clear" w:pos="993"/>
          <w:tab w:val="left" w:pos="851"/>
        </w:tabs>
        <w:ind w:left="0" w:firstLine="426"/>
        <w:rPr>
          <w:sz w:val="24"/>
          <w:szCs w:val="24"/>
          <w:shd w:val="clear" w:color="auto" w:fill="FFFFFF"/>
        </w:rPr>
      </w:pPr>
      <w:r w:rsidRPr="00FC7EFB">
        <w:rPr>
          <w:sz w:val="24"/>
          <w:szCs w:val="24"/>
          <w:shd w:val="clear" w:color="auto" w:fill="FFFFFF"/>
        </w:rPr>
        <w:t>В составе материалов, применяемых в изделии, не содержатся драгоценные материалы.</w:t>
      </w:r>
    </w:p>
    <w:p w14:paraId="4664CEB7" w14:textId="77777777" w:rsidR="00144E95" w:rsidRPr="00FC7EFB" w:rsidRDefault="00144E95" w:rsidP="00140A43">
      <w:pPr>
        <w:pStyle w:val="a4"/>
        <w:numPr>
          <w:ilvl w:val="1"/>
          <w:numId w:val="20"/>
        </w:numPr>
        <w:tabs>
          <w:tab w:val="clear" w:pos="993"/>
          <w:tab w:val="left" w:pos="851"/>
        </w:tabs>
        <w:ind w:left="0" w:firstLine="426"/>
        <w:rPr>
          <w:sz w:val="24"/>
          <w:szCs w:val="24"/>
          <w:shd w:val="clear" w:color="auto" w:fill="FFFFFF"/>
        </w:rPr>
      </w:pPr>
      <w:r w:rsidRPr="00FC7EFB">
        <w:rPr>
          <w:sz w:val="24"/>
          <w:szCs w:val="24"/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№ 89-ФЗ от 24.06.1998 г. </w:t>
      </w:r>
      <w:r w:rsidRPr="00FC7EFB">
        <w:rPr>
          <w:rFonts w:cs="Times New Roman"/>
          <w:sz w:val="24"/>
          <w:szCs w:val="24"/>
          <w:shd w:val="clear" w:color="auto" w:fill="FFFFFF"/>
        </w:rPr>
        <w:t>«</w:t>
      </w:r>
      <w:r w:rsidRPr="00FC7EFB">
        <w:rPr>
          <w:sz w:val="24"/>
          <w:szCs w:val="24"/>
          <w:shd w:val="clear" w:color="auto" w:fill="FFFFFF"/>
        </w:rPr>
        <w:t>Об отходах производства и потребления</w:t>
      </w:r>
      <w:r w:rsidRPr="00FC7EFB">
        <w:rPr>
          <w:rFonts w:cs="Times New Roman"/>
          <w:sz w:val="24"/>
          <w:szCs w:val="24"/>
          <w:shd w:val="clear" w:color="auto" w:fill="FFFFFF"/>
        </w:rPr>
        <w:t>»</w:t>
      </w:r>
      <w:r w:rsidRPr="00FC7EFB">
        <w:rPr>
          <w:sz w:val="24"/>
          <w:szCs w:val="24"/>
          <w:shd w:val="clear" w:color="auto" w:fill="FFFFFF"/>
        </w:rPr>
        <w:t xml:space="preserve"> и № 7-ФЗ от 10.01.2002 г. </w:t>
      </w:r>
      <w:r w:rsidRPr="00FC7EFB">
        <w:rPr>
          <w:rFonts w:cs="Times New Roman"/>
          <w:sz w:val="24"/>
          <w:szCs w:val="24"/>
          <w:shd w:val="clear" w:color="auto" w:fill="FFFFFF"/>
        </w:rPr>
        <w:t>«</w:t>
      </w:r>
      <w:r w:rsidRPr="00FC7EFB">
        <w:rPr>
          <w:sz w:val="24"/>
          <w:szCs w:val="24"/>
          <w:shd w:val="clear" w:color="auto" w:fill="FFFFFF"/>
        </w:rPr>
        <w:t>Об охране окружающей среды</w:t>
      </w:r>
      <w:r w:rsidRPr="00FC7EFB">
        <w:rPr>
          <w:rFonts w:cs="Times New Roman"/>
          <w:sz w:val="24"/>
          <w:szCs w:val="24"/>
          <w:shd w:val="clear" w:color="auto" w:fill="FFFFFF"/>
        </w:rPr>
        <w:t>»</w:t>
      </w:r>
      <w:r w:rsidRPr="00FC7EFB">
        <w:rPr>
          <w:sz w:val="24"/>
          <w:szCs w:val="24"/>
          <w:shd w:val="clear" w:color="auto" w:fill="FFFFFF"/>
        </w:rPr>
        <w:t>.</w:t>
      </w:r>
    </w:p>
    <w:p w14:paraId="245B2204" w14:textId="77777777" w:rsidR="00144E95" w:rsidRPr="00FC7EFB" w:rsidRDefault="00144E95" w:rsidP="00BA3B95">
      <w:pPr>
        <w:pStyle w:val="a"/>
        <w:numPr>
          <w:ilvl w:val="0"/>
          <w:numId w:val="21"/>
        </w:numPr>
      </w:pPr>
      <w:bookmarkStart w:id="11" w:name="_Toc15472336"/>
      <w:r w:rsidRPr="00FC7EFB">
        <w:t>Метрологическ</w:t>
      </w:r>
      <w:bookmarkEnd w:id="11"/>
      <w:r w:rsidRPr="00FC7EFB">
        <w:t>ое обеспечение измерений</w:t>
      </w:r>
    </w:p>
    <w:p w14:paraId="5734BDA2" w14:textId="77777777" w:rsidR="00144E95" w:rsidRPr="00FC7EFB" w:rsidRDefault="00144E95" w:rsidP="00144E95">
      <w:pPr>
        <w:pStyle w:val="ae"/>
        <w:numPr>
          <w:ilvl w:val="0"/>
          <w:numId w:val="19"/>
        </w:numPr>
        <w:tabs>
          <w:tab w:val="left" w:pos="851"/>
        </w:tabs>
        <w:ind w:left="0" w:firstLine="426"/>
        <w:jc w:val="both"/>
      </w:pPr>
      <w:r w:rsidRPr="00FC7EFB">
        <w:t>Периодичность</w:t>
      </w:r>
      <w:r w:rsidR="00817420" w:rsidRPr="00FC7EFB">
        <w:t xml:space="preserve"> и порядок</w:t>
      </w:r>
      <w:r w:rsidRPr="00FC7EFB">
        <w:t xml:space="preserve">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1D5BC2F3" w14:textId="77777777" w:rsidR="00144E95" w:rsidRPr="00FC7EFB" w:rsidRDefault="00144E95" w:rsidP="00BA3B95">
      <w:pPr>
        <w:pStyle w:val="a"/>
      </w:pPr>
      <w:r w:rsidRPr="00FC7EFB">
        <w:t>Условия эксплуатации</w:t>
      </w:r>
    </w:p>
    <w:p w14:paraId="6452A89C" w14:textId="77777777" w:rsidR="00144E95" w:rsidRPr="00FC7EFB" w:rsidRDefault="00DD5886" w:rsidP="00144E95">
      <w:pPr>
        <w:tabs>
          <w:tab w:val="left" w:pos="-1276"/>
        </w:tabs>
        <w:ind w:firstLine="426"/>
        <w:rPr>
          <w:b/>
          <w:sz w:val="24"/>
          <w:szCs w:val="24"/>
        </w:rPr>
      </w:pPr>
      <w:r w:rsidRPr="00FC7EFB">
        <w:rPr>
          <w:sz w:val="24"/>
          <w:szCs w:val="24"/>
        </w:rPr>
        <w:t>8.1</w:t>
      </w:r>
      <w:r w:rsidR="00144E95" w:rsidRPr="00FC7EFB">
        <w:rPr>
          <w:sz w:val="24"/>
          <w:szCs w:val="24"/>
        </w:rPr>
        <w:t xml:space="preserve"> Не допускать ударов и падений </w:t>
      </w:r>
      <w:r w:rsidR="00FC7EFB" w:rsidRPr="00FC7EFB">
        <w:rPr>
          <w:sz w:val="24"/>
          <w:szCs w:val="24"/>
        </w:rPr>
        <w:t>щупа</w:t>
      </w:r>
      <w:r w:rsidR="00144E95" w:rsidRPr="00FC7EFB">
        <w:rPr>
          <w:sz w:val="24"/>
          <w:szCs w:val="24"/>
        </w:rPr>
        <w:t xml:space="preserve"> во избежание повреждений.</w:t>
      </w:r>
    </w:p>
    <w:p w14:paraId="521B5BB0" w14:textId="77777777" w:rsidR="00144E95" w:rsidRPr="00FC7EFB" w:rsidRDefault="00144E95" w:rsidP="00144E95">
      <w:pPr>
        <w:tabs>
          <w:tab w:val="left" w:pos="-993"/>
        </w:tabs>
        <w:ind w:firstLine="426"/>
        <w:rPr>
          <w:b/>
          <w:sz w:val="24"/>
          <w:szCs w:val="24"/>
        </w:rPr>
      </w:pPr>
      <w:r w:rsidRPr="00FC7EFB">
        <w:rPr>
          <w:sz w:val="24"/>
          <w:szCs w:val="24"/>
        </w:rPr>
        <w:t xml:space="preserve">8.2 Не проводить рабочими плоскостями </w:t>
      </w:r>
      <w:r w:rsidR="00FC7EFB" w:rsidRPr="00FC7EFB">
        <w:rPr>
          <w:sz w:val="24"/>
          <w:szCs w:val="24"/>
        </w:rPr>
        <w:t>щупа</w:t>
      </w:r>
      <w:r w:rsidRPr="00FC7EFB">
        <w:rPr>
          <w:sz w:val="24"/>
          <w:szCs w:val="24"/>
        </w:rPr>
        <w:t xml:space="preserve"> по контролируемым поверхностям.</w:t>
      </w:r>
    </w:p>
    <w:p w14:paraId="7E9941CE" w14:textId="77777777" w:rsidR="00144E95" w:rsidRPr="00FC7EFB" w:rsidRDefault="00144E95" w:rsidP="00144E95">
      <w:pPr>
        <w:tabs>
          <w:tab w:val="left" w:pos="-1276"/>
        </w:tabs>
        <w:ind w:firstLine="426"/>
        <w:rPr>
          <w:b/>
          <w:sz w:val="24"/>
          <w:szCs w:val="24"/>
        </w:rPr>
      </w:pPr>
      <w:r w:rsidRPr="00FC7EFB">
        <w:rPr>
          <w:sz w:val="24"/>
          <w:szCs w:val="24"/>
        </w:rPr>
        <w:t>8.3 По окончани</w:t>
      </w:r>
      <w:r w:rsidR="002F55B6" w:rsidRPr="00FC7EFB">
        <w:rPr>
          <w:sz w:val="24"/>
          <w:szCs w:val="24"/>
        </w:rPr>
        <w:t>и</w:t>
      </w:r>
      <w:r w:rsidRPr="00FC7EFB">
        <w:rPr>
          <w:sz w:val="24"/>
          <w:szCs w:val="24"/>
        </w:rPr>
        <w:t xml:space="preserve"> работ протереть </w:t>
      </w:r>
      <w:r w:rsidR="00FC7EFB" w:rsidRPr="00FC7EFB">
        <w:rPr>
          <w:sz w:val="24"/>
          <w:szCs w:val="24"/>
        </w:rPr>
        <w:t>щуп</w:t>
      </w:r>
      <w:r w:rsidRPr="00FC7EFB">
        <w:rPr>
          <w:sz w:val="24"/>
          <w:szCs w:val="24"/>
        </w:rPr>
        <w:t xml:space="preserve"> сухой салфеткой</w:t>
      </w:r>
      <w:r w:rsidR="00FC7EFB" w:rsidRPr="00FC7EFB">
        <w:rPr>
          <w:sz w:val="24"/>
          <w:szCs w:val="24"/>
        </w:rPr>
        <w:t xml:space="preserve"> и положить в футляр</w:t>
      </w:r>
      <w:r w:rsidR="00686A80" w:rsidRPr="00FC7EFB">
        <w:rPr>
          <w:sz w:val="24"/>
          <w:szCs w:val="24"/>
        </w:rPr>
        <w:t>.</w:t>
      </w:r>
    </w:p>
    <w:p w14:paraId="587E77FE" w14:textId="77777777" w:rsidR="00144E95" w:rsidRPr="006D5F76" w:rsidRDefault="00144E95" w:rsidP="00144E95">
      <w:pPr>
        <w:tabs>
          <w:tab w:val="left" w:pos="142"/>
        </w:tabs>
        <w:rPr>
          <w:rFonts w:eastAsia="Times New Roman"/>
          <w:sz w:val="24"/>
          <w:szCs w:val="24"/>
        </w:rPr>
      </w:pPr>
    </w:p>
    <w:p w14:paraId="06CE245E" w14:textId="77777777" w:rsidR="00144E95" w:rsidRPr="006D5F76" w:rsidRDefault="00144E95" w:rsidP="00144E95">
      <w:pPr>
        <w:ind w:firstLine="426"/>
        <w:jc w:val="center"/>
        <w:rPr>
          <w:sz w:val="24"/>
          <w:szCs w:val="24"/>
        </w:rPr>
      </w:pPr>
      <w:r w:rsidRPr="006D5F76">
        <w:rPr>
          <w:sz w:val="24"/>
          <w:szCs w:val="24"/>
        </w:rPr>
        <w:t>9 СВИДЕТЕЛЬСТВО О ПРИЕМКЕ</w:t>
      </w: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6"/>
        <w:gridCol w:w="3924"/>
      </w:tblGrid>
      <w:tr w:rsidR="00144E95" w:rsidRPr="006D5F76" w14:paraId="571E7B23" w14:textId="77777777" w:rsidTr="005929D4">
        <w:tc>
          <w:tcPr>
            <w:tcW w:w="10138" w:type="dxa"/>
            <w:gridSpan w:val="2"/>
          </w:tcPr>
          <w:p w14:paraId="2D55DC80" w14:textId="77777777" w:rsidR="00144E95" w:rsidRPr="006D5F76" w:rsidRDefault="00175D05" w:rsidP="005929D4">
            <w:pPr>
              <w:ind w:firstLine="426"/>
              <w:rPr>
                <w:rFonts w:cs="Times New Roman"/>
                <w:sz w:val="24"/>
                <w:szCs w:val="24"/>
                <w:u w:val="single"/>
              </w:rPr>
            </w:pPr>
            <w:r w:rsidRPr="006D5F76">
              <w:rPr>
                <w:rFonts w:cs="Times New Roman"/>
                <w:sz w:val="24"/>
                <w:szCs w:val="24"/>
                <w:u w:val="single"/>
              </w:rPr>
              <w:t xml:space="preserve">Щуп </w:t>
            </w:r>
            <w:r w:rsidR="0058003A">
              <w:rPr>
                <w:rFonts w:cs="Times New Roman"/>
                <w:sz w:val="24"/>
                <w:szCs w:val="24"/>
                <w:u w:val="single"/>
              </w:rPr>
              <w:t>клиновой</w:t>
            </w:r>
            <w:r w:rsidR="00144E95" w:rsidRPr="006D5F76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Pr="006D5F76">
              <w:rPr>
                <w:rFonts w:cs="Times New Roman"/>
                <w:sz w:val="24"/>
                <w:szCs w:val="24"/>
                <w:u w:val="single"/>
              </w:rPr>
              <w:t>Э</w:t>
            </w:r>
            <w:r w:rsidR="006D5F76" w:rsidRPr="006D5F76">
              <w:rPr>
                <w:rFonts w:cs="Times New Roman"/>
                <w:sz w:val="24"/>
                <w:szCs w:val="24"/>
                <w:u w:val="single"/>
              </w:rPr>
              <w:t>ЛИТЕСТ К-1-15-0,1</w:t>
            </w:r>
            <w:r w:rsidR="00144E95" w:rsidRPr="006D5F76">
              <w:rPr>
                <w:rFonts w:cs="Times New Roman"/>
                <w:sz w:val="24"/>
                <w:szCs w:val="24"/>
              </w:rPr>
              <w:t xml:space="preserve">                                   </w:t>
            </w:r>
            <w:r w:rsidR="00140A43" w:rsidRPr="006D5F76">
              <w:rPr>
                <w:rFonts w:cs="Times New Roman"/>
                <w:sz w:val="24"/>
                <w:szCs w:val="24"/>
              </w:rPr>
              <w:t xml:space="preserve">       </w:t>
            </w:r>
            <w:r w:rsidR="00144E95" w:rsidRPr="006D5F76">
              <w:rPr>
                <w:rFonts w:cs="Times New Roman"/>
                <w:sz w:val="24"/>
                <w:szCs w:val="24"/>
              </w:rPr>
              <w:t xml:space="preserve"> </w:t>
            </w:r>
            <w:r w:rsidR="006D5F76" w:rsidRPr="006D5F76">
              <w:rPr>
                <w:rFonts w:cs="Times New Roman"/>
                <w:sz w:val="24"/>
                <w:szCs w:val="24"/>
              </w:rPr>
              <w:t xml:space="preserve">           </w:t>
            </w:r>
            <w:r w:rsidR="00144E95" w:rsidRPr="006D5F76">
              <w:rPr>
                <w:rFonts w:cs="Times New Roman"/>
                <w:sz w:val="24"/>
                <w:szCs w:val="24"/>
              </w:rPr>
              <w:t>____________</w:t>
            </w:r>
          </w:p>
          <w:p w14:paraId="51F8F6BC" w14:textId="77777777" w:rsidR="00144E95" w:rsidRPr="006D5F76" w:rsidRDefault="00144E95" w:rsidP="00140A43">
            <w:pPr>
              <w:ind w:firstLine="426"/>
              <w:rPr>
                <w:rFonts w:cs="Times New Roman"/>
                <w:sz w:val="24"/>
                <w:szCs w:val="24"/>
                <w:u w:val="single"/>
              </w:rPr>
            </w:pPr>
            <w:r w:rsidRPr="006D5F76">
              <w:rPr>
                <w:rFonts w:cs="Times New Roman"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6D5F76" w:rsidRPr="006D5F76">
              <w:rPr>
                <w:rFonts w:cs="Times New Roman"/>
                <w:sz w:val="24"/>
                <w:szCs w:val="24"/>
                <w:vertAlign w:val="superscript"/>
              </w:rPr>
              <w:t xml:space="preserve">    </w:t>
            </w:r>
            <w:r w:rsidRPr="006D5F76">
              <w:rPr>
                <w:rFonts w:cs="Times New Roman"/>
                <w:sz w:val="24"/>
                <w:szCs w:val="24"/>
                <w:vertAlign w:val="superscript"/>
              </w:rPr>
              <w:t>наименование</w:t>
            </w:r>
            <w:r w:rsidRPr="006D5F76">
              <w:rPr>
                <w:rFonts w:cs="Times New Roman"/>
                <w:sz w:val="24"/>
                <w:szCs w:val="24"/>
                <w:vertAlign w:val="superscript"/>
              </w:rPr>
              <w:tab/>
            </w:r>
            <w:r w:rsidRPr="006D5F76">
              <w:rPr>
                <w:rFonts w:cs="Times New Roman"/>
                <w:sz w:val="24"/>
                <w:szCs w:val="24"/>
                <w:vertAlign w:val="superscript"/>
              </w:rPr>
              <w:tab/>
            </w:r>
            <w:r w:rsidRPr="006D5F76">
              <w:rPr>
                <w:rFonts w:cs="Times New Roman"/>
                <w:sz w:val="24"/>
                <w:szCs w:val="24"/>
                <w:vertAlign w:val="superscript"/>
              </w:rPr>
              <w:tab/>
              <w:t xml:space="preserve">                                                                   </w:t>
            </w:r>
            <w:r w:rsidR="00140A43" w:rsidRPr="006D5F76">
              <w:rPr>
                <w:rFonts w:cs="Times New Roman"/>
                <w:sz w:val="24"/>
                <w:szCs w:val="24"/>
                <w:vertAlign w:val="superscript"/>
              </w:rPr>
              <w:t xml:space="preserve">   </w:t>
            </w:r>
            <w:r w:rsidRPr="006D5F76">
              <w:rPr>
                <w:rFonts w:cs="Times New Roman"/>
                <w:sz w:val="24"/>
                <w:szCs w:val="24"/>
                <w:vertAlign w:val="superscript"/>
              </w:rPr>
              <w:t xml:space="preserve"> заводской номер</w:t>
            </w:r>
          </w:p>
        </w:tc>
      </w:tr>
      <w:tr w:rsidR="00144E95" w:rsidRPr="00175D05" w14:paraId="502CFFCA" w14:textId="77777777" w:rsidTr="005929D4">
        <w:tc>
          <w:tcPr>
            <w:tcW w:w="10138" w:type="dxa"/>
            <w:gridSpan w:val="2"/>
          </w:tcPr>
          <w:p w14:paraId="4766DCAF" w14:textId="77777777" w:rsidR="00144E95" w:rsidRPr="00175D05" w:rsidRDefault="00144E95" w:rsidP="005929D4">
            <w:pPr>
              <w:ind w:left="426"/>
              <w:rPr>
                <w:rFonts w:cs="Times New Roman"/>
                <w:sz w:val="24"/>
                <w:szCs w:val="24"/>
                <w:highlight w:val="yellow"/>
              </w:rPr>
            </w:pPr>
            <w:r w:rsidRPr="00C377B0">
              <w:rPr>
                <w:rFonts w:cs="Times New Roman"/>
                <w:sz w:val="24"/>
                <w:szCs w:val="24"/>
              </w:rPr>
              <w:t xml:space="preserve">изготовлен в соответствии с </w:t>
            </w:r>
            <w:r w:rsidRPr="00304ED2">
              <w:rPr>
                <w:rFonts w:cs="Times New Roman"/>
                <w:sz w:val="24"/>
                <w:szCs w:val="24"/>
              </w:rPr>
              <w:t xml:space="preserve">ТУ 3936-034-96651179-2016 </w:t>
            </w:r>
            <w:r w:rsidRPr="00C377B0">
              <w:rPr>
                <w:rFonts w:cs="Times New Roman"/>
                <w:sz w:val="24"/>
                <w:szCs w:val="24"/>
              </w:rPr>
              <w:t>и признан годным к эксплуатации.</w:t>
            </w:r>
          </w:p>
        </w:tc>
      </w:tr>
      <w:tr w:rsidR="00144E95" w:rsidRPr="00175D05" w14:paraId="6216F9CF" w14:textId="77777777" w:rsidTr="005929D4">
        <w:tc>
          <w:tcPr>
            <w:tcW w:w="10138" w:type="dxa"/>
            <w:gridSpan w:val="2"/>
          </w:tcPr>
          <w:tbl>
            <w:tblPr>
              <w:tblStyle w:val="ad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23"/>
              <w:gridCol w:w="3557"/>
            </w:tblGrid>
            <w:tr w:rsidR="00144E95" w:rsidRPr="00175D05" w14:paraId="76C137B7" w14:textId="77777777" w:rsidTr="005929D4">
              <w:trPr>
                <w:trHeight w:val="95"/>
              </w:trPr>
              <w:tc>
                <w:tcPr>
                  <w:tcW w:w="5804" w:type="dxa"/>
                </w:tcPr>
                <w:p w14:paraId="695DB688" w14:textId="77777777" w:rsidR="00144E95" w:rsidRPr="006D5F76" w:rsidRDefault="00144E95" w:rsidP="005929D4">
                  <w:pPr>
                    <w:spacing w:before="200"/>
                    <w:rPr>
                      <w:rFonts w:cs="Times New Roman"/>
                      <w:sz w:val="24"/>
                      <w:szCs w:val="24"/>
                    </w:rPr>
                  </w:pPr>
                  <w:r w:rsidRPr="006D5F76">
                    <w:rPr>
                      <w:rFonts w:cs="Times New Roman"/>
                      <w:sz w:val="24"/>
                      <w:szCs w:val="24"/>
                    </w:rPr>
                    <w:t>______________________</w:t>
                  </w:r>
                </w:p>
                <w:p w14:paraId="4B306A8E" w14:textId="77777777" w:rsidR="00144E95" w:rsidRPr="006D5F76" w:rsidRDefault="00144E95" w:rsidP="005929D4">
                  <w:pPr>
                    <w:rPr>
                      <w:rFonts w:cs="Times New Roman"/>
                      <w:sz w:val="24"/>
                      <w:szCs w:val="24"/>
                      <w:vertAlign w:val="superscript"/>
                    </w:rPr>
                  </w:pPr>
                  <w:r w:rsidRPr="006D5F76">
                    <w:rPr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6D5F76">
                    <w:rPr>
                      <w:rFonts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1B7499B0" w14:textId="77777777" w:rsidR="00144E95" w:rsidRPr="006D5F76" w:rsidRDefault="00144E95" w:rsidP="005929D4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6D5F76">
                    <w:rPr>
                      <w:rFonts w:cs="Times New Roman"/>
                      <w:sz w:val="24"/>
                      <w:szCs w:val="24"/>
                    </w:rPr>
                    <w:t>______________________                             МП</w:t>
                  </w:r>
                </w:p>
                <w:p w14:paraId="6338AF14" w14:textId="77777777" w:rsidR="00144E95" w:rsidRPr="006D5F76" w:rsidRDefault="00144E95" w:rsidP="005929D4">
                  <w:pPr>
                    <w:rPr>
                      <w:rFonts w:cs="Times New Roman"/>
                      <w:sz w:val="24"/>
                      <w:szCs w:val="24"/>
                      <w:vertAlign w:val="superscript"/>
                    </w:rPr>
                  </w:pPr>
                  <w:r w:rsidRPr="006D5F76">
                    <w:rPr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6D5F76">
                    <w:rPr>
                      <w:rFonts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10A190AC" w14:textId="77777777" w:rsidR="00144E95" w:rsidRPr="006D5F76" w:rsidRDefault="00144E95" w:rsidP="005929D4">
                  <w:pPr>
                    <w:spacing w:before="2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D5F76">
                    <w:rPr>
                      <w:rFonts w:cs="Times New Roman"/>
                      <w:sz w:val="24"/>
                      <w:szCs w:val="24"/>
                    </w:rPr>
                    <w:t>____________________</w:t>
                  </w:r>
                </w:p>
                <w:p w14:paraId="2137DA5F" w14:textId="77777777" w:rsidR="00144E95" w:rsidRPr="006D5F76" w:rsidRDefault="00144E95" w:rsidP="005929D4">
                  <w:pPr>
                    <w:ind w:firstLine="652"/>
                    <w:rPr>
                      <w:rFonts w:cs="Times New Roman"/>
                      <w:sz w:val="24"/>
                      <w:szCs w:val="24"/>
                    </w:rPr>
                  </w:pPr>
                  <w:r w:rsidRPr="006D5F76">
                    <w:rPr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6D5F76">
                    <w:rPr>
                      <w:rFonts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6D835313" w14:textId="77777777" w:rsidR="00144E95" w:rsidRPr="00175D05" w:rsidRDefault="00144E95" w:rsidP="005929D4">
            <w:pPr>
              <w:ind w:left="426"/>
              <w:rPr>
                <w:sz w:val="24"/>
                <w:szCs w:val="24"/>
                <w:highlight w:val="yellow"/>
              </w:rPr>
            </w:pPr>
          </w:p>
        </w:tc>
      </w:tr>
      <w:tr w:rsidR="00144E95" w:rsidRPr="00FC7EFB" w14:paraId="6C326CFC" w14:textId="77777777" w:rsidTr="005929D4">
        <w:tc>
          <w:tcPr>
            <w:tcW w:w="6153" w:type="dxa"/>
          </w:tcPr>
          <w:p w14:paraId="267A686C" w14:textId="77777777" w:rsidR="00144E95" w:rsidRPr="00FC7EFB" w:rsidRDefault="00144E95" w:rsidP="005929D4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4104B221" w14:textId="77777777" w:rsidR="00144E95" w:rsidRPr="00FC7EFB" w:rsidRDefault="00144E95" w:rsidP="005929D4">
            <w:pPr>
              <w:ind w:firstLine="426"/>
              <w:rPr>
                <w:rFonts w:cs="Times New Roman"/>
                <w:sz w:val="24"/>
                <w:szCs w:val="24"/>
              </w:rPr>
            </w:pPr>
          </w:p>
        </w:tc>
      </w:tr>
    </w:tbl>
    <w:p w14:paraId="658BE6F2" w14:textId="77777777" w:rsidR="00144E95" w:rsidRPr="00FC7EFB" w:rsidRDefault="00144E95" w:rsidP="00144E95">
      <w:pPr>
        <w:tabs>
          <w:tab w:val="left" w:pos="-1985"/>
        </w:tabs>
        <w:ind w:firstLine="426"/>
        <w:jc w:val="center"/>
        <w:rPr>
          <w:sz w:val="24"/>
          <w:szCs w:val="24"/>
        </w:rPr>
      </w:pPr>
      <w:r w:rsidRPr="00FC7EFB">
        <w:rPr>
          <w:sz w:val="24"/>
          <w:szCs w:val="24"/>
        </w:rPr>
        <w:t>10 ГАРАНТИИ ИЗГОТОВИТЕЛЯ</w:t>
      </w:r>
    </w:p>
    <w:p w14:paraId="4327C53B" w14:textId="77777777" w:rsidR="00144E95" w:rsidRPr="00FC7EFB" w:rsidRDefault="00144E95" w:rsidP="00144E95">
      <w:pPr>
        <w:pStyle w:val="a4"/>
        <w:rPr>
          <w:sz w:val="24"/>
          <w:szCs w:val="24"/>
        </w:rPr>
      </w:pPr>
      <w:r w:rsidRPr="00FC7EFB">
        <w:rPr>
          <w:sz w:val="24"/>
          <w:szCs w:val="24"/>
        </w:rPr>
        <w:t xml:space="preserve">Предприятие-изготовитель гарантирует соответствие </w:t>
      </w:r>
      <w:r w:rsidR="00FC7EFB" w:rsidRPr="00FC7EFB">
        <w:rPr>
          <w:sz w:val="24"/>
          <w:szCs w:val="24"/>
        </w:rPr>
        <w:t>щупа клинового ЭЛИТЕСТ К-1-15-0,1</w:t>
      </w:r>
      <w:r w:rsidRPr="00FC7EFB">
        <w:rPr>
          <w:sz w:val="24"/>
          <w:szCs w:val="24"/>
        </w:rPr>
        <w:t xml:space="preserve"> требованиям </w:t>
      </w:r>
      <w:r w:rsidRPr="00304ED2">
        <w:rPr>
          <w:sz w:val="24"/>
          <w:szCs w:val="24"/>
        </w:rPr>
        <w:t>ТУ</w:t>
      </w:r>
      <w:r w:rsidR="0099414A" w:rsidRPr="00304ED2">
        <w:rPr>
          <w:sz w:val="24"/>
          <w:szCs w:val="24"/>
        </w:rPr>
        <w:t> </w:t>
      </w:r>
      <w:r w:rsidRPr="00304ED2">
        <w:rPr>
          <w:sz w:val="24"/>
          <w:szCs w:val="24"/>
        </w:rPr>
        <w:t xml:space="preserve">3936-034-96651179-2016 </w:t>
      </w:r>
      <w:r w:rsidRPr="00FC7EFB">
        <w:rPr>
          <w:sz w:val="24"/>
          <w:szCs w:val="24"/>
        </w:rPr>
        <w:t>при соблюдении потребителем условий и правил эксплуатации, транспортирования и хранения.</w:t>
      </w:r>
    </w:p>
    <w:p w14:paraId="67C630D0" w14:textId="77777777" w:rsidR="00144E95" w:rsidRPr="00FC7EFB" w:rsidRDefault="00144E95" w:rsidP="00144E95">
      <w:pPr>
        <w:pStyle w:val="a4"/>
        <w:rPr>
          <w:sz w:val="24"/>
          <w:szCs w:val="24"/>
        </w:rPr>
      </w:pPr>
      <w:r w:rsidRPr="00FC7EFB">
        <w:rPr>
          <w:sz w:val="24"/>
          <w:szCs w:val="24"/>
        </w:rPr>
        <w:t>Гарантийный срок эксплуатации 12 месяцев с момента отгрузки покупателю.</w:t>
      </w:r>
    </w:p>
    <w:p w14:paraId="394B873C" w14:textId="77777777" w:rsidR="00144E95" w:rsidRPr="00175D05" w:rsidRDefault="00144E95" w:rsidP="00BA3B95">
      <w:pPr>
        <w:pStyle w:val="a"/>
        <w:numPr>
          <w:ilvl w:val="0"/>
          <w:numId w:val="0"/>
        </w:numPr>
        <w:ind w:left="720"/>
      </w:pPr>
      <w:bookmarkStart w:id="12" w:name="_Toc522779011"/>
      <w:bookmarkStart w:id="13" w:name="_Toc31268624"/>
      <w:r w:rsidRPr="00175D05">
        <w:t>11 Информация об изготовителе</w:t>
      </w:r>
      <w:bookmarkEnd w:id="12"/>
      <w:bookmarkEnd w:id="13"/>
    </w:p>
    <w:p w14:paraId="218FE350" w14:textId="77777777" w:rsidR="00144E95" w:rsidRPr="00175D05" w:rsidRDefault="00144E95" w:rsidP="00144E95">
      <w:pPr>
        <w:pStyle w:val="a4"/>
        <w:rPr>
          <w:sz w:val="24"/>
          <w:szCs w:val="24"/>
        </w:rPr>
      </w:pPr>
      <w:r w:rsidRPr="00175D05">
        <w:rPr>
          <w:sz w:val="24"/>
          <w:szCs w:val="24"/>
        </w:rPr>
        <w:t>ООО «Арион», ИНН 5260177584</w:t>
      </w:r>
    </w:p>
    <w:p w14:paraId="281037B9" w14:textId="77777777" w:rsidR="00144E95" w:rsidRPr="00175D05" w:rsidRDefault="00144E95" w:rsidP="00144E95">
      <w:pPr>
        <w:pStyle w:val="a4"/>
        <w:rPr>
          <w:sz w:val="24"/>
          <w:szCs w:val="24"/>
        </w:rPr>
      </w:pPr>
      <w:r w:rsidRPr="00175D05">
        <w:rPr>
          <w:sz w:val="24"/>
          <w:szCs w:val="24"/>
        </w:rPr>
        <w:t>адрес: 603093, Россия, г. Нижний Новгород, ул. Родионова, д. 134, литер А, помещение 3.</w:t>
      </w:r>
    </w:p>
    <w:p w14:paraId="11368EE0" w14:textId="77777777" w:rsidR="00144E95" w:rsidRPr="00175D05" w:rsidRDefault="00144E95" w:rsidP="00144E95">
      <w:pPr>
        <w:pStyle w:val="a4"/>
        <w:rPr>
          <w:sz w:val="24"/>
          <w:szCs w:val="24"/>
        </w:rPr>
      </w:pPr>
      <w:r w:rsidRPr="00175D05">
        <w:rPr>
          <w:sz w:val="24"/>
          <w:szCs w:val="24"/>
        </w:rPr>
        <w:t>т/ф: 8 800 511-01-14, 8 (831) 434-96-41</w:t>
      </w:r>
    </w:p>
    <w:p w14:paraId="7513D29B" w14:textId="1215D872" w:rsidR="00E671F9" w:rsidRPr="00144E95" w:rsidRDefault="00144E95" w:rsidP="0062240B">
      <w:pPr>
        <w:pStyle w:val="a4"/>
        <w:rPr>
          <w:sz w:val="24"/>
          <w:szCs w:val="24"/>
        </w:rPr>
      </w:pPr>
      <w:r w:rsidRPr="00175D05">
        <w:rPr>
          <w:sz w:val="24"/>
          <w:szCs w:val="24"/>
          <w:lang w:val="en-US"/>
        </w:rPr>
        <w:t>e</w:t>
      </w:r>
      <w:r w:rsidRPr="00175D05">
        <w:rPr>
          <w:sz w:val="24"/>
          <w:szCs w:val="24"/>
        </w:rPr>
        <w:t>-</w:t>
      </w:r>
      <w:r w:rsidRPr="00175D05">
        <w:rPr>
          <w:sz w:val="24"/>
          <w:szCs w:val="24"/>
          <w:lang w:val="en-US"/>
        </w:rPr>
        <w:t>mail</w:t>
      </w:r>
      <w:r w:rsidRPr="00175D05">
        <w:rPr>
          <w:sz w:val="24"/>
          <w:szCs w:val="24"/>
        </w:rPr>
        <w:t xml:space="preserve">: </w:t>
      </w:r>
      <w:proofErr w:type="spellStart"/>
      <w:r w:rsidRPr="00175D05">
        <w:rPr>
          <w:rFonts w:cs="Times New Roman"/>
          <w:sz w:val="24"/>
          <w:szCs w:val="24"/>
          <w:lang w:val="en-US"/>
        </w:rPr>
        <w:t>xrs</w:t>
      </w:r>
      <w:proofErr w:type="spellEnd"/>
      <w:r w:rsidRPr="00175D05">
        <w:rPr>
          <w:rFonts w:cs="Times New Roman"/>
          <w:sz w:val="24"/>
          <w:szCs w:val="24"/>
        </w:rPr>
        <w:t>@</w:t>
      </w:r>
      <w:proofErr w:type="spellStart"/>
      <w:r w:rsidRPr="00175D05">
        <w:rPr>
          <w:rFonts w:cs="Times New Roman"/>
          <w:sz w:val="24"/>
          <w:szCs w:val="24"/>
          <w:lang w:val="en-US"/>
        </w:rPr>
        <w:t>xrs</w:t>
      </w:r>
      <w:proofErr w:type="spellEnd"/>
      <w:r w:rsidRPr="00175D05">
        <w:rPr>
          <w:rFonts w:cs="Times New Roman"/>
          <w:sz w:val="24"/>
          <w:szCs w:val="24"/>
        </w:rPr>
        <w:t>.</w:t>
      </w:r>
      <w:proofErr w:type="spellStart"/>
      <w:r w:rsidRPr="00175D05">
        <w:rPr>
          <w:rFonts w:cs="Times New Roman"/>
          <w:sz w:val="24"/>
          <w:szCs w:val="24"/>
          <w:lang w:val="en-US"/>
        </w:rPr>
        <w:t>ru</w:t>
      </w:r>
      <w:proofErr w:type="spellEnd"/>
      <w:r w:rsidRPr="00175D05">
        <w:rPr>
          <w:sz w:val="24"/>
          <w:szCs w:val="24"/>
        </w:rPr>
        <w:tab/>
      </w:r>
      <w:r w:rsidRPr="00175D05">
        <w:rPr>
          <w:sz w:val="24"/>
          <w:szCs w:val="24"/>
        </w:rPr>
        <w:tab/>
      </w:r>
      <w:r w:rsidRPr="00175D05">
        <w:rPr>
          <w:sz w:val="24"/>
          <w:szCs w:val="24"/>
        </w:rPr>
        <w:tab/>
        <w:t xml:space="preserve">сайт: </w:t>
      </w:r>
      <w:proofErr w:type="spellStart"/>
      <w:r w:rsidRPr="00175D05">
        <w:rPr>
          <w:sz w:val="24"/>
          <w:szCs w:val="24"/>
        </w:rPr>
        <w:t>арион.рф</w:t>
      </w:r>
      <w:proofErr w:type="spellEnd"/>
    </w:p>
    <w:sectPr w:rsidR="00E671F9" w:rsidRPr="00144E95" w:rsidSect="00B10AE4">
      <w:footerReference w:type="default" r:id="rId10"/>
      <w:pgSz w:w="11906" w:h="16838"/>
      <w:pgMar w:top="426" w:right="850" w:bottom="709" w:left="1134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63C4" w14:textId="77777777" w:rsidR="0027094D" w:rsidRDefault="0027094D" w:rsidP="00DD6CD7">
      <w:r>
        <w:separator/>
      </w:r>
    </w:p>
  </w:endnote>
  <w:endnote w:type="continuationSeparator" w:id="0">
    <w:p w14:paraId="24F03993" w14:textId="77777777" w:rsidR="0027094D" w:rsidRDefault="0027094D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385144"/>
      <w:docPartObj>
        <w:docPartGallery w:val="Page Numbers (Bottom of Page)"/>
        <w:docPartUnique/>
      </w:docPartObj>
    </w:sdtPr>
    <w:sdtEndPr/>
    <w:sdtContent>
      <w:p w14:paraId="01B4E9EC" w14:textId="77777777" w:rsidR="0027094D" w:rsidRDefault="0027094D">
        <w:pPr>
          <w:pStyle w:val="a7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58003A">
          <w:rPr>
            <w:b/>
            <w:noProof/>
            <w:sz w:val="24"/>
            <w:szCs w:val="24"/>
          </w:rPr>
          <w:t>4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14:paraId="147EA7E7" w14:textId="77777777" w:rsidR="0027094D" w:rsidRDefault="002709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50DF" w14:textId="77777777" w:rsidR="0027094D" w:rsidRDefault="0027094D" w:rsidP="00DD6CD7">
      <w:r>
        <w:separator/>
      </w:r>
    </w:p>
  </w:footnote>
  <w:footnote w:type="continuationSeparator" w:id="0">
    <w:p w14:paraId="5B6BA3B2" w14:textId="77777777" w:rsidR="0027094D" w:rsidRDefault="0027094D" w:rsidP="00DD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837D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7.45pt;height:289.7pt;visibility:visible;mso-wrap-style:square" o:bullet="t">
        <v:imagedata r:id="rId1" o:title=""/>
      </v:shape>
    </w:pict>
  </w:numPicBullet>
  <w:abstractNum w:abstractNumId="0" w15:restartNumberingAfterBreak="0">
    <w:nsid w:val="03243AAD"/>
    <w:multiLevelType w:val="hybridMultilevel"/>
    <w:tmpl w:val="88964A78"/>
    <w:lvl w:ilvl="0" w:tplc="D81670A2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2" w15:restartNumberingAfterBreak="0">
    <w:nsid w:val="1AC82D35"/>
    <w:multiLevelType w:val="hybridMultilevel"/>
    <w:tmpl w:val="01A68570"/>
    <w:lvl w:ilvl="0" w:tplc="AA1C9886">
      <w:start w:val="1"/>
      <w:numFmt w:val="decimal"/>
      <w:lvlText w:val="6.%1.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F8B56F3"/>
    <w:multiLevelType w:val="hybridMultilevel"/>
    <w:tmpl w:val="E19841DC"/>
    <w:lvl w:ilvl="0" w:tplc="D6980F82">
      <w:start w:val="1"/>
      <w:numFmt w:val="decimal"/>
      <w:lvlText w:val="8.%1.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06922F7"/>
    <w:multiLevelType w:val="hybridMultilevel"/>
    <w:tmpl w:val="353210CA"/>
    <w:lvl w:ilvl="0" w:tplc="392EED88">
      <w:start w:val="1"/>
      <w:numFmt w:val="decimal"/>
      <w:lvlText w:val="8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B52DFF"/>
    <w:multiLevelType w:val="hybridMultilevel"/>
    <w:tmpl w:val="3BB63092"/>
    <w:lvl w:ilvl="0" w:tplc="D9EE26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54002"/>
    <w:multiLevelType w:val="hybridMultilevel"/>
    <w:tmpl w:val="BBE6DACA"/>
    <w:lvl w:ilvl="0" w:tplc="AA1C9886">
      <w:start w:val="1"/>
      <w:numFmt w:val="decimal"/>
      <w:lvlText w:val="6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F8081C"/>
    <w:multiLevelType w:val="hybridMultilevel"/>
    <w:tmpl w:val="7286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E2AB0"/>
    <w:multiLevelType w:val="hybridMultilevel"/>
    <w:tmpl w:val="CA247914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454D4C52"/>
    <w:multiLevelType w:val="hybridMultilevel"/>
    <w:tmpl w:val="562E7AFE"/>
    <w:lvl w:ilvl="0" w:tplc="A06E065E">
      <w:start w:val="1"/>
      <w:numFmt w:val="decimal"/>
      <w:lvlText w:val="%1 -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FAC"/>
    <w:multiLevelType w:val="hybridMultilevel"/>
    <w:tmpl w:val="725EFD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23FAA"/>
    <w:multiLevelType w:val="hybridMultilevel"/>
    <w:tmpl w:val="2D547CCC"/>
    <w:lvl w:ilvl="0" w:tplc="AA1C988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E0F26"/>
    <w:multiLevelType w:val="multilevel"/>
    <w:tmpl w:val="DF0C5D44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6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632255">
    <w:abstractNumId w:val="15"/>
  </w:num>
  <w:num w:numId="2" w16cid:durableId="847915141">
    <w:abstractNumId w:val="15"/>
  </w:num>
  <w:num w:numId="3" w16cid:durableId="2016498139">
    <w:abstractNumId w:val="15"/>
  </w:num>
  <w:num w:numId="4" w16cid:durableId="681782293">
    <w:abstractNumId w:val="9"/>
  </w:num>
  <w:num w:numId="5" w16cid:durableId="166141100">
    <w:abstractNumId w:val="11"/>
  </w:num>
  <w:num w:numId="6" w16cid:durableId="1629628618">
    <w:abstractNumId w:val="15"/>
  </w:num>
  <w:num w:numId="7" w16cid:durableId="1948855070">
    <w:abstractNumId w:val="15"/>
  </w:num>
  <w:num w:numId="8" w16cid:durableId="2038919781">
    <w:abstractNumId w:val="3"/>
  </w:num>
  <w:num w:numId="9" w16cid:durableId="1740982058">
    <w:abstractNumId w:val="8"/>
  </w:num>
  <w:num w:numId="10" w16cid:durableId="514810993">
    <w:abstractNumId w:val="2"/>
  </w:num>
  <w:num w:numId="11" w16cid:durableId="753624203">
    <w:abstractNumId w:val="10"/>
  </w:num>
  <w:num w:numId="12" w16cid:durableId="1728989699">
    <w:abstractNumId w:val="6"/>
  </w:num>
  <w:num w:numId="13" w16cid:durableId="1643579065">
    <w:abstractNumId w:val="13"/>
  </w:num>
  <w:num w:numId="14" w16cid:durableId="1379745757">
    <w:abstractNumId w:val="16"/>
  </w:num>
  <w:num w:numId="15" w16cid:durableId="233512392">
    <w:abstractNumId w:val="15"/>
    <w:lvlOverride w:ilvl="0">
      <w:startOverride w:val="1"/>
    </w:lvlOverride>
  </w:num>
  <w:num w:numId="16" w16cid:durableId="1103695340">
    <w:abstractNumId w:val="12"/>
  </w:num>
  <w:num w:numId="17" w16cid:durableId="1916935445">
    <w:abstractNumId w:val="4"/>
  </w:num>
  <w:num w:numId="18" w16cid:durableId="2134324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271250">
    <w:abstractNumId w:val="14"/>
  </w:num>
  <w:num w:numId="20" w16cid:durableId="154033954">
    <w:abstractNumId w:val="1"/>
  </w:num>
  <w:num w:numId="21" w16cid:durableId="179628631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1547830">
    <w:abstractNumId w:val="7"/>
  </w:num>
  <w:num w:numId="23" w16cid:durableId="1388063290">
    <w:abstractNumId w:val="5"/>
  </w:num>
  <w:num w:numId="24" w16cid:durableId="17454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56"/>
    <w:rsid w:val="00016F15"/>
    <w:rsid w:val="00027002"/>
    <w:rsid w:val="00027965"/>
    <w:rsid w:val="00031236"/>
    <w:rsid w:val="00056312"/>
    <w:rsid w:val="0007269A"/>
    <w:rsid w:val="00085B23"/>
    <w:rsid w:val="000902C6"/>
    <w:rsid w:val="000A69F8"/>
    <w:rsid w:val="000B1B6D"/>
    <w:rsid w:val="000C527F"/>
    <w:rsid w:val="000E39C7"/>
    <w:rsid w:val="000F0BB6"/>
    <w:rsid w:val="000F3168"/>
    <w:rsid w:val="00100BEA"/>
    <w:rsid w:val="00113E85"/>
    <w:rsid w:val="00115D9F"/>
    <w:rsid w:val="001271B4"/>
    <w:rsid w:val="00140A43"/>
    <w:rsid w:val="00144E95"/>
    <w:rsid w:val="0015236E"/>
    <w:rsid w:val="00162954"/>
    <w:rsid w:val="00163C80"/>
    <w:rsid w:val="00164663"/>
    <w:rsid w:val="0016709C"/>
    <w:rsid w:val="001703DC"/>
    <w:rsid w:val="001744F5"/>
    <w:rsid w:val="00174B77"/>
    <w:rsid w:val="00175D05"/>
    <w:rsid w:val="00185A25"/>
    <w:rsid w:val="0018785E"/>
    <w:rsid w:val="00190183"/>
    <w:rsid w:val="00190E63"/>
    <w:rsid w:val="00197F33"/>
    <w:rsid w:val="001B50DB"/>
    <w:rsid w:val="001C44DC"/>
    <w:rsid w:val="001C7142"/>
    <w:rsid w:val="001D4B55"/>
    <w:rsid w:val="001F0873"/>
    <w:rsid w:val="001F16CE"/>
    <w:rsid w:val="0021492A"/>
    <w:rsid w:val="00223354"/>
    <w:rsid w:val="00226C67"/>
    <w:rsid w:val="00257793"/>
    <w:rsid w:val="00257D8F"/>
    <w:rsid w:val="00261CDF"/>
    <w:rsid w:val="00264394"/>
    <w:rsid w:val="0027094D"/>
    <w:rsid w:val="00283CD0"/>
    <w:rsid w:val="00285307"/>
    <w:rsid w:val="0028550A"/>
    <w:rsid w:val="00285646"/>
    <w:rsid w:val="002A0440"/>
    <w:rsid w:val="002A0555"/>
    <w:rsid w:val="002B6609"/>
    <w:rsid w:val="002C2B37"/>
    <w:rsid w:val="002C5D61"/>
    <w:rsid w:val="002E55C9"/>
    <w:rsid w:val="002E6C17"/>
    <w:rsid w:val="002F04C2"/>
    <w:rsid w:val="002F11FE"/>
    <w:rsid w:val="002F55B6"/>
    <w:rsid w:val="00304ED2"/>
    <w:rsid w:val="00317163"/>
    <w:rsid w:val="003209F0"/>
    <w:rsid w:val="003227F0"/>
    <w:rsid w:val="0032478A"/>
    <w:rsid w:val="00324ED7"/>
    <w:rsid w:val="00335C01"/>
    <w:rsid w:val="00346443"/>
    <w:rsid w:val="0038614D"/>
    <w:rsid w:val="003923BF"/>
    <w:rsid w:val="003A1D62"/>
    <w:rsid w:val="003D6F12"/>
    <w:rsid w:val="004011DB"/>
    <w:rsid w:val="0040261F"/>
    <w:rsid w:val="00404705"/>
    <w:rsid w:val="004260CC"/>
    <w:rsid w:val="004276B1"/>
    <w:rsid w:val="004417A6"/>
    <w:rsid w:val="0045527A"/>
    <w:rsid w:val="00476221"/>
    <w:rsid w:val="00495F02"/>
    <w:rsid w:val="0049765C"/>
    <w:rsid w:val="004A2C26"/>
    <w:rsid w:val="004B0810"/>
    <w:rsid w:val="004B78CA"/>
    <w:rsid w:val="004C0EA5"/>
    <w:rsid w:val="004C4237"/>
    <w:rsid w:val="004E4E40"/>
    <w:rsid w:val="004E5820"/>
    <w:rsid w:val="004F64DA"/>
    <w:rsid w:val="00512ADB"/>
    <w:rsid w:val="00513253"/>
    <w:rsid w:val="00513A0E"/>
    <w:rsid w:val="00514436"/>
    <w:rsid w:val="00526F3E"/>
    <w:rsid w:val="00533C34"/>
    <w:rsid w:val="00541309"/>
    <w:rsid w:val="005512AC"/>
    <w:rsid w:val="00553894"/>
    <w:rsid w:val="0056401C"/>
    <w:rsid w:val="005664D9"/>
    <w:rsid w:val="00566B7A"/>
    <w:rsid w:val="005702F0"/>
    <w:rsid w:val="00570D5C"/>
    <w:rsid w:val="00577E96"/>
    <w:rsid w:val="0058003A"/>
    <w:rsid w:val="00581CAF"/>
    <w:rsid w:val="00585CF1"/>
    <w:rsid w:val="005908A3"/>
    <w:rsid w:val="00590DF0"/>
    <w:rsid w:val="00590FB1"/>
    <w:rsid w:val="005A5F16"/>
    <w:rsid w:val="005A68A8"/>
    <w:rsid w:val="005D0E73"/>
    <w:rsid w:val="005D493D"/>
    <w:rsid w:val="005E0DEE"/>
    <w:rsid w:val="005E7B4B"/>
    <w:rsid w:val="005F277E"/>
    <w:rsid w:val="00600F44"/>
    <w:rsid w:val="006069A8"/>
    <w:rsid w:val="00612753"/>
    <w:rsid w:val="0062240B"/>
    <w:rsid w:val="00622E30"/>
    <w:rsid w:val="00623A20"/>
    <w:rsid w:val="00644EF8"/>
    <w:rsid w:val="00647ABB"/>
    <w:rsid w:val="0065043F"/>
    <w:rsid w:val="00652D86"/>
    <w:rsid w:val="006771B6"/>
    <w:rsid w:val="006832F4"/>
    <w:rsid w:val="00686A80"/>
    <w:rsid w:val="00691E8D"/>
    <w:rsid w:val="00697953"/>
    <w:rsid w:val="006A6240"/>
    <w:rsid w:val="006C1519"/>
    <w:rsid w:val="006C6DC2"/>
    <w:rsid w:val="006D2AAA"/>
    <w:rsid w:val="006D3905"/>
    <w:rsid w:val="006D5F76"/>
    <w:rsid w:val="006E0853"/>
    <w:rsid w:val="006E23C9"/>
    <w:rsid w:val="006F635B"/>
    <w:rsid w:val="007032E6"/>
    <w:rsid w:val="0072679B"/>
    <w:rsid w:val="00730356"/>
    <w:rsid w:val="00732611"/>
    <w:rsid w:val="0074147D"/>
    <w:rsid w:val="00751C02"/>
    <w:rsid w:val="007536F0"/>
    <w:rsid w:val="007568B1"/>
    <w:rsid w:val="007579FA"/>
    <w:rsid w:val="00757B23"/>
    <w:rsid w:val="00767C31"/>
    <w:rsid w:val="00770F52"/>
    <w:rsid w:val="0077257A"/>
    <w:rsid w:val="00786381"/>
    <w:rsid w:val="007A7051"/>
    <w:rsid w:val="007B42B2"/>
    <w:rsid w:val="007B5B4B"/>
    <w:rsid w:val="007C597F"/>
    <w:rsid w:val="007C7195"/>
    <w:rsid w:val="007D31D4"/>
    <w:rsid w:val="007D4399"/>
    <w:rsid w:val="007D7F46"/>
    <w:rsid w:val="007F09D5"/>
    <w:rsid w:val="00801D6B"/>
    <w:rsid w:val="008023A8"/>
    <w:rsid w:val="00810BC7"/>
    <w:rsid w:val="0081585F"/>
    <w:rsid w:val="00816731"/>
    <w:rsid w:val="00817420"/>
    <w:rsid w:val="00844035"/>
    <w:rsid w:val="00865891"/>
    <w:rsid w:val="00871AD4"/>
    <w:rsid w:val="00881765"/>
    <w:rsid w:val="0088702E"/>
    <w:rsid w:val="008A05ED"/>
    <w:rsid w:val="008A1A74"/>
    <w:rsid w:val="008B3515"/>
    <w:rsid w:val="008C40CF"/>
    <w:rsid w:val="008D5087"/>
    <w:rsid w:val="008D54F6"/>
    <w:rsid w:val="008F130B"/>
    <w:rsid w:val="00900FAE"/>
    <w:rsid w:val="00912757"/>
    <w:rsid w:val="00921E64"/>
    <w:rsid w:val="00926CB3"/>
    <w:rsid w:val="0093400F"/>
    <w:rsid w:val="009361B0"/>
    <w:rsid w:val="0094421D"/>
    <w:rsid w:val="00952A36"/>
    <w:rsid w:val="009565F1"/>
    <w:rsid w:val="00965B44"/>
    <w:rsid w:val="0098395B"/>
    <w:rsid w:val="0099414A"/>
    <w:rsid w:val="009B5922"/>
    <w:rsid w:val="009B6F48"/>
    <w:rsid w:val="009C266D"/>
    <w:rsid w:val="009C7A64"/>
    <w:rsid w:val="009D2034"/>
    <w:rsid w:val="009E2306"/>
    <w:rsid w:val="009F53C1"/>
    <w:rsid w:val="009F58BD"/>
    <w:rsid w:val="009F7A53"/>
    <w:rsid w:val="00A01BCC"/>
    <w:rsid w:val="00A14F39"/>
    <w:rsid w:val="00A231D9"/>
    <w:rsid w:val="00A235C7"/>
    <w:rsid w:val="00A26E67"/>
    <w:rsid w:val="00A325F0"/>
    <w:rsid w:val="00A37CEB"/>
    <w:rsid w:val="00A42287"/>
    <w:rsid w:val="00A5207E"/>
    <w:rsid w:val="00A80098"/>
    <w:rsid w:val="00A83914"/>
    <w:rsid w:val="00A85817"/>
    <w:rsid w:val="00A90EEB"/>
    <w:rsid w:val="00A93913"/>
    <w:rsid w:val="00AB6182"/>
    <w:rsid w:val="00AB7F4B"/>
    <w:rsid w:val="00AC3C26"/>
    <w:rsid w:val="00AC6906"/>
    <w:rsid w:val="00AD66BE"/>
    <w:rsid w:val="00AE5C6B"/>
    <w:rsid w:val="00AF71F7"/>
    <w:rsid w:val="00B02A65"/>
    <w:rsid w:val="00B05B2A"/>
    <w:rsid w:val="00B0653F"/>
    <w:rsid w:val="00B10AE4"/>
    <w:rsid w:val="00B160AC"/>
    <w:rsid w:val="00B216CD"/>
    <w:rsid w:val="00B314F3"/>
    <w:rsid w:val="00B33DFD"/>
    <w:rsid w:val="00B70FC7"/>
    <w:rsid w:val="00B72D99"/>
    <w:rsid w:val="00B84B07"/>
    <w:rsid w:val="00B94B99"/>
    <w:rsid w:val="00B96C26"/>
    <w:rsid w:val="00BA017D"/>
    <w:rsid w:val="00BA3B95"/>
    <w:rsid w:val="00BA3EDD"/>
    <w:rsid w:val="00BB07DF"/>
    <w:rsid w:val="00BB5287"/>
    <w:rsid w:val="00BC2A55"/>
    <w:rsid w:val="00BE16B3"/>
    <w:rsid w:val="00BE2385"/>
    <w:rsid w:val="00BE3E77"/>
    <w:rsid w:val="00BF3623"/>
    <w:rsid w:val="00BF7484"/>
    <w:rsid w:val="00C03CDC"/>
    <w:rsid w:val="00C0597A"/>
    <w:rsid w:val="00C171A1"/>
    <w:rsid w:val="00C21DEE"/>
    <w:rsid w:val="00C30537"/>
    <w:rsid w:val="00C31E90"/>
    <w:rsid w:val="00C33F56"/>
    <w:rsid w:val="00C377B0"/>
    <w:rsid w:val="00C41C56"/>
    <w:rsid w:val="00C41E06"/>
    <w:rsid w:val="00C529FF"/>
    <w:rsid w:val="00C54BDC"/>
    <w:rsid w:val="00C55DFC"/>
    <w:rsid w:val="00C735AD"/>
    <w:rsid w:val="00C80FF2"/>
    <w:rsid w:val="00C90D6E"/>
    <w:rsid w:val="00CB0F53"/>
    <w:rsid w:val="00CB3AB5"/>
    <w:rsid w:val="00CC09C1"/>
    <w:rsid w:val="00CD1A58"/>
    <w:rsid w:val="00CD28EE"/>
    <w:rsid w:val="00CD6BB1"/>
    <w:rsid w:val="00CE02BF"/>
    <w:rsid w:val="00CE294F"/>
    <w:rsid w:val="00CF4C08"/>
    <w:rsid w:val="00CF6770"/>
    <w:rsid w:val="00D01C61"/>
    <w:rsid w:val="00D238AC"/>
    <w:rsid w:val="00D243F8"/>
    <w:rsid w:val="00D2476F"/>
    <w:rsid w:val="00D36166"/>
    <w:rsid w:val="00D36A10"/>
    <w:rsid w:val="00D409C9"/>
    <w:rsid w:val="00D51328"/>
    <w:rsid w:val="00D558CC"/>
    <w:rsid w:val="00D73385"/>
    <w:rsid w:val="00D7563F"/>
    <w:rsid w:val="00D77690"/>
    <w:rsid w:val="00D8047B"/>
    <w:rsid w:val="00D82D5A"/>
    <w:rsid w:val="00D95A0A"/>
    <w:rsid w:val="00DA7017"/>
    <w:rsid w:val="00DB3852"/>
    <w:rsid w:val="00DB5DEB"/>
    <w:rsid w:val="00DB72D3"/>
    <w:rsid w:val="00DC0866"/>
    <w:rsid w:val="00DC7D61"/>
    <w:rsid w:val="00DD5886"/>
    <w:rsid w:val="00DD5FF5"/>
    <w:rsid w:val="00DD6CD7"/>
    <w:rsid w:val="00DE5505"/>
    <w:rsid w:val="00DF4F9F"/>
    <w:rsid w:val="00DF6F19"/>
    <w:rsid w:val="00E005F8"/>
    <w:rsid w:val="00E0176E"/>
    <w:rsid w:val="00E1138D"/>
    <w:rsid w:val="00E16564"/>
    <w:rsid w:val="00E35C72"/>
    <w:rsid w:val="00E374E6"/>
    <w:rsid w:val="00E421AD"/>
    <w:rsid w:val="00E4293F"/>
    <w:rsid w:val="00E47390"/>
    <w:rsid w:val="00E473C3"/>
    <w:rsid w:val="00E47D6B"/>
    <w:rsid w:val="00E518F8"/>
    <w:rsid w:val="00E579F5"/>
    <w:rsid w:val="00E650D7"/>
    <w:rsid w:val="00E671F9"/>
    <w:rsid w:val="00E76925"/>
    <w:rsid w:val="00EB0645"/>
    <w:rsid w:val="00EB3B06"/>
    <w:rsid w:val="00ED0E91"/>
    <w:rsid w:val="00EF2A78"/>
    <w:rsid w:val="00F039F0"/>
    <w:rsid w:val="00F06C3E"/>
    <w:rsid w:val="00F100BE"/>
    <w:rsid w:val="00F13789"/>
    <w:rsid w:val="00F147DB"/>
    <w:rsid w:val="00F20ADE"/>
    <w:rsid w:val="00F22FEF"/>
    <w:rsid w:val="00F33E2F"/>
    <w:rsid w:val="00F370DD"/>
    <w:rsid w:val="00F4438E"/>
    <w:rsid w:val="00F44FB7"/>
    <w:rsid w:val="00F53963"/>
    <w:rsid w:val="00F5452B"/>
    <w:rsid w:val="00F55A7F"/>
    <w:rsid w:val="00F8494A"/>
    <w:rsid w:val="00FA4582"/>
    <w:rsid w:val="00FA61D2"/>
    <w:rsid w:val="00FA70C9"/>
    <w:rsid w:val="00FB2B71"/>
    <w:rsid w:val="00FB4536"/>
    <w:rsid w:val="00FB6FEB"/>
    <w:rsid w:val="00FC7EFB"/>
    <w:rsid w:val="00FD5CE0"/>
    <w:rsid w:val="00FE4D77"/>
    <w:rsid w:val="00FE4EEB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0"/>
        <o:entry new="7" old="6"/>
        <o:entry new="8" old="6"/>
        <o:entry new="9" old="6"/>
        <o:entry new="10" old="6"/>
        <o:entry new="11" old="0"/>
      </o:regrouptable>
    </o:shapelayout>
  </w:shapeDefaults>
  <w:decimalSymbol w:val=","/>
  <w:listSeparator w:val=";"/>
  <w14:docId w14:val="3871E4DF"/>
  <w15:docId w15:val="{7BAB287D-1B3D-41BC-BA76-1E463E7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3515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E650D7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  отступом"/>
    <w:basedOn w:val="a0"/>
    <w:autoRedefine/>
    <w:qFormat/>
    <w:rsid w:val="00F8494A"/>
    <w:pPr>
      <w:tabs>
        <w:tab w:val="left" w:pos="0"/>
        <w:tab w:val="left" w:pos="993"/>
      </w:tabs>
      <w:ind w:firstLine="426"/>
    </w:pPr>
  </w:style>
  <w:style w:type="paragraph" w:customStyle="1" w:styleId="a">
    <w:name w:val="Раздел"/>
    <w:basedOn w:val="a0"/>
    <w:next w:val="a4"/>
    <w:autoRedefine/>
    <w:qFormat/>
    <w:rsid w:val="00BA3B95"/>
    <w:pPr>
      <w:numPr>
        <w:numId w:val="1"/>
      </w:numPr>
      <w:spacing w:before="240"/>
      <w:jc w:val="center"/>
    </w:pPr>
    <w:rPr>
      <w:caps/>
      <w:sz w:val="24"/>
      <w:szCs w:val="24"/>
    </w:rPr>
  </w:style>
  <w:style w:type="paragraph" w:styleId="a5">
    <w:name w:val="header"/>
    <w:basedOn w:val="a0"/>
    <w:link w:val="a6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D6CD7"/>
    <w:rPr>
      <w:rFonts w:ascii="Times New Roman" w:hAnsi="Times New Roman"/>
      <w:sz w:val="32"/>
    </w:rPr>
  </w:style>
  <w:style w:type="paragraph" w:styleId="a7">
    <w:name w:val="footer"/>
    <w:basedOn w:val="a0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0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unhideWhenUsed/>
    <w:qFormat/>
    <w:rsid w:val="008B3515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1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0"/>
    <w:next w:val="a0"/>
    <w:autoRedefine/>
    <w:qFormat/>
    <w:rsid w:val="008B3515"/>
    <w:pPr>
      <w:jc w:val="center"/>
    </w:pPr>
    <w:rPr>
      <w:b/>
      <w:sz w:val="56"/>
    </w:rPr>
  </w:style>
  <w:style w:type="paragraph" w:customStyle="1" w:styleId="21">
    <w:name w:val="Наименование 2"/>
    <w:basedOn w:val="a0"/>
    <w:next w:val="a0"/>
    <w:autoRedefine/>
    <w:qFormat/>
    <w:rsid w:val="00912757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1"/>
    <w:link w:val="2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2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0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1"/>
    <w:link w:val="af"/>
    <w:uiPriority w:val="99"/>
    <w:semiHidden/>
    <w:rsid w:val="00965B44"/>
    <w:rPr>
      <w:rFonts w:eastAsiaTheme="minorHAnsi"/>
      <w:lang w:eastAsia="en-US"/>
    </w:rPr>
  </w:style>
  <w:style w:type="paragraph" w:styleId="22">
    <w:name w:val="List 2"/>
    <w:basedOn w:val="a0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1"/>
    <w:link w:val="3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styleId="af1">
    <w:name w:val="Normal (Web)"/>
    <w:basedOn w:val="a0"/>
    <w:rsid w:val="00FE4D7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1"/>
    <w:qFormat/>
    <w:rsid w:val="00FE4D77"/>
    <w:rPr>
      <w:b/>
      <w:bCs/>
    </w:rPr>
  </w:style>
  <w:style w:type="character" w:customStyle="1" w:styleId="50">
    <w:name w:val="Заголовок 5 Знак"/>
    <w:basedOn w:val="a1"/>
    <w:link w:val="5"/>
    <w:rsid w:val="00E650D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3">
    <w:name w:val="caption"/>
    <w:basedOn w:val="a0"/>
    <w:next w:val="a0"/>
    <w:uiPriority w:val="35"/>
    <w:unhideWhenUsed/>
    <w:qFormat/>
    <w:rsid w:val="00D51328"/>
    <w:pPr>
      <w:spacing w:after="200"/>
    </w:pPr>
    <w:rPr>
      <w:i/>
      <w:iCs/>
      <w:color w:val="1F497D" w:themeColor="text2"/>
      <w:sz w:val="18"/>
      <w:szCs w:val="18"/>
    </w:rPr>
  </w:style>
  <w:style w:type="paragraph" w:styleId="af4">
    <w:name w:val="No Spacing"/>
    <w:uiPriority w:val="1"/>
    <w:qFormat/>
    <w:rsid w:val="00190E63"/>
    <w:pPr>
      <w:spacing w:after="0" w:line="240" w:lineRule="auto"/>
    </w:pPr>
  </w:style>
  <w:style w:type="character" w:styleId="af5">
    <w:name w:val="annotation reference"/>
    <w:basedOn w:val="a1"/>
    <w:uiPriority w:val="99"/>
    <w:semiHidden/>
    <w:unhideWhenUsed/>
    <w:rsid w:val="007D7F46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D7F46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D7F46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D7F4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D7F4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rolog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7E78-7597-4DB0-B423-0F773D6B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</Template>
  <TotalTime>341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УШС-1 ЭЛИТЕСТ</vt:lpstr>
    </vt:vector>
  </TitlesOfParts>
  <Company>ООО «АРИОН»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УШС-1 ЭЛИТЕСТ</dc:title>
  <dc:subject>Паспорт на универсальный шаблон сварщика УШС-1 ЭЛИТЕСТ</dc:subject>
  <dc:creator>pasportist</dc:creator>
  <cp:lastModifiedBy>Капитанов</cp:lastModifiedBy>
  <cp:revision>29</cp:revision>
  <cp:lastPrinted>2019-07-31T10:27:00Z</cp:lastPrinted>
  <dcterms:created xsi:type="dcterms:W3CDTF">2021-06-18T07:42:00Z</dcterms:created>
  <dcterms:modified xsi:type="dcterms:W3CDTF">2026-02-05T12:58:00Z</dcterms:modified>
</cp:coreProperties>
</file>