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A13B8" w14:textId="1446E960" w:rsidR="00AA1B5D" w:rsidRDefault="009B6097">
      <w:r>
        <w:t>К4</w:t>
      </w:r>
    </w:p>
    <w:tbl>
      <w:tblPr>
        <w:tblW w:w="0" w:type="auto"/>
        <w:tblLook w:val="01E0" w:firstRow="1" w:lastRow="1" w:firstColumn="1" w:lastColumn="1" w:noHBand="0" w:noVBand="0"/>
      </w:tblPr>
      <w:tblGrid>
        <w:gridCol w:w="10205"/>
      </w:tblGrid>
      <w:tr w:rsidR="00C75AD2" w:rsidRPr="00184C9D" w14:paraId="10F22C05" w14:textId="77777777" w:rsidTr="00AA1B5D">
        <w:tc>
          <w:tcPr>
            <w:tcW w:w="10205" w:type="dxa"/>
            <w:tcBorders>
              <w:bottom w:val="single" w:sz="18" w:space="0" w:color="auto"/>
            </w:tcBorders>
          </w:tcPr>
          <w:p w14:paraId="428F5D11" w14:textId="5273413C" w:rsidR="00C75AD2" w:rsidRPr="00160417" w:rsidRDefault="00C06893" w:rsidP="00184C9D">
            <w:pPr>
              <w:spacing w:line="216" w:lineRule="auto"/>
              <w:rPr>
                <w:rFonts w:ascii="Okta Neue" w:hAnsi="Okta Neue" w:cs="Okta Neue"/>
                <w:b/>
                <w:caps/>
                <w:sz w:val="42"/>
                <w:szCs w:val="42"/>
              </w:rPr>
            </w:pPr>
            <w:bookmarkStart w:id="0" w:name="_Hlk135906550"/>
            <w:r w:rsidRPr="00160417">
              <w:rPr>
                <w:rFonts w:ascii="Okta Neue" w:eastAsiaTheme="minorHAnsi" w:hAnsi="Okta Neue" w:cs="Okta Neue"/>
                <w:color w:val="38405A"/>
                <w:sz w:val="42"/>
                <w:szCs w:val="42"/>
                <w:lang w:eastAsia="en-US"/>
              </w:rPr>
              <w:t>Полимерное</w:t>
            </w:r>
            <w:r w:rsidRPr="00160417">
              <w:rPr>
                <w:rFonts w:ascii="Okta Neue" w:hAnsi="Okta Neue" w:cs="Okta Neue"/>
                <w:sz w:val="42"/>
                <w:szCs w:val="42"/>
              </w:rPr>
              <w:t xml:space="preserve"> </w:t>
            </w:r>
            <w:r w:rsidRPr="00160417">
              <w:rPr>
                <w:rFonts w:ascii="Okta Neue" w:eastAsiaTheme="minorHAnsi" w:hAnsi="Okta Neue" w:cs="Okta Neue"/>
                <w:color w:val="38405A"/>
                <w:sz w:val="42"/>
                <w:szCs w:val="42"/>
                <w:lang w:eastAsia="en-US"/>
              </w:rPr>
              <w:t>покрытие HARDFLOOR</w:t>
            </w:r>
            <w:bookmarkEnd w:id="0"/>
          </w:p>
        </w:tc>
      </w:tr>
    </w:tbl>
    <w:p w14:paraId="358F834D" w14:textId="77777777" w:rsidR="00531DE9" w:rsidRPr="004F2B8E" w:rsidRDefault="00531DE9" w:rsidP="00531DE9">
      <w:pPr>
        <w:pStyle w:val="2"/>
        <w:ind w:right="0"/>
        <w:rPr>
          <w:rFonts w:ascii="Arial" w:hAnsi="Arial" w:cs="Arial"/>
          <w:b/>
          <w:bCs/>
          <w:caps/>
          <w:sz w:val="24"/>
          <w:szCs w:val="24"/>
        </w:rPr>
      </w:pPr>
    </w:p>
    <w:tbl>
      <w:tblPr>
        <w:tblW w:w="10490" w:type="dxa"/>
        <w:tblInd w:w="-142" w:type="dxa"/>
        <w:tblLayout w:type="fixed"/>
        <w:tblLook w:val="01E0" w:firstRow="1" w:lastRow="1" w:firstColumn="1" w:lastColumn="1" w:noHBand="0" w:noVBand="0"/>
      </w:tblPr>
      <w:tblGrid>
        <w:gridCol w:w="2109"/>
        <w:gridCol w:w="18"/>
        <w:gridCol w:w="5953"/>
        <w:gridCol w:w="2127"/>
        <w:gridCol w:w="283"/>
      </w:tblGrid>
      <w:tr w:rsidR="00617555" w:rsidRPr="00160417" w14:paraId="10D5F774" w14:textId="77777777" w:rsidTr="001E2207">
        <w:tc>
          <w:tcPr>
            <w:tcW w:w="2127" w:type="dxa"/>
            <w:gridSpan w:val="2"/>
          </w:tcPr>
          <w:p w14:paraId="5DACDF63" w14:textId="77777777" w:rsidR="00617555" w:rsidRPr="00160417" w:rsidRDefault="00617555" w:rsidP="0058397D">
            <w:pPr>
              <w:pStyle w:val="2"/>
              <w:ind w:right="0"/>
              <w:rPr>
                <w:rFonts w:ascii="Okta Neue" w:hAnsi="Okta Neue" w:cs="Okta Neue"/>
                <w:b/>
                <w:bCs/>
                <w:caps/>
                <w:sz w:val="18"/>
                <w:szCs w:val="18"/>
              </w:rPr>
            </w:pPr>
            <w:r w:rsidRPr="00160417">
              <w:rPr>
                <w:rFonts w:ascii="Okta Neue" w:hAnsi="Okta Neue" w:cs="Okta Neue"/>
                <w:b/>
                <w:bCs/>
                <w:caps/>
                <w:sz w:val="18"/>
                <w:szCs w:val="18"/>
              </w:rPr>
              <w:t>ОПИСАНИЕ</w:t>
            </w:r>
          </w:p>
        </w:tc>
        <w:tc>
          <w:tcPr>
            <w:tcW w:w="8363" w:type="dxa"/>
            <w:gridSpan w:val="3"/>
          </w:tcPr>
          <w:p w14:paraId="4C02BE91" w14:textId="7DB5C506" w:rsidR="00D756BF" w:rsidRPr="00160417" w:rsidRDefault="00AE3833" w:rsidP="00D756BF">
            <w:pPr>
              <w:pStyle w:val="ab"/>
              <w:jc w:val="both"/>
              <w:rPr>
                <w:rFonts w:ascii="Okta Neue" w:hAnsi="Okta Neue" w:cs="Okta Neue"/>
                <w:sz w:val="18"/>
                <w:szCs w:val="18"/>
              </w:rPr>
            </w:pPr>
            <w:r w:rsidRPr="00160417">
              <w:rPr>
                <w:rFonts w:ascii="Okta Neue" w:hAnsi="Okta Neue" w:cs="Okta Neue"/>
                <w:sz w:val="18"/>
                <w:szCs w:val="18"/>
              </w:rPr>
              <w:t>Д</w:t>
            </w:r>
            <w:r w:rsidR="00C06893" w:rsidRPr="00160417">
              <w:rPr>
                <w:rFonts w:ascii="Okta Neue" w:hAnsi="Okta Neue" w:cs="Okta Neue"/>
                <w:sz w:val="18"/>
                <w:szCs w:val="18"/>
              </w:rPr>
              <w:t xml:space="preserve">вухкомпонентное полимерное покрытие </w:t>
            </w:r>
            <w:r w:rsidR="00973B40" w:rsidRPr="00160417">
              <w:rPr>
                <w:rFonts w:ascii="Okta Neue" w:hAnsi="Okta Neue" w:cs="Okta Neue"/>
                <w:sz w:val="18"/>
                <w:szCs w:val="18"/>
              </w:rPr>
              <w:t xml:space="preserve">на основе </w:t>
            </w:r>
            <w:r w:rsidR="00684C09" w:rsidRPr="00160417">
              <w:rPr>
                <w:rFonts w:ascii="Okta Neue" w:hAnsi="Okta Neue" w:cs="Okta Neue"/>
                <w:sz w:val="18"/>
                <w:szCs w:val="18"/>
              </w:rPr>
              <w:t>эпоксидной</w:t>
            </w:r>
            <w:r w:rsidR="00973B40" w:rsidRPr="00160417">
              <w:rPr>
                <w:rFonts w:ascii="Okta Neue" w:hAnsi="Okta Neue" w:cs="Okta Neue"/>
                <w:sz w:val="18"/>
                <w:szCs w:val="18"/>
              </w:rPr>
              <w:t xml:space="preserve"> смол</w:t>
            </w:r>
            <w:r w:rsidR="00684C09" w:rsidRPr="00160417">
              <w:rPr>
                <w:rFonts w:ascii="Okta Neue" w:hAnsi="Okta Neue" w:cs="Okta Neue"/>
                <w:sz w:val="18"/>
                <w:szCs w:val="18"/>
              </w:rPr>
              <w:t>ы</w:t>
            </w:r>
            <w:r w:rsidR="00984461" w:rsidRPr="00160417">
              <w:rPr>
                <w:rFonts w:ascii="Okta Neue" w:hAnsi="Okta Neue" w:cs="Okta Neue"/>
                <w:sz w:val="18"/>
                <w:szCs w:val="18"/>
              </w:rPr>
              <w:t xml:space="preserve"> с добавлением</w:t>
            </w:r>
            <w:r w:rsidR="00C06893" w:rsidRPr="00160417">
              <w:rPr>
                <w:rFonts w:ascii="Okta Neue" w:hAnsi="Okta Neue" w:cs="Okta Neue"/>
                <w:sz w:val="18"/>
                <w:szCs w:val="18"/>
              </w:rPr>
              <w:t xml:space="preserve"> </w:t>
            </w:r>
            <w:r w:rsidR="00973B40" w:rsidRPr="00160417">
              <w:rPr>
                <w:rFonts w:ascii="Okta Neue" w:hAnsi="Okta Neue" w:cs="Okta Neue"/>
                <w:sz w:val="18"/>
                <w:szCs w:val="18"/>
              </w:rPr>
              <w:t>наполнител</w:t>
            </w:r>
            <w:r w:rsidR="00984461" w:rsidRPr="00160417">
              <w:rPr>
                <w:rFonts w:ascii="Okta Neue" w:hAnsi="Okta Neue" w:cs="Okta Neue"/>
                <w:sz w:val="18"/>
                <w:szCs w:val="18"/>
              </w:rPr>
              <w:t xml:space="preserve">ей, органических растворителей и </w:t>
            </w:r>
            <w:r w:rsidR="00973B40" w:rsidRPr="00160417">
              <w:rPr>
                <w:rFonts w:ascii="Okta Neue" w:hAnsi="Okta Neue" w:cs="Okta Neue"/>
                <w:sz w:val="18"/>
                <w:szCs w:val="18"/>
              </w:rPr>
              <w:t>отвердите</w:t>
            </w:r>
            <w:r w:rsidR="00984461" w:rsidRPr="00160417">
              <w:rPr>
                <w:rFonts w:ascii="Okta Neue" w:hAnsi="Okta Neue" w:cs="Okta Neue"/>
                <w:sz w:val="18"/>
                <w:szCs w:val="18"/>
              </w:rPr>
              <w:t>ля.  П</w:t>
            </w:r>
            <w:r w:rsidR="00973B40" w:rsidRPr="00160417">
              <w:rPr>
                <w:rFonts w:ascii="Okta Neue" w:hAnsi="Okta Neue" w:cs="Okta Neue"/>
                <w:sz w:val="18"/>
                <w:szCs w:val="18"/>
              </w:rPr>
              <w:t xml:space="preserve">оставляется комплектно: </w:t>
            </w:r>
            <w:r w:rsidR="00494C7E" w:rsidRPr="00160417">
              <w:rPr>
                <w:rFonts w:ascii="Okta Neue" w:hAnsi="Okta Neue" w:cs="Okta Neue"/>
                <w:sz w:val="18"/>
                <w:szCs w:val="18"/>
              </w:rPr>
              <w:t>основа</w:t>
            </w:r>
            <w:r w:rsidR="00973B40" w:rsidRPr="00160417">
              <w:rPr>
                <w:rFonts w:ascii="Okta Neue" w:hAnsi="Okta Neue" w:cs="Okta Neue"/>
                <w:sz w:val="18"/>
                <w:szCs w:val="18"/>
              </w:rPr>
              <w:t>, отвердитель.</w:t>
            </w:r>
            <w:r w:rsidR="00581BED">
              <w:rPr>
                <w:rFonts w:ascii="Okta Neue" w:hAnsi="Okta Neue" w:cs="Okta Neue"/>
                <w:sz w:val="18"/>
                <w:szCs w:val="18"/>
              </w:rPr>
              <w:t xml:space="preserve"> Не требует дополнительного разбавления. П</w:t>
            </w:r>
            <w:r w:rsidR="00581BED" w:rsidRPr="00581BED">
              <w:rPr>
                <w:rFonts w:ascii="Okta Neue" w:hAnsi="Okta Neue" w:cs="Okta Neue"/>
                <w:sz w:val="18"/>
                <w:szCs w:val="18"/>
              </w:rPr>
              <w:t>ростой в использовании, не требует специальных навыков и специального оборудования для нанесения.</w:t>
            </w:r>
            <w:r w:rsidR="00C446D6">
              <w:rPr>
                <w:rFonts w:ascii="Okta Neue" w:hAnsi="Okta Neue" w:cs="Okta Neue"/>
                <w:sz w:val="18"/>
                <w:szCs w:val="18"/>
              </w:rPr>
              <w:t xml:space="preserve"> Для придания декоративных свойств в комплекте поставки предусмотрены декоративные чипсы.</w:t>
            </w:r>
          </w:p>
          <w:p w14:paraId="2055A635" w14:textId="77777777" w:rsidR="00617555" w:rsidRPr="00160417" w:rsidRDefault="00617555" w:rsidP="0058397D">
            <w:pPr>
              <w:pStyle w:val="ab"/>
              <w:jc w:val="both"/>
              <w:rPr>
                <w:rFonts w:ascii="Okta Neue" w:hAnsi="Okta Neue" w:cs="Okta Neue"/>
                <w:sz w:val="18"/>
                <w:szCs w:val="18"/>
              </w:rPr>
            </w:pPr>
          </w:p>
        </w:tc>
      </w:tr>
      <w:tr w:rsidR="00617555" w:rsidRPr="00160417" w14:paraId="521DB69D" w14:textId="77777777" w:rsidTr="001E2207">
        <w:trPr>
          <w:trHeight w:val="527"/>
        </w:trPr>
        <w:tc>
          <w:tcPr>
            <w:tcW w:w="2127" w:type="dxa"/>
            <w:gridSpan w:val="2"/>
          </w:tcPr>
          <w:p w14:paraId="7B82D974" w14:textId="77777777" w:rsidR="00617555" w:rsidRPr="00160417" w:rsidRDefault="00617555" w:rsidP="0058397D">
            <w:pPr>
              <w:pStyle w:val="21"/>
              <w:spacing w:after="0"/>
              <w:ind w:left="0"/>
              <w:jc w:val="both"/>
              <w:rPr>
                <w:rFonts w:ascii="Okta Neue" w:hAnsi="Okta Neue" w:cs="Okta Neue"/>
                <w:b/>
                <w:bCs/>
                <w:caps/>
                <w:sz w:val="18"/>
                <w:szCs w:val="18"/>
              </w:rPr>
            </w:pPr>
            <w:r w:rsidRPr="00160417">
              <w:rPr>
                <w:rFonts w:ascii="Okta Neue" w:hAnsi="Okta Neue" w:cs="Okta Neue"/>
                <w:b/>
                <w:bCs/>
                <w:caps/>
                <w:sz w:val="18"/>
                <w:szCs w:val="18"/>
              </w:rPr>
              <w:t>НАЗНАЧЕНИЕ</w:t>
            </w:r>
          </w:p>
        </w:tc>
        <w:tc>
          <w:tcPr>
            <w:tcW w:w="8363" w:type="dxa"/>
            <w:gridSpan w:val="3"/>
          </w:tcPr>
          <w:p w14:paraId="778DEB02" w14:textId="0ABD2D47" w:rsidR="00CF4961" w:rsidRPr="00160417" w:rsidRDefault="00C06893" w:rsidP="00C06893">
            <w:pPr>
              <w:jc w:val="both"/>
              <w:rPr>
                <w:rFonts w:ascii="Okta Neue" w:hAnsi="Okta Neue" w:cs="Okta Neue"/>
                <w:sz w:val="18"/>
                <w:szCs w:val="18"/>
              </w:rPr>
            </w:pPr>
            <w:r w:rsidRPr="00160417">
              <w:rPr>
                <w:rFonts w:ascii="Okta Neue" w:hAnsi="Okta Neue" w:cs="Okta Neue"/>
                <w:sz w:val="18"/>
                <w:szCs w:val="18"/>
              </w:rPr>
              <w:t>Тонкослойное износоустойчивое полимерное покрытие д</w:t>
            </w:r>
            <w:r w:rsidR="000433D3" w:rsidRPr="00160417">
              <w:rPr>
                <w:rFonts w:ascii="Okta Neue" w:hAnsi="Okta Neue" w:cs="Okta Neue"/>
                <w:sz w:val="18"/>
                <w:szCs w:val="18"/>
              </w:rPr>
              <w:t xml:space="preserve">ля </w:t>
            </w:r>
            <w:r w:rsidRPr="00160417">
              <w:rPr>
                <w:rFonts w:ascii="Okta Neue" w:hAnsi="Okta Neue" w:cs="Okta Neue"/>
                <w:sz w:val="18"/>
                <w:szCs w:val="18"/>
              </w:rPr>
              <w:t>защиты бетонной поверхности от воздействия влаги, химических реагентов.</w:t>
            </w:r>
            <w:r w:rsidR="00240EB6" w:rsidRPr="00160417">
              <w:rPr>
                <w:rFonts w:ascii="Okta Neue" w:hAnsi="Okta Neue" w:cs="Okta Neue"/>
                <w:sz w:val="18"/>
                <w:szCs w:val="18"/>
              </w:rPr>
              <w:t xml:space="preserve"> Используется в качестве грунтовочного и финишного покрытия.</w:t>
            </w:r>
            <w:r w:rsidR="00581BED">
              <w:rPr>
                <w:rFonts w:ascii="Okta Neue" w:hAnsi="Okta Neue" w:cs="Okta Neue"/>
                <w:sz w:val="18"/>
                <w:szCs w:val="18"/>
              </w:rPr>
              <w:t xml:space="preserve"> </w:t>
            </w:r>
          </w:p>
          <w:p w14:paraId="73E5CE06" w14:textId="6CAB028E" w:rsidR="00240EB6" w:rsidRPr="00160417" w:rsidRDefault="00240EB6" w:rsidP="00C06893">
            <w:pPr>
              <w:jc w:val="both"/>
              <w:rPr>
                <w:rFonts w:ascii="Okta Neue" w:hAnsi="Okta Neue" w:cs="Okta Neue"/>
                <w:sz w:val="18"/>
                <w:szCs w:val="18"/>
              </w:rPr>
            </w:pPr>
          </w:p>
        </w:tc>
      </w:tr>
      <w:tr w:rsidR="00617555" w:rsidRPr="00160417" w14:paraId="6C56E2AC" w14:textId="77777777" w:rsidTr="001E2207">
        <w:tc>
          <w:tcPr>
            <w:tcW w:w="2127" w:type="dxa"/>
            <w:gridSpan w:val="2"/>
          </w:tcPr>
          <w:p w14:paraId="58F37761" w14:textId="77777777" w:rsidR="000E0DB5" w:rsidRPr="00160417" w:rsidRDefault="00617555" w:rsidP="000E0DB5">
            <w:pPr>
              <w:pStyle w:val="21"/>
              <w:spacing w:after="0" w:line="240" w:lineRule="auto"/>
              <w:ind w:left="0"/>
              <w:rPr>
                <w:rFonts w:ascii="Okta Neue" w:hAnsi="Okta Neue" w:cs="Okta Neue"/>
                <w:b/>
                <w:bCs/>
                <w:caps/>
                <w:sz w:val="18"/>
                <w:szCs w:val="18"/>
              </w:rPr>
            </w:pPr>
            <w:r w:rsidRPr="00160417">
              <w:rPr>
                <w:rFonts w:ascii="Okta Neue" w:hAnsi="Okta Neue" w:cs="Okta Neue"/>
                <w:b/>
                <w:bCs/>
                <w:caps/>
                <w:sz w:val="18"/>
                <w:szCs w:val="18"/>
              </w:rPr>
              <w:t xml:space="preserve">объекты </w:t>
            </w:r>
          </w:p>
          <w:p w14:paraId="0F37B5FC" w14:textId="77777777" w:rsidR="00617555" w:rsidRPr="00160417" w:rsidRDefault="00617555" w:rsidP="000E0DB5">
            <w:pPr>
              <w:pStyle w:val="21"/>
              <w:spacing w:after="0" w:line="240" w:lineRule="auto"/>
              <w:ind w:left="0"/>
              <w:rPr>
                <w:rFonts w:ascii="Okta Neue" w:hAnsi="Okta Neue" w:cs="Okta Neue"/>
                <w:b/>
                <w:bCs/>
                <w:caps/>
                <w:sz w:val="18"/>
                <w:szCs w:val="18"/>
              </w:rPr>
            </w:pPr>
            <w:r w:rsidRPr="00160417">
              <w:rPr>
                <w:rFonts w:ascii="Okta Neue" w:hAnsi="Okta Neue" w:cs="Okta Neue"/>
                <w:b/>
                <w:bCs/>
                <w:caps/>
                <w:sz w:val="18"/>
                <w:szCs w:val="18"/>
              </w:rPr>
              <w:t>применения</w:t>
            </w:r>
          </w:p>
        </w:tc>
        <w:tc>
          <w:tcPr>
            <w:tcW w:w="8363" w:type="dxa"/>
            <w:gridSpan w:val="3"/>
          </w:tcPr>
          <w:p w14:paraId="1C17CBA0" w14:textId="77777777" w:rsidR="00F25279" w:rsidRPr="00F25279" w:rsidRDefault="00F25279" w:rsidP="00F25279">
            <w:pPr>
              <w:pStyle w:val="a4"/>
              <w:rPr>
                <w:rFonts w:ascii="Okta Neue" w:hAnsi="Okta Neue" w:cs="Okta Neue"/>
                <w:sz w:val="18"/>
                <w:szCs w:val="18"/>
              </w:rPr>
            </w:pPr>
            <w:r w:rsidRPr="00F25279">
              <w:rPr>
                <w:rFonts w:ascii="Okta Neue" w:hAnsi="Okta Neue" w:cs="Okta Neue"/>
                <w:sz w:val="18"/>
                <w:szCs w:val="18"/>
              </w:rPr>
              <w:t>ОБЪЕКТЫ КОММЕРЧЕСКОЙ НЕДВИЖИМОСТИ: Торговые центры, Выставочные залы, Гостиницы, Паркинги, автоцентры, Офисные помещения, административно-бытовые помещения, Логистические комплексы, складские помещения</w:t>
            </w:r>
          </w:p>
          <w:p w14:paraId="66C226AA" w14:textId="77777777" w:rsidR="00F25279" w:rsidRDefault="00F25279" w:rsidP="00F25279">
            <w:pPr>
              <w:pStyle w:val="a4"/>
              <w:rPr>
                <w:rFonts w:ascii="Okta Neue" w:hAnsi="Okta Neue" w:cs="Okta Neue"/>
                <w:sz w:val="18"/>
                <w:szCs w:val="18"/>
              </w:rPr>
            </w:pPr>
            <w:r w:rsidRPr="00F25279">
              <w:rPr>
                <w:rFonts w:ascii="Okta Neue" w:hAnsi="Okta Neue" w:cs="Okta Neue"/>
                <w:sz w:val="18"/>
                <w:szCs w:val="18"/>
              </w:rPr>
              <w:t>ТРАНСПОРТ: Крытые стоянки, гаражи, депо, авторемонтные предприятия</w:t>
            </w:r>
          </w:p>
          <w:p w14:paraId="4E33FC26" w14:textId="7F0B1218" w:rsidR="00C06893" w:rsidRPr="00160417" w:rsidRDefault="00C06893" w:rsidP="00F25279">
            <w:pPr>
              <w:pStyle w:val="a4"/>
              <w:rPr>
                <w:rFonts w:ascii="Okta Neue" w:hAnsi="Okta Neue" w:cs="Okta Neue"/>
                <w:sz w:val="18"/>
                <w:szCs w:val="18"/>
              </w:rPr>
            </w:pPr>
            <w:r w:rsidRPr="00160417">
              <w:rPr>
                <w:rFonts w:ascii="Okta Neue" w:hAnsi="Okta Neue" w:cs="Okta Neue"/>
                <w:sz w:val="18"/>
                <w:szCs w:val="18"/>
              </w:rPr>
              <w:t>ЭНЕРГЕТИКА: Машинные залы, Химцеха теплоэлектростанций</w:t>
            </w:r>
          </w:p>
          <w:p w14:paraId="3B5D1E3D" w14:textId="77777777" w:rsidR="00C06893" w:rsidRPr="00160417" w:rsidRDefault="00C06893" w:rsidP="00C06893">
            <w:pPr>
              <w:pStyle w:val="a4"/>
              <w:rPr>
                <w:rFonts w:ascii="Okta Neue" w:hAnsi="Okta Neue" w:cs="Okta Neue"/>
                <w:sz w:val="18"/>
                <w:szCs w:val="18"/>
              </w:rPr>
            </w:pPr>
            <w:r w:rsidRPr="00160417">
              <w:rPr>
                <w:rFonts w:ascii="Okta Neue" w:hAnsi="Okta Neue" w:cs="Okta Neue"/>
                <w:sz w:val="18"/>
                <w:szCs w:val="18"/>
              </w:rPr>
              <w:t>ХИМИЧЕСКАЯ ПРОМЫШЛЕННОСТЬ: Целлюлозно-бумажные комбинаты, Производство минеральных удобрений, Нефтехимия, Производство полимеров</w:t>
            </w:r>
          </w:p>
          <w:p w14:paraId="7E5DDB3B" w14:textId="77777777" w:rsidR="00C06893" w:rsidRPr="00160417" w:rsidRDefault="00C06893" w:rsidP="00C06893">
            <w:pPr>
              <w:pStyle w:val="a4"/>
              <w:rPr>
                <w:rFonts w:ascii="Okta Neue" w:hAnsi="Okta Neue" w:cs="Okta Neue"/>
                <w:sz w:val="18"/>
                <w:szCs w:val="18"/>
              </w:rPr>
            </w:pPr>
            <w:r w:rsidRPr="00160417">
              <w:rPr>
                <w:rFonts w:ascii="Okta Neue" w:hAnsi="Okta Neue" w:cs="Okta Neue"/>
                <w:sz w:val="18"/>
                <w:szCs w:val="18"/>
              </w:rPr>
              <w:t>МАШИНОСТРОЕНИЕ И МЕТАЛЛООБРАБОТКА: Механообрабатывающие цеха</w:t>
            </w:r>
          </w:p>
          <w:p w14:paraId="71B054CD" w14:textId="77777777" w:rsidR="00C06893" w:rsidRPr="00160417" w:rsidRDefault="00C06893" w:rsidP="00C06893">
            <w:pPr>
              <w:pStyle w:val="a4"/>
              <w:rPr>
                <w:rFonts w:ascii="Okta Neue" w:hAnsi="Okta Neue" w:cs="Okta Neue"/>
                <w:sz w:val="18"/>
                <w:szCs w:val="18"/>
              </w:rPr>
            </w:pPr>
            <w:r w:rsidRPr="00160417">
              <w:rPr>
                <w:rFonts w:ascii="Okta Neue" w:hAnsi="Okta Neue" w:cs="Okta Neue"/>
                <w:sz w:val="18"/>
                <w:szCs w:val="18"/>
              </w:rPr>
              <w:t>ЭЛЕКРОННАЯ ПРОМЫШЛЕННОСТЬ: Сборочные участки</w:t>
            </w:r>
          </w:p>
          <w:p w14:paraId="14B22BBF" w14:textId="77777777" w:rsidR="00C06893" w:rsidRPr="00160417" w:rsidRDefault="00C06893" w:rsidP="00C06893">
            <w:pPr>
              <w:pStyle w:val="a4"/>
              <w:rPr>
                <w:rFonts w:ascii="Okta Neue" w:hAnsi="Okta Neue" w:cs="Okta Neue"/>
                <w:sz w:val="18"/>
                <w:szCs w:val="18"/>
              </w:rPr>
            </w:pPr>
            <w:r w:rsidRPr="00160417">
              <w:rPr>
                <w:rFonts w:ascii="Okta Neue" w:hAnsi="Okta Neue" w:cs="Okta Neue"/>
                <w:sz w:val="18"/>
                <w:szCs w:val="18"/>
              </w:rPr>
              <w:t>ЛЕГКАЯ ПРОМЫШЛЕННОСТЬ: Производственные помещения</w:t>
            </w:r>
          </w:p>
          <w:p w14:paraId="1244E7D3" w14:textId="77777777" w:rsidR="00C06893" w:rsidRPr="00160417" w:rsidRDefault="00C06893" w:rsidP="00C06893">
            <w:pPr>
              <w:pStyle w:val="a4"/>
              <w:rPr>
                <w:rFonts w:ascii="Okta Neue" w:hAnsi="Okta Neue" w:cs="Okta Neue"/>
                <w:sz w:val="18"/>
                <w:szCs w:val="18"/>
              </w:rPr>
            </w:pPr>
            <w:r w:rsidRPr="00160417">
              <w:rPr>
                <w:rFonts w:ascii="Okta Neue" w:hAnsi="Okta Neue" w:cs="Okta Neue"/>
                <w:sz w:val="18"/>
                <w:szCs w:val="18"/>
              </w:rPr>
              <w:t>ПИЩЕВАЯ ПРОМЫШЛЕННОСТЬ И СЕЛЬСКОЕ ХОЗЯЙСТВО: Участки с «влажными» технологическими процессами, Производственные помещения, Пекарни, Холодильные камеры</w:t>
            </w:r>
          </w:p>
          <w:p w14:paraId="787E4E49" w14:textId="77777777" w:rsidR="00C06893" w:rsidRPr="00160417" w:rsidRDefault="00C06893" w:rsidP="00C06893">
            <w:pPr>
              <w:pStyle w:val="a4"/>
              <w:rPr>
                <w:rFonts w:ascii="Okta Neue" w:hAnsi="Okta Neue" w:cs="Okta Neue"/>
                <w:sz w:val="18"/>
                <w:szCs w:val="18"/>
              </w:rPr>
            </w:pPr>
            <w:r w:rsidRPr="00160417">
              <w:rPr>
                <w:rFonts w:ascii="Okta Neue" w:hAnsi="Okta Neue" w:cs="Okta Neue"/>
                <w:sz w:val="18"/>
                <w:szCs w:val="18"/>
              </w:rPr>
              <w:t xml:space="preserve">МЕДИЦИНСКАЯ ПРОМЫШЛЕННОСТЬ: Фармацевтика </w:t>
            </w:r>
          </w:p>
          <w:p w14:paraId="09AFA1D3" w14:textId="77777777" w:rsidR="00C06893" w:rsidRPr="00160417" w:rsidRDefault="00C06893" w:rsidP="00C06893">
            <w:pPr>
              <w:pStyle w:val="a4"/>
              <w:rPr>
                <w:rFonts w:ascii="Okta Neue" w:hAnsi="Okta Neue" w:cs="Okta Neue"/>
                <w:sz w:val="18"/>
                <w:szCs w:val="18"/>
              </w:rPr>
            </w:pPr>
            <w:r w:rsidRPr="00160417">
              <w:rPr>
                <w:rFonts w:ascii="Okta Neue" w:hAnsi="Okta Neue" w:cs="Okta Neue"/>
                <w:sz w:val="18"/>
                <w:szCs w:val="18"/>
              </w:rPr>
              <w:t>ВОДОСНАБЖЕНИЕ И ВОДООТВЕДЕНИЕ: Очистные сооружения, Участки водоподготовки</w:t>
            </w:r>
          </w:p>
          <w:p w14:paraId="31DFD38D" w14:textId="77777777" w:rsidR="00C06893" w:rsidRPr="00160417" w:rsidRDefault="00C06893" w:rsidP="00C06893">
            <w:pPr>
              <w:pStyle w:val="a4"/>
              <w:rPr>
                <w:rFonts w:ascii="Okta Neue" w:hAnsi="Okta Neue" w:cs="Okta Neue"/>
                <w:sz w:val="18"/>
                <w:szCs w:val="18"/>
              </w:rPr>
            </w:pPr>
            <w:r w:rsidRPr="00160417">
              <w:rPr>
                <w:rFonts w:ascii="Okta Neue" w:hAnsi="Okta Neue" w:cs="Okta Neue"/>
                <w:sz w:val="18"/>
                <w:szCs w:val="18"/>
              </w:rPr>
              <w:t>ОБЪЕКТЫ ЗДРАВООХРАНЕНИЯ: Административно-технические помещения, Палаты, операционные, лаборатории</w:t>
            </w:r>
          </w:p>
          <w:p w14:paraId="16DE61B4" w14:textId="5C640EEC" w:rsidR="00617555" w:rsidRPr="00160417" w:rsidRDefault="00617555" w:rsidP="003A7C9A">
            <w:pPr>
              <w:pStyle w:val="ab"/>
              <w:jc w:val="both"/>
              <w:rPr>
                <w:rFonts w:ascii="Okta Neue" w:hAnsi="Okta Neue" w:cs="Okta Neue"/>
                <w:sz w:val="18"/>
                <w:szCs w:val="18"/>
              </w:rPr>
            </w:pPr>
          </w:p>
        </w:tc>
      </w:tr>
      <w:tr w:rsidR="00617555" w:rsidRPr="00160417" w14:paraId="665D9F4C" w14:textId="77777777" w:rsidTr="001E2207">
        <w:trPr>
          <w:trHeight w:val="835"/>
        </w:trPr>
        <w:tc>
          <w:tcPr>
            <w:tcW w:w="2127" w:type="dxa"/>
            <w:gridSpan w:val="2"/>
          </w:tcPr>
          <w:p w14:paraId="5C42C7BC" w14:textId="77777777" w:rsidR="00617555" w:rsidRPr="00160417" w:rsidRDefault="00617555" w:rsidP="0058397D">
            <w:pPr>
              <w:pStyle w:val="2"/>
              <w:ind w:right="0"/>
              <w:rPr>
                <w:rFonts w:ascii="Okta Neue" w:hAnsi="Okta Neue" w:cs="Okta Neue"/>
                <w:b/>
                <w:bCs/>
                <w:caps/>
                <w:sz w:val="18"/>
                <w:szCs w:val="18"/>
              </w:rPr>
            </w:pPr>
            <w:r w:rsidRPr="00160417">
              <w:rPr>
                <w:rFonts w:ascii="Okta Neue" w:hAnsi="Okta Neue" w:cs="Okta Neue"/>
                <w:b/>
                <w:bCs/>
                <w:caps/>
                <w:sz w:val="18"/>
                <w:szCs w:val="18"/>
              </w:rPr>
              <w:t xml:space="preserve">СВОЙСТВА </w:t>
            </w:r>
          </w:p>
        </w:tc>
        <w:tc>
          <w:tcPr>
            <w:tcW w:w="8363" w:type="dxa"/>
            <w:gridSpan w:val="3"/>
            <w:tcBorders>
              <w:bottom w:val="single" w:sz="4" w:space="0" w:color="auto"/>
            </w:tcBorders>
          </w:tcPr>
          <w:p w14:paraId="6FA8CE64" w14:textId="0BE1C294" w:rsidR="00C06893" w:rsidRPr="00160417" w:rsidRDefault="00581BED" w:rsidP="00C06893">
            <w:pPr>
              <w:jc w:val="both"/>
              <w:rPr>
                <w:rFonts w:ascii="Okta Neue" w:hAnsi="Okta Neue" w:cs="Okta Neue"/>
                <w:spacing w:val="-10"/>
                <w:sz w:val="18"/>
                <w:szCs w:val="18"/>
              </w:rPr>
            </w:pPr>
            <w:r w:rsidRPr="00581BED">
              <w:rPr>
                <w:rFonts w:ascii="Okta Neue" w:hAnsi="Okta Neue" w:cs="Okta Neue"/>
                <w:sz w:val="18"/>
                <w:szCs w:val="18"/>
              </w:rPr>
              <w:t>Готовое покрытие стойкое к воздействию механических нагрузок</w:t>
            </w:r>
            <w:r>
              <w:rPr>
                <w:rFonts w:ascii="Okta Neue" w:hAnsi="Okta Neue" w:cs="Okta Neue"/>
                <w:sz w:val="18"/>
                <w:szCs w:val="18"/>
              </w:rPr>
              <w:t xml:space="preserve">. </w:t>
            </w:r>
            <w:r w:rsidRPr="00581BED">
              <w:rPr>
                <w:rFonts w:ascii="Okta Neue" w:hAnsi="Okta Neue" w:cs="Okta Neue"/>
                <w:sz w:val="18"/>
                <w:szCs w:val="18"/>
              </w:rPr>
              <w:t xml:space="preserve"> </w:t>
            </w:r>
            <w:r w:rsidRPr="00160417">
              <w:rPr>
                <w:rFonts w:ascii="Okta Neue" w:hAnsi="Okta Neue" w:cs="Okta Neue"/>
                <w:sz w:val="18"/>
                <w:szCs w:val="18"/>
              </w:rPr>
              <w:t>Покрытие</w:t>
            </w:r>
            <w:r w:rsidRPr="00581BED">
              <w:rPr>
                <w:rFonts w:ascii="Okta Neue" w:hAnsi="Okta Neue" w:cs="Okta Neue"/>
                <w:sz w:val="18"/>
                <w:szCs w:val="18"/>
              </w:rPr>
              <w:t xml:space="preserve"> </w:t>
            </w:r>
            <w:r>
              <w:rPr>
                <w:rFonts w:ascii="Okta Neue" w:hAnsi="Okta Neue" w:cs="Okta Neue"/>
                <w:sz w:val="18"/>
                <w:szCs w:val="18"/>
              </w:rPr>
              <w:t xml:space="preserve">защищает бетонное основание от </w:t>
            </w:r>
            <w:r w:rsidR="00F25279">
              <w:rPr>
                <w:rFonts w:ascii="Okta Neue" w:hAnsi="Okta Neue" w:cs="Okta Neue"/>
                <w:sz w:val="18"/>
                <w:szCs w:val="18"/>
              </w:rPr>
              <w:t>воздействия воды</w:t>
            </w:r>
            <w:r>
              <w:rPr>
                <w:rFonts w:ascii="Okta Neue" w:hAnsi="Okta Neue" w:cs="Okta Neue"/>
                <w:sz w:val="18"/>
                <w:szCs w:val="18"/>
              </w:rPr>
              <w:t>, масел, грязи,</w:t>
            </w:r>
            <w:r w:rsidRPr="00581BED">
              <w:rPr>
                <w:rFonts w:ascii="Okta Neue" w:hAnsi="Okta Neue" w:cs="Okta Neue"/>
                <w:sz w:val="18"/>
                <w:szCs w:val="18"/>
              </w:rPr>
              <w:t xml:space="preserve"> </w:t>
            </w:r>
            <w:r w:rsidR="00C446D6">
              <w:rPr>
                <w:rFonts w:ascii="Okta Neue" w:hAnsi="Okta Neue" w:cs="Okta Neue"/>
                <w:sz w:val="18"/>
                <w:szCs w:val="18"/>
              </w:rPr>
              <w:t xml:space="preserve">кислот и щелочей, </w:t>
            </w:r>
            <w:r w:rsidRPr="00581BED">
              <w:rPr>
                <w:rFonts w:ascii="Okta Neue" w:hAnsi="Okta Neue" w:cs="Okta Neue"/>
                <w:sz w:val="18"/>
                <w:szCs w:val="18"/>
              </w:rPr>
              <w:t xml:space="preserve">препятствует образованию грибка и плесени. </w:t>
            </w:r>
          </w:p>
          <w:p w14:paraId="08F55CD4" w14:textId="2D56128E" w:rsidR="00A21A1F" w:rsidRPr="00160417" w:rsidRDefault="00B91B18" w:rsidP="00C06893">
            <w:pPr>
              <w:pStyle w:val="a4"/>
              <w:rPr>
                <w:rFonts w:ascii="Okta Neue" w:hAnsi="Okta Neue" w:cs="Okta Neue"/>
                <w:sz w:val="18"/>
                <w:szCs w:val="18"/>
              </w:rPr>
            </w:pPr>
            <w:r w:rsidRPr="00160417">
              <w:rPr>
                <w:rFonts w:ascii="Okta Neue" w:hAnsi="Okta Neue" w:cs="Okta Neue"/>
                <w:sz w:val="18"/>
                <w:szCs w:val="18"/>
              </w:rPr>
              <w:t>Обеспечивает высокую твердость, хорошую адгези</w:t>
            </w:r>
            <w:r w:rsidR="003D7721" w:rsidRPr="00160417">
              <w:rPr>
                <w:rFonts w:ascii="Okta Neue" w:hAnsi="Okta Neue" w:cs="Okta Neue"/>
                <w:sz w:val="18"/>
                <w:szCs w:val="18"/>
              </w:rPr>
              <w:t>ю</w:t>
            </w:r>
            <w:r w:rsidR="00A8478B" w:rsidRPr="00160417">
              <w:rPr>
                <w:rFonts w:ascii="Okta Neue" w:hAnsi="Okta Neue" w:cs="Okta Neue"/>
                <w:sz w:val="18"/>
                <w:szCs w:val="18"/>
              </w:rPr>
              <w:t xml:space="preserve"> </w:t>
            </w:r>
            <w:r w:rsidR="00E25A46" w:rsidRPr="00160417">
              <w:rPr>
                <w:rFonts w:ascii="Okta Neue" w:hAnsi="Okta Neue" w:cs="Okta Neue"/>
                <w:sz w:val="18"/>
                <w:szCs w:val="18"/>
              </w:rPr>
              <w:t>с бетонной поверхностью.</w:t>
            </w:r>
            <w:r w:rsidRPr="00160417">
              <w:rPr>
                <w:rFonts w:ascii="Okta Neue" w:hAnsi="Okta Neue" w:cs="Okta Neue"/>
                <w:sz w:val="18"/>
                <w:szCs w:val="18"/>
              </w:rPr>
              <w:t xml:space="preserve"> </w:t>
            </w:r>
            <w:r w:rsidR="00A21A1F" w:rsidRPr="00160417">
              <w:rPr>
                <w:rFonts w:ascii="Okta Neue" w:hAnsi="Okta Neue" w:cs="Okta Neue"/>
                <w:sz w:val="18"/>
                <w:szCs w:val="18"/>
              </w:rPr>
              <w:t xml:space="preserve">Покрытие устойчиво к изменению температуры окружающего воздуха от </w:t>
            </w:r>
            <w:r w:rsidR="00CD55DC" w:rsidRPr="00160417">
              <w:rPr>
                <w:rFonts w:ascii="Okta Neue" w:hAnsi="Okta Neue" w:cs="Okta Neue"/>
                <w:sz w:val="18"/>
                <w:szCs w:val="18"/>
              </w:rPr>
              <w:t>минус</w:t>
            </w:r>
            <w:r w:rsidR="0083309B" w:rsidRPr="00160417">
              <w:rPr>
                <w:rFonts w:ascii="Okta Neue" w:hAnsi="Okta Neue" w:cs="Okta Neue"/>
                <w:sz w:val="18"/>
                <w:szCs w:val="18"/>
              </w:rPr>
              <w:t xml:space="preserve"> 60 до</w:t>
            </w:r>
            <w:r w:rsidR="00A21A1F" w:rsidRPr="00160417">
              <w:rPr>
                <w:rFonts w:ascii="Okta Neue" w:hAnsi="Okta Neue" w:cs="Okta Neue"/>
                <w:sz w:val="18"/>
                <w:szCs w:val="18"/>
              </w:rPr>
              <w:t xml:space="preserve"> 60</w:t>
            </w:r>
            <w:r w:rsidR="00A21A1F" w:rsidRPr="00160417">
              <w:rPr>
                <w:rFonts w:ascii="Okta Neue" w:hAnsi="Okta Neue" w:cs="Okta Neue"/>
                <w:sz w:val="18"/>
                <w:szCs w:val="18"/>
                <w:vertAlign w:val="superscript"/>
              </w:rPr>
              <w:t>о</w:t>
            </w:r>
            <w:r w:rsidR="00A21A1F" w:rsidRPr="00160417">
              <w:rPr>
                <w:rFonts w:ascii="Okta Neue" w:hAnsi="Okta Neue" w:cs="Okta Neue"/>
                <w:sz w:val="18"/>
                <w:szCs w:val="18"/>
              </w:rPr>
              <w:t>С.</w:t>
            </w:r>
          </w:p>
          <w:p w14:paraId="47F6E936" w14:textId="77777777" w:rsidR="00617555" w:rsidRPr="00160417" w:rsidRDefault="00617555" w:rsidP="00B91B18">
            <w:pPr>
              <w:jc w:val="both"/>
              <w:rPr>
                <w:rFonts w:ascii="Okta Neue" w:hAnsi="Okta Neue" w:cs="Okta Neue"/>
                <w:bCs/>
                <w:sz w:val="18"/>
                <w:szCs w:val="18"/>
              </w:rPr>
            </w:pPr>
          </w:p>
        </w:tc>
      </w:tr>
      <w:tr w:rsidR="006931DB" w:rsidRPr="00160417" w14:paraId="3427025B" w14:textId="77777777" w:rsidTr="001E2207">
        <w:trPr>
          <w:trHeight w:val="185"/>
        </w:trPr>
        <w:tc>
          <w:tcPr>
            <w:tcW w:w="2127" w:type="dxa"/>
            <w:gridSpan w:val="2"/>
            <w:vMerge w:val="restart"/>
            <w:tcBorders>
              <w:right w:val="single" w:sz="4" w:space="0" w:color="auto"/>
            </w:tcBorders>
          </w:tcPr>
          <w:p w14:paraId="30B508EB" w14:textId="77777777" w:rsidR="006931DB" w:rsidRPr="00160417" w:rsidRDefault="006931DB" w:rsidP="00E1094E">
            <w:pPr>
              <w:pStyle w:val="2"/>
              <w:ind w:right="0"/>
              <w:rPr>
                <w:rFonts w:ascii="Okta Neue" w:hAnsi="Okta Neue" w:cs="Okta Neue"/>
                <w:b/>
                <w:bCs/>
                <w:caps/>
                <w:sz w:val="18"/>
                <w:szCs w:val="18"/>
              </w:rPr>
            </w:pPr>
            <w:r w:rsidRPr="00160417">
              <w:rPr>
                <w:rFonts w:ascii="Okta Neue" w:hAnsi="Okta Neue" w:cs="Okta Neue"/>
                <w:b/>
                <w:bCs/>
                <w:caps/>
                <w:sz w:val="18"/>
                <w:szCs w:val="18"/>
              </w:rPr>
              <w:t xml:space="preserve">технические </w:t>
            </w:r>
          </w:p>
          <w:p w14:paraId="2C23DED6" w14:textId="77777777" w:rsidR="006931DB" w:rsidRPr="00160417" w:rsidRDefault="006931DB" w:rsidP="00E1094E">
            <w:pPr>
              <w:pStyle w:val="2"/>
              <w:ind w:right="0"/>
              <w:rPr>
                <w:rFonts w:ascii="Okta Neue" w:hAnsi="Okta Neue" w:cs="Okta Neue"/>
                <w:b/>
                <w:bCs/>
                <w:caps/>
                <w:sz w:val="18"/>
                <w:szCs w:val="18"/>
              </w:rPr>
            </w:pPr>
            <w:r w:rsidRPr="00160417">
              <w:rPr>
                <w:rFonts w:ascii="Okta Neue" w:hAnsi="Okta Neue" w:cs="Okta Neue"/>
                <w:b/>
                <w:bCs/>
                <w:caps/>
                <w:sz w:val="18"/>
                <w:szCs w:val="18"/>
              </w:rPr>
              <w:t>характеристики</w:t>
            </w:r>
          </w:p>
        </w:tc>
        <w:tc>
          <w:tcPr>
            <w:tcW w:w="5953" w:type="dxa"/>
            <w:tcBorders>
              <w:top w:val="single" w:sz="4" w:space="0" w:color="auto"/>
              <w:left w:val="single" w:sz="4" w:space="0" w:color="auto"/>
              <w:bottom w:val="single" w:sz="4" w:space="0" w:color="auto"/>
              <w:right w:val="single" w:sz="4" w:space="0" w:color="auto"/>
            </w:tcBorders>
          </w:tcPr>
          <w:p w14:paraId="77288BCF" w14:textId="77777777" w:rsidR="006931DB" w:rsidRPr="00160417" w:rsidRDefault="006931DB" w:rsidP="00E1094E">
            <w:pPr>
              <w:pStyle w:val="ae"/>
              <w:rPr>
                <w:rFonts w:ascii="Okta Neue" w:hAnsi="Okta Neue" w:cs="Okta Neue"/>
                <w:sz w:val="18"/>
                <w:szCs w:val="18"/>
              </w:rPr>
            </w:pPr>
            <w:r w:rsidRPr="00160417">
              <w:rPr>
                <w:rFonts w:ascii="Okta Neue" w:hAnsi="Okta Neue" w:cs="Okta Neue"/>
                <w:sz w:val="18"/>
                <w:szCs w:val="18"/>
              </w:rPr>
              <w:t xml:space="preserve">Цвета  </w:t>
            </w:r>
          </w:p>
        </w:tc>
        <w:tc>
          <w:tcPr>
            <w:tcW w:w="2410" w:type="dxa"/>
            <w:gridSpan w:val="2"/>
            <w:tcBorders>
              <w:top w:val="single" w:sz="4" w:space="0" w:color="auto"/>
              <w:left w:val="single" w:sz="4" w:space="0" w:color="auto"/>
              <w:bottom w:val="single" w:sz="4" w:space="0" w:color="auto"/>
              <w:right w:val="single" w:sz="4" w:space="0" w:color="auto"/>
            </w:tcBorders>
          </w:tcPr>
          <w:p w14:paraId="69887CC2" w14:textId="5A31815E" w:rsidR="006931DB" w:rsidRPr="00160417" w:rsidRDefault="00160417" w:rsidP="006931DB">
            <w:pPr>
              <w:pStyle w:val="ae"/>
              <w:rPr>
                <w:rFonts w:ascii="Okta Neue" w:hAnsi="Okta Neue" w:cs="Okta Neue"/>
                <w:sz w:val="18"/>
                <w:szCs w:val="18"/>
              </w:rPr>
            </w:pPr>
            <w:r w:rsidRPr="00160417">
              <w:rPr>
                <w:rFonts w:ascii="Okta Neue" w:hAnsi="Okta Neue" w:cs="Okta Neue"/>
                <w:sz w:val="18"/>
                <w:szCs w:val="18"/>
                <w:lang w:val="en-US"/>
              </w:rPr>
              <w:t>RAL</w:t>
            </w:r>
            <w:r w:rsidRPr="00160417">
              <w:rPr>
                <w:rFonts w:ascii="Okta Neue" w:hAnsi="Okta Neue" w:cs="Okta Neue"/>
                <w:sz w:val="18"/>
                <w:szCs w:val="18"/>
              </w:rPr>
              <w:t xml:space="preserve"> 7035,</w:t>
            </w:r>
            <w:r w:rsidR="00F9427D">
              <w:rPr>
                <w:rFonts w:ascii="Okta Neue" w:hAnsi="Okta Neue" w:cs="Okta Neue"/>
                <w:sz w:val="18"/>
                <w:szCs w:val="18"/>
              </w:rPr>
              <w:t>7040,</w:t>
            </w:r>
            <w:r w:rsidRPr="00160417">
              <w:rPr>
                <w:rFonts w:ascii="Okta Neue" w:hAnsi="Okta Neue" w:cs="Okta Neue"/>
                <w:sz w:val="18"/>
                <w:szCs w:val="18"/>
              </w:rPr>
              <w:t xml:space="preserve"> 3020, 7024, 8017, 9003, 9005, 1001, 1</w:t>
            </w:r>
            <w:bookmarkStart w:id="1" w:name="_GoBack"/>
            <w:bookmarkEnd w:id="1"/>
            <w:r w:rsidRPr="00160417">
              <w:rPr>
                <w:rFonts w:ascii="Okta Neue" w:hAnsi="Okta Neue" w:cs="Okta Neue"/>
                <w:sz w:val="18"/>
                <w:szCs w:val="18"/>
              </w:rPr>
              <w:t>017</w:t>
            </w:r>
          </w:p>
        </w:tc>
      </w:tr>
      <w:tr w:rsidR="006931DB" w:rsidRPr="00160417" w14:paraId="24DE5B46" w14:textId="77777777" w:rsidTr="001E2207">
        <w:trPr>
          <w:trHeight w:val="148"/>
        </w:trPr>
        <w:tc>
          <w:tcPr>
            <w:tcW w:w="2127" w:type="dxa"/>
            <w:gridSpan w:val="2"/>
            <w:vMerge/>
            <w:tcBorders>
              <w:right w:val="single" w:sz="4" w:space="0" w:color="auto"/>
            </w:tcBorders>
          </w:tcPr>
          <w:p w14:paraId="57923BC4" w14:textId="77777777" w:rsidR="006931DB" w:rsidRPr="00160417" w:rsidRDefault="006931DB" w:rsidP="00E1094E">
            <w:pPr>
              <w:pStyle w:val="2"/>
              <w:ind w:right="0"/>
              <w:rPr>
                <w:rFonts w:ascii="Okta Neue" w:hAnsi="Okta Neue" w:cs="Okta Neue"/>
                <w:b/>
                <w:bCs/>
                <w:caps/>
                <w:sz w:val="18"/>
                <w:szCs w:val="18"/>
              </w:rPr>
            </w:pPr>
          </w:p>
        </w:tc>
        <w:tc>
          <w:tcPr>
            <w:tcW w:w="5953" w:type="dxa"/>
            <w:tcBorders>
              <w:top w:val="single" w:sz="4" w:space="0" w:color="auto"/>
              <w:left w:val="single" w:sz="4" w:space="0" w:color="auto"/>
              <w:bottom w:val="single" w:sz="4" w:space="0" w:color="auto"/>
              <w:right w:val="single" w:sz="4" w:space="0" w:color="auto"/>
            </w:tcBorders>
          </w:tcPr>
          <w:p w14:paraId="200BBED3" w14:textId="77777777" w:rsidR="006931DB" w:rsidRPr="00160417" w:rsidRDefault="006931DB" w:rsidP="00E1094E">
            <w:pPr>
              <w:pStyle w:val="ae"/>
              <w:rPr>
                <w:rFonts w:ascii="Okta Neue" w:hAnsi="Okta Neue" w:cs="Okta Neue"/>
                <w:sz w:val="18"/>
                <w:szCs w:val="18"/>
              </w:rPr>
            </w:pPr>
            <w:r w:rsidRPr="00160417">
              <w:rPr>
                <w:rFonts w:ascii="Okta Neue" w:hAnsi="Okta Neue" w:cs="Okta Neue"/>
                <w:sz w:val="18"/>
                <w:szCs w:val="18"/>
              </w:rPr>
              <w:t>Плотность смеси, г/см</w:t>
            </w:r>
            <w:r w:rsidRPr="00160417">
              <w:rPr>
                <w:rFonts w:ascii="Okta Neue" w:hAnsi="Okta Neue" w:cs="Okta Neue"/>
                <w:sz w:val="18"/>
                <w:szCs w:val="18"/>
                <w:vertAlign w:val="superscript"/>
              </w:rPr>
              <w:t>3</w:t>
            </w:r>
          </w:p>
        </w:tc>
        <w:tc>
          <w:tcPr>
            <w:tcW w:w="2410" w:type="dxa"/>
            <w:gridSpan w:val="2"/>
            <w:tcBorders>
              <w:top w:val="single" w:sz="4" w:space="0" w:color="auto"/>
              <w:left w:val="single" w:sz="4" w:space="0" w:color="auto"/>
              <w:bottom w:val="single" w:sz="4" w:space="0" w:color="auto"/>
              <w:right w:val="single" w:sz="4" w:space="0" w:color="auto"/>
            </w:tcBorders>
          </w:tcPr>
          <w:p w14:paraId="7DA45859" w14:textId="744A5E4B" w:rsidR="006931DB" w:rsidRPr="00160417" w:rsidRDefault="006931DB" w:rsidP="0025619F">
            <w:pPr>
              <w:pStyle w:val="ae"/>
              <w:rPr>
                <w:rFonts w:ascii="Okta Neue" w:hAnsi="Okta Neue" w:cs="Okta Neue"/>
                <w:sz w:val="18"/>
                <w:szCs w:val="18"/>
              </w:rPr>
            </w:pPr>
            <w:r w:rsidRPr="00160417">
              <w:rPr>
                <w:rFonts w:ascii="Okta Neue" w:hAnsi="Okta Neue" w:cs="Okta Neue"/>
                <w:sz w:val="18"/>
                <w:szCs w:val="18"/>
              </w:rPr>
              <w:t>1,</w:t>
            </w:r>
            <w:r w:rsidR="00AE3833" w:rsidRPr="00160417">
              <w:rPr>
                <w:rFonts w:ascii="Okta Neue" w:hAnsi="Okta Neue" w:cs="Okta Neue"/>
                <w:sz w:val="18"/>
                <w:szCs w:val="18"/>
              </w:rPr>
              <w:t>5</w:t>
            </w:r>
          </w:p>
        </w:tc>
      </w:tr>
      <w:tr w:rsidR="0046002B" w:rsidRPr="00160417" w14:paraId="0B6E96DD" w14:textId="77777777" w:rsidTr="001E2207">
        <w:trPr>
          <w:trHeight w:val="148"/>
        </w:trPr>
        <w:tc>
          <w:tcPr>
            <w:tcW w:w="2127" w:type="dxa"/>
            <w:gridSpan w:val="2"/>
            <w:tcBorders>
              <w:right w:val="single" w:sz="4" w:space="0" w:color="auto"/>
            </w:tcBorders>
          </w:tcPr>
          <w:p w14:paraId="1890FAEA" w14:textId="77777777" w:rsidR="0046002B" w:rsidRPr="00160417" w:rsidRDefault="0046002B" w:rsidP="00E1094E">
            <w:pPr>
              <w:pStyle w:val="2"/>
              <w:ind w:right="0"/>
              <w:rPr>
                <w:rFonts w:ascii="Okta Neue" w:hAnsi="Okta Neue" w:cs="Okta Neue"/>
                <w:b/>
                <w:bCs/>
                <w:caps/>
                <w:sz w:val="18"/>
                <w:szCs w:val="18"/>
              </w:rPr>
            </w:pPr>
          </w:p>
        </w:tc>
        <w:tc>
          <w:tcPr>
            <w:tcW w:w="5953" w:type="dxa"/>
            <w:tcBorders>
              <w:top w:val="single" w:sz="4" w:space="0" w:color="auto"/>
              <w:left w:val="single" w:sz="4" w:space="0" w:color="auto"/>
              <w:bottom w:val="single" w:sz="4" w:space="0" w:color="auto"/>
              <w:right w:val="single" w:sz="4" w:space="0" w:color="auto"/>
            </w:tcBorders>
          </w:tcPr>
          <w:p w14:paraId="0CF6A9EE" w14:textId="7E44BF9F" w:rsidR="0046002B" w:rsidRPr="00160417" w:rsidRDefault="0046002B" w:rsidP="00E1094E">
            <w:pPr>
              <w:pStyle w:val="ae"/>
              <w:rPr>
                <w:rFonts w:ascii="Okta Neue" w:hAnsi="Okta Neue" w:cs="Okta Neue"/>
                <w:sz w:val="18"/>
                <w:szCs w:val="18"/>
              </w:rPr>
            </w:pPr>
            <w:r w:rsidRPr="00160417">
              <w:rPr>
                <w:rFonts w:ascii="Okta Neue" w:hAnsi="Okta Neue" w:cs="Okta Neue"/>
                <w:sz w:val="18"/>
                <w:szCs w:val="18"/>
              </w:rPr>
              <w:t>Объемная доля нелетучих веществ смеси, %</w:t>
            </w:r>
          </w:p>
        </w:tc>
        <w:tc>
          <w:tcPr>
            <w:tcW w:w="2410" w:type="dxa"/>
            <w:gridSpan w:val="2"/>
            <w:tcBorders>
              <w:top w:val="single" w:sz="4" w:space="0" w:color="auto"/>
              <w:left w:val="single" w:sz="4" w:space="0" w:color="auto"/>
              <w:bottom w:val="single" w:sz="4" w:space="0" w:color="auto"/>
              <w:right w:val="single" w:sz="4" w:space="0" w:color="auto"/>
            </w:tcBorders>
          </w:tcPr>
          <w:p w14:paraId="6DE1D328" w14:textId="275E39EB" w:rsidR="0046002B" w:rsidRPr="00160417" w:rsidRDefault="0046002B" w:rsidP="0025619F">
            <w:pPr>
              <w:pStyle w:val="ae"/>
              <w:rPr>
                <w:rFonts w:ascii="Okta Neue" w:hAnsi="Okta Neue" w:cs="Okta Neue"/>
                <w:sz w:val="18"/>
                <w:szCs w:val="18"/>
              </w:rPr>
            </w:pPr>
            <w:r w:rsidRPr="00160417">
              <w:rPr>
                <w:rFonts w:ascii="Okta Neue" w:hAnsi="Okta Neue" w:cs="Okta Neue"/>
                <w:sz w:val="18"/>
                <w:szCs w:val="18"/>
              </w:rPr>
              <w:t>60</w:t>
            </w:r>
          </w:p>
        </w:tc>
      </w:tr>
      <w:tr w:rsidR="0046002B" w:rsidRPr="00160417" w14:paraId="3592C8D6" w14:textId="77777777" w:rsidTr="001E2207">
        <w:trPr>
          <w:trHeight w:val="283"/>
        </w:trPr>
        <w:tc>
          <w:tcPr>
            <w:tcW w:w="2127" w:type="dxa"/>
            <w:gridSpan w:val="2"/>
            <w:tcBorders>
              <w:right w:val="single" w:sz="4" w:space="0" w:color="auto"/>
            </w:tcBorders>
          </w:tcPr>
          <w:p w14:paraId="07365785" w14:textId="77777777" w:rsidR="0046002B" w:rsidRPr="00160417" w:rsidRDefault="0046002B" w:rsidP="0046002B">
            <w:pPr>
              <w:pStyle w:val="2"/>
              <w:ind w:right="0"/>
              <w:rPr>
                <w:rFonts w:ascii="Okta Neue" w:hAnsi="Okta Neue" w:cs="Okta Neue"/>
                <w:b/>
                <w:bCs/>
                <w:caps/>
                <w:sz w:val="18"/>
                <w:szCs w:val="18"/>
              </w:rPr>
            </w:pPr>
          </w:p>
        </w:tc>
        <w:tc>
          <w:tcPr>
            <w:tcW w:w="5953" w:type="dxa"/>
            <w:tcBorders>
              <w:top w:val="single" w:sz="4" w:space="0" w:color="auto"/>
              <w:left w:val="single" w:sz="4" w:space="0" w:color="auto"/>
              <w:bottom w:val="single" w:sz="4" w:space="0" w:color="auto"/>
              <w:right w:val="single" w:sz="4" w:space="0" w:color="auto"/>
            </w:tcBorders>
          </w:tcPr>
          <w:p w14:paraId="4AC8410F" w14:textId="3F9677CE" w:rsidR="0046002B" w:rsidRPr="00160417" w:rsidRDefault="0046002B" w:rsidP="0046002B">
            <w:pPr>
              <w:pStyle w:val="ae"/>
              <w:rPr>
                <w:rFonts w:ascii="Okta Neue" w:hAnsi="Okta Neue" w:cs="Okta Neue"/>
                <w:sz w:val="18"/>
                <w:szCs w:val="18"/>
              </w:rPr>
            </w:pPr>
            <w:r w:rsidRPr="00160417">
              <w:rPr>
                <w:rFonts w:ascii="Okta Neue" w:hAnsi="Okta Neue" w:cs="Okta Neue"/>
                <w:sz w:val="18"/>
                <w:szCs w:val="18"/>
              </w:rPr>
              <w:t>Способность нести пешеходную нагрузку при толщине 100 мкм</w:t>
            </w:r>
          </w:p>
        </w:tc>
        <w:tc>
          <w:tcPr>
            <w:tcW w:w="2127" w:type="dxa"/>
            <w:tcBorders>
              <w:top w:val="single" w:sz="4" w:space="0" w:color="auto"/>
              <w:left w:val="single" w:sz="4" w:space="0" w:color="auto"/>
              <w:bottom w:val="single" w:sz="4" w:space="0" w:color="auto"/>
            </w:tcBorders>
          </w:tcPr>
          <w:p w14:paraId="7F74B40E" w14:textId="2FA7221E" w:rsidR="0046002B" w:rsidRPr="00160417" w:rsidRDefault="0046002B" w:rsidP="0046002B">
            <w:pPr>
              <w:pStyle w:val="ae"/>
              <w:rPr>
                <w:rFonts w:ascii="Okta Neue" w:hAnsi="Okta Neue" w:cs="Okta Neue"/>
                <w:sz w:val="18"/>
                <w:szCs w:val="18"/>
              </w:rPr>
            </w:pPr>
            <w:r w:rsidRPr="00160417">
              <w:rPr>
                <w:rFonts w:ascii="Okta Neue" w:hAnsi="Okta Neue" w:cs="Okta Neue"/>
                <w:sz w:val="18"/>
                <w:szCs w:val="18"/>
              </w:rPr>
              <w:t>10 часов при 20</w:t>
            </w:r>
            <w:r w:rsidRPr="00160417">
              <w:rPr>
                <w:rFonts w:ascii="Okta Neue" w:hAnsi="Okta Neue" w:cs="Okta Neue"/>
                <w:sz w:val="18"/>
                <w:szCs w:val="18"/>
                <w:vertAlign w:val="superscript"/>
              </w:rPr>
              <w:t>о</w:t>
            </w:r>
            <w:r w:rsidRPr="00160417">
              <w:rPr>
                <w:rFonts w:ascii="Okta Neue" w:hAnsi="Okta Neue" w:cs="Okta Neue"/>
                <w:sz w:val="18"/>
                <w:szCs w:val="18"/>
              </w:rPr>
              <w:t>С</w:t>
            </w:r>
          </w:p>
        </w:tc>
        <w:tc>
          <w:tcPr>
            <w:tcW w:w="283" w:type="dxa"/>
            <w:tcBorders>
              <w:top w:val="single" w:sz="4" w:space="0" w:color="auto"/>
              <w:bottom w:val="single" w:sz="4" w:space="0" w:color="auto"/>
              <w:right w:val="single" w:sz="4" w:space="0" w:color="auto"/>
            </w:tcBorders>
          </w:tcPr>
          <w:p w14:paraId="3B2C8262" w14:textId="2637632D" w:rsidR="0046002B" w:rsidRPr="00160417" w:rsidRDefault="0046002B" w:rsidP="0046002B">
            <w:pPr>
              <w:pStyle w:val="ae"/>
              <w:rPr>
                <w:rFonts w:ascii="Okta Neue" w:hAnsi="Okta Neue" w:cs="Okta Neue"/>
                <w:sz w:val="18"/>
                <w:szCs w:val="18"/>
              </w:rPr>
            </w:pPr>
          </w:p>
        </w:tc>
      </w:tr>
      <w:tr w:rsidR="0046002B" w:rsidRPr="00160417" w14:paraId="2252B1E2" w14:textId="77777777" w:rsidTr="001E2207">
        <w:trPr>
          <w:trHeight w:val="136"/>
        </w:trPr>
        <w:tc>
          <w:tcPr>
            <w:tcW w:w="2127" w:type="dxa"/>
            <w:gridSpan w:val="2"/>
            <w:tcBorders>
              <w:right w:val="single" w:sz="4" w:space="0" w:color="auto"/>
            </w:tcBorders>
          </w:tcPr>
          <w:p w14:paraId="5B2F8E69" w14:textId="77777777" w:rsidR="0046002B" w:rsidRPr="00160417" w:rsidRDefault="0046002B" w:rsidP="0046002B">
            <w:pPr>
              <w:pStyle w:val="2"/>
              <w:ind w:right="0"/>
              <w:rPr>
                <w:rFonts w:ascii="Okta Neue" w:hAnsi="Okta Neue" w:cs="Okta Neue"/>
                <w:b/>
                <w:bCs/>
                <w:caps/>
                <w:sz w:val="18"/>
                <w:szCs w:val="18"/>
              </w:rPr>
            </w:pPr>
          </w:p>
        </w:tc>
        <w:tc>
          <w:tcPr>
            <w:tcW w:w="5953" w:type="dxa"/>
            <w:tcBorders>
              <w:top w:val="single" w:sz="4" w:space="0" w:color="auto"/>
              <w:left w:val="single" w:sz="4" w:space="0" w:color="auto"/>
              <w:bottom w:val="single" w:sz="4" w:space="0" w:color="auto"/>
              <w:right w:val="single" w:sz="4" w:space="0" w:color="auto"/>
            </w:tcBorders>
          </w:tcPr>
          <w:p w14:paraId="4A7735B9" w14:textId="03C4E37C" w:rsidR="0046002B" w:rsidRPr="00160417" w:rsidRDefault="0046002B" w:rsidP="0046002B">
            <w:pPr>
              <w:pStyle w:val="ae"/>
              <w:rPr>
                <w:rFonts w:ascii="Okta Neue" w:hAnsi="Okta Neue" w:cs="Okta Neue"/>
                <w:sz w:val="18"/>
                <w:szCs w:val="18"/>
              </w:rPr>
            </w:pPr>
            <w:r w:rsidRPr="00160417">
              <w:rPr>
                <w:rFonts w:ascii="Okta Neue" w:hAnsi="Okta Neue" w:cs="Okta Neue"/>
                <w:sz w:val="18"/>
                <w:szCs w:val="18"/>
              </w:rPr>
              <w:t>Высыхание до механических воздействий при толщине 100 мкм</w:t>
            </w:r>
          </w:p>
        </w:tc>
        <w:tc>
          <w:tcPr>
            <w:tcW w:w="2127" w:type="dxa"/>
            <w:tcBorders>
              <w:top w:val="single" w:sz="4" w:space="0" w:color="auto"/>
              <w:left w:val="single" w:sz="4" w:space="0" w:color="auto"/>
              <w:bottom w:val="single" w:sz="4" w:space="0" w:color="auto"/>
            </w:tcBorders>
          </w:tcPr>
          <w:p w14:paraId="5A54E368" w14:textId="6753AD97" w:rsidR="0046002B" w:rsidRPr="00160417" w:rsidRDefault="0046002B" w:rsidP="0046002B">
            <w:pPr>
              <w:pStyle w:val="ae"/>
              <w:rPr>
                <w:rFonts w:ascii="Okta Neue" w:hAnsi="Okta Neue" w:cs="Okta Neue"/>
                <w:sz w:val="18"/>
                <w:szCs w:val="18"/>
              </w:rPr>
            </w:pPr>
            <w:r w:rsidRPr="00160417">
              <w:rPr>
                <w:rFonts w:ascii="Okta Neue" w:hAnsi="Okta Neue" w:cs="Okta Neue"/>
                <w:sz w:val="18"/>
                <w:szCs w:val="18"/>
              </w:rPr>
              <w:t>24 часа при 20</w:t>
            </w:r>
            <w:r w:rsidRPr="00160417">
              <w:rPr>
                <w:rFonts w:ascii="Okta Neue" w:hAnsi="Okta Neue" w:cs="Okta Neue"/>
                <w:sz w:val="18"/>
                <w:szCs w:val="18"/>
                <w:vertAlign w:val="superscript"/>
              </w:rPr>
              <w:t>о</w:t>
            </w:r>
            <w:r w:rsidRPr="00160417">
              <w:rPr>
                <w:rFonts w:ascii="Okta Neue" w:hAnsi="Okta Neue" w:cs="Okta Neue"/>
                <w:sz w:val="18"/>
                <w:szCs w:val="18"/>
              </w:rPr>
              <w:t>С</w:t>
            </w:r>
          </w:p>
        </w:tc>
        <w:tc>
          <w:tcPr>
            <w:tcW w:w="283" w:type="dxa"/>
            <w:tcBorders>
              <w:top w:val="single" w:sz="4" w:space="0" w:color="auto"/>
              <w:bottom w:val="single" w:sz="4" w:space="0" w:color="auto"/>
              <w:right w:val="single" w:sz="4" w:space="0" w:color="auto"/>
            </w:tcBorders>
          </w:tcPr>
          <w:p w14:paraId="05A4E786" w14:textId="35E46A8C" w:rsidR="0046002B" w:rsidRPr="00160417" w:rsidRDefault="0046002B" w:rsidP="0046002B">
            <w:pPr>
              <w:pStyle w:val="ae"/>
              <w:rPr>
                <w:rFonts w:ascii="Okta Neue" w:hAnsi="Okta Neue" w:cs="Okta Neue"/>
                <w:sz w:val="18"/>
                <w:szCs w:val="18"/>
              </w:rPr>
            </w:pPr>
          </w:p>
        </w:tc>
      </w:tr>
      <w:tr w:rsidR="0046002B" w:rsidRPr="00160417" w14:paraId="57E6D568" w14:textId="77777777" w:rsidTr="001E2207">
        <w:trPr>
          <w:trHeight w:val="195"/>
        </w:trPr>
        <w:tc>
          <w:tcPr>
            <w:tcW w:w="2127" w:type="dxa"/>
            <w:gridSpan w:val="2"/>
            <w:tcBorders>
              <w:right w:val="single" w:sz="4" w:space="0" w:color="auto"/>
            </w:tcBorders>
          </w:tcPr>
          <w:p w14:paraId="7DE59F92" w14:textId="77777777" w:rsidR="0046002B" w:rsidRPr="00160417" w:rsidRDefault="0046002B" w:rsidP="0046002B">
            <w:pPr>
              <w:pStyle w:val="2"/>
              <w:ind w:right="0"/>
              <w:rPr>
                <w:rFonts w:ascii="Okta Neue" w:hAnsi="Okta Neue" w:cs="Okta Neue"/>
                <w:b/>
                <w:bCs/>
                <w:caps/>
                <w:sz w:val="18"/>
                <w:szCs w:val="18"/>
              </w:rPr>
            </w:pPr>
          </w:p>
        </w:tc>
        <w:tc>
          <w:tcPr>
            <w:tcW w:w="5953" w:type="dxa"/>
            <w:tcBorders>
              <w:top w:val="single" w:sz="4" w:space="0" w:color="auto"/>
              <w:left w:val="single" w:sz="4" w:space="0" w:color="auto"/>
              <w:bottom w:val="single" w:sz="4" w:space="0" w:color="auto"/>
              <w:right w:val="single" w:sz="4" w:space="0" w:color="auto"/>
            </w:tcBorders>
            <w:vAlign w:val="bottom"/>
          </w:tcPr>
          <w:p w14:paraId="6D278E49" w14:textId="77777777" w:rsidR="0046002B" w:rsidRPr="00160417" w:rsidRDefault="0046002B" w:rsidP="0046002B">
            <w:pPr>
              <w:pStyle w:val="ab"/>
              <w:jc w:val="left"/>
              <w:rPr>
                <w:rFonts w:ascii="Okta Neue" w:hAnsi="Okta Neue" w:cs="Okta Neue"/>
                <w:sz w:val="18"/>
                <w:szCs w:val="18"/>
              </w:rPr>
            </w:pPr>
            <w:r w:rsidRPr="00160417">
              <w:rPr>
                <w:rFonts w:ascii="Okta Neue" w:hAnsi="Okta Neue" w:cs="Okta Neue"/>
                <w:sz w:val="18"/>
                <w:szCs w:val="18"/>
              </w:rPr>
              <w:t>Время набора окончательной твердости</w:t>
            </w:r>
          </w:p>
        </w:tc>
        <w:tc>
          <w:tcPr>
            <w:tcW w:w="2410" w:type="dxa"/>
            <w:gridSpan w:val="2"/>
            <w:tcBorders>
              <w:top w:val="single" w:sz="4" w:space="0" w:color="auto"/>
              <w:left w:val="single" w:sz="4" w:space="0" w:color="auto"/>
              <w:bottom w:val="single" w:sz="4" w:space="0" w:color="auto"/>
              <w:right w:val="single" w:sz="4" w:space="0" w:color="auto"/>
            </w:tcBorders>
          </w:tcPr>
          <w:p w14:paraId="218A763D" w14:textId="44D43881" w:rsidR="0046002B" w:rsidRPr="00160417" w:rsidRDefault="00160417" w:rsidP="00160417">
            <w:pPr>
              <w:pStyle w:val="ae"/>
              <w:rPr>
                <w:rFonts w:ascii="Okta Neue" w:hAnsi="Okta Neue" w:cs="Okta Neue"/>
                <w:sz w:val="18"/>
                <w:szCs w:val="18"/>
              </w:rPr>
            </w:pPr>
            <w:r w:rsidRPr="00160417">
              <w:rPr>
                <w:rFonts w:ascii="Okta Neue" w:hAnsi="Okta Neue" w:cs="Okta Neue"/>
                <w:sz w:val="18"/>
                <w:szCs w:val="18"/>
              </w:rPr>
              <w:t>5 суток</w:t>
            </w:r>
          </w:p>
        </w:tc>
      </w:tr>
      <w:tr w:rsidR="0046002B" w:rsidRPr="00160417" w14:paraId="41C88123" w14:textId="77777777" w:rsidTr="001E2207">
        <w:trPr>
          <w:trHeight w:val="152"/>
        </w:trPr>
        <w:tc>
          <w:tcPr>
            <w:tcW w:w="2127" w:type="dxa"/>
            <w:gridSpan w:val="2"/>
            <w:tcBorders>
              <w:right w:val="single" w:sz="4" w:space="0" w:color="auto"/>
            </w:tcBorders>
          </w:tcPr>
          <w:p w14:paraId="50FC76CD" w14:textId="77777777" w:rsidR="0046002B" w:rsidRPr="00160417" w:rsidRDefault="0046002B" w:rsidP="0046002B">
            <w:pPr>
              <w:pStyle w:val="2"/>
              <w:ind w:right="0"/>
              <w:rPr>
                <w:rFonts w:ascii="Okta Neue" w:hAnsi="Okta Neue" w:cs="Okta Neue"/>
                <w:b/>
                <w:bCs/>
                <w:caps/>
                <w:sz w:val="18"/>
                <w:szCs w:val="18"/>
              </w:rPr>
            </w:pPr>
          </w:p>
        </w:tc>
        <w:tc>
          <w:tcPr>
            <w:tcW w:w="5953" w:type="dxa"/>
            <w:tcBorders>
              <w:top w:val="single" w:sz="4" w:space="0" w:color="auto"/>
              <w:left w:val="single" w:sz="4" w:space="0" w:color="auto"/>
              <w:bottom w:val="single" w:sz="4" w:space="0" w:color="auto"/>
              <w:right w:val="single" w:sz="4" w:space="0" w:color="auto"/>
            </w:tcBorders>
          </w:tcPr>
          <w:p w14:paraId="006687FE" w14:textId="19E2F924" w:rsidR="0046002B" w:rsidRPr="00160417" w:rsidRDefault="0046002B" w:rsidP="0046002B">
            <w:pPr>
              <w:rPr>
                <w:rFonts w:ascii="Okta Neue" w:hAnsi="Okta Neue" w:cs="Okta Neue"/>
                <w:sz w:val="18"/>
                <w:szCs w:val="18"/>
              </w:rPr>
            </w:pPr>
            <w:r w:rsidRPr="00160417">
              <w:rPr>
                <w:rFonts w:ascii="Okta Neue" w:hAnsi="Okta Neue" w:cs="Okta Neue"/>
                <w:sz w:val="18"/>
                <w:szCs w:val="18"/>
              </w:rPr>
              <w:t>*Теоретический расход</w:t>
            </w:r>
          </w:p>
        </w:tc>
        <w:tc>
          <w:tcPr>
            <w:tcW w:w="2410" w:type="dxa"/>
            <w:gridSpan w:val="2"/>
            <w:tcBorders>
              <w:top w:val="single" w:sz="4" w:space="0" w:color="auto"/>
              <w:left w:val="single" w:sz="4" w:space="0" w:color="auto"/>
              <w:bottom w:val="single" w:sz="4" w:space="0" w:color="auto"/>
              <w:right w:val="single" w:sz="4" w:space="0" w:color="auto"/>
            </w:tcBorders>
          </w:tcPr>
          <w:p w14:paraId="787BD5DD" w14:textId="60B254C6" w:rsidR="0046002B" w:rsidRPr="00160417" w:rsidRDefault="0046002B" w:rsidP="0046002B">
            <w:pPr>
              <w:pStyle w:val="ae"/>
              <w:rPr>
                <w:rFonts w:ascii="Okta Neue" w:hAnsi="Okta Neue" w:cs="Okta Neue"/>
                <w:sz w:val="18"/>
                <w:szCs w:val="18"/>
              </w:rPr>
            </w:pPr>
            <w:r w:rsidRPr="00160417">
              <w:rPr>
                <w:rFonts w:ascii="Okta Neue" w:hAnsi="Okta Neue" w:cs="Okta Neue"/>
                <w:sz w:val="18"/>
                <w:szCs w:val="18"/>
              </w:rPr>
              <w:t>От 250 г/м</w:t>
            </w:r>
            <w:r w:rsidRPr="00160417">
              <w:rPr>
                <w:rFonts w:ascii="Okta Neue" w:hAnsi="Okta Neue" w:cs="Okta Neue"/>
                <w:sz w:val="18"/>
                <w:szCs w:val="18"/>
                <w:vertAlign w:val="superscript"/>
              </w:rPr>
              <w:t>2</w:t>
            </w:r>
          </w:p>
        </w:tc>
      </w:tr>
      <w:tr w:rsidR="0046002B" w:rsidRPr="00160417" w14:paraId="0B3CF1A5" w14:textId="77777777" w:rsidTr="001E2207">
        <w:trPr>
          <w:trHeight w:val="202"/>
        </w:trPr>
        <w:tc>
          <w:tcPr>
            <w:tcW w:w="2127" w:type="dxa"/>
            <w:gridSpan w:val="2"/>
            <w:tcBorders>
              <w:right w:val="single" w:sz="4" w:space="0" w:color="auto"/>
            </w:tcBorders>
          </w:tcPr>
          <w:p w14:paraId="1D9BE5E3" w14:textId="77777777" w:rsidR="0046002B" w:rsidRPr="00160417" w:rsidRDefault="0046002B" w:rsidP="0046002B">
            <w:pPr>
              <w:pStyle w:val="2"/>
              <w:ind w:right="0"/>
              <w:rPr>
                <w:rFonts w:ascii="Okta Neue" w:hAnsi="Okta Neue" w:cs="Okta Neue"/>
                <w:b/>
                <w:bCs/>
                <w:caps/>
                <w:sz w:val="18"/>
                <w:szCs w:val="18"/>
              </w:rPr>
            </w:pPr>
          </w:p>
        </w:tc>
        <w:tc>
          <w:tcPr>
            <w:tcW w:w="5953" w:type="dxa"/>
            <w:tcBorders>
              <w:top w:val="single" w:sz="4" w:space="0" w:color="auto"/>
              <w:left w:val="single" w:sz="4" w:space="0" w:color="auto"/>
              <w:bottom w:val="single" w:sz="4" w:space="0" w:color="auto"/>
              <w:right w:val="single" w:sz="4" w:space="0" w:color="auto"/>
            </w:tcBorders>
          </w:tcPr>
          <w:p w14:paraId="00CEFFDF" w14:textId="666FCF04" w:rsidR="0046002B" w:rsidRPr="00160417" w:rsidRDefault="0046002B" w:rsidP="0046002B">
            <w:pPr>
              <w:rPr>
                <w:rFonts w:ascii="Okta Neue" w:hAnsi="Okta Neue" w:cs="Okta Neue"/>
                <w:sz w:val="18"/>
                <w:szCs w:val="18"/>
              </w:rPr>
            </w:pPr>
            <w:r w:rsidRPr="00160417">
              <w:rPr>
                <w:rFonts w:ascii="Okta Neue" w:hAnsi="Okta Neue" w:cs="Okta Neue"/>
                <w:sz w:val="18"/>
                <w:szCs w:val="18"/>
              </w:rPr>
              <w:t>**Жизнеспособность смеси</w:t>
            </w:r>
          </w:p>
        </w:tc>
        <w:tc>
          <w:tcPr>
            <w:tcW w:w="2410" w:type="dxa"/>
            <w:gridSpan w:val="2"/>
            <w:tcBorders>
              <w:top w:val="single" w:sz="4" w:space="0" w:color="auto"/>
              <w:left w:val="single" w:sz="4" w:space="0" w:color="auto"/>
              <w:bottom w:val="single" w:sz="4" w:space="0" w:color="auto"/>
              <w:right w:val="single" w:sz="4" w:space="0" w:color="auto"/>
            </w:tcBorders>
          </w:tcPr>
          <w:p w14:paraId="203ACFA7" w14:textId="48DBDD09" w:rsidR="0046002B" w:rsidRPr="00160417" w:rsidRDefault="00F9427D" w:rsidP="0046002B">
            <w:pPr>
              <w:pStyle w:val="ae"/>
              <w:rPr>
                <w:rFonts w:ascii="Okta Neue" w:hAnsi="Okta Neue" w:cs="Okta Neue"/>
                <w:sz w:val="18"/>
                <w:szCs w:val="18"/>
              </w:rPr>
            </w:pPr>
            <w:r>
              <w:rPr>
                <w:rFonts w:ascii="Okta Neue" w:hAnsi="Okta Neue" w:cs="Okta Neue"/>
                <w:sz w:val="18"/>
                <w:szCs w:val="18"/>
              </w:rPr>
              <w:t>6</w:t>
            </w:r>
            <w:r w:rsidR="0046002B" w:rsidRPr="00160417">
              <w:rPr>
                <w:rFonts w:ascii="Okta Neue" w:hAnsi="Okta Neue" w:cs="Okta Neue"/>
                <w:sz w:val="18"/>
                <w:szCs w:val="18"/>
              </w:rPr>
              <w:t xml:space="preserve"> час при 20</w:t>
            </w:r>
            <w:r w:rsidR="0046002B" w:rsidRPr="00160417">
              <w:rPr>
                <w:rFonts w:ascii="Okta Neue" w:hAnsi="Okta Neue" w:cs="Okta Neue"/>
                <w:sz w:val="18"/>
                <w:szCs w:val="18"/>
                <w:vertAlign w:val="superscript"/>
              </w:rPr>
              <w:t>о</w:t>
            </w:r>
            <w:r w:rsidR="0046002B" w:rsidRPr="00160417">
              <w:rPr>
                <w:rFonts w:ascii="Okta Neue" w:hAnsi="Okta Neue" w:cs="Okta Neue"/>
                <w:sz w:val="18"/>
                <w:szCs w:val="18"/>
              </w:rPr>
              <w:t xml:space="preserve">С </w:t>
            </w:r>
          </w:p>
        </w:tc>
      </w:tr>
      <w:tr w:rsidR="0046002B" w:rsidRPr="00160417" w14:paraId="702F4DDC" w14:textId="77777777" w:rsidTr="001E2207">
        <w:trPr>
          <w:trHeight w:val="639"/>
        </w:trPr>
        <w:tc>
          <w:tcPr>
            <w:tcW w:w="2127" w:type="dxa"/>
            <w:gridSpan w:val="2"/>
          </w:tcPr>
          <w:p w14:paraId="3C0EF9DB" w14:textId="77777777" w:rsidR="0046002B" w:rsidRPr="00160417" w:rsidRDefault="0046002B" w:rsidP="0046002B">
            <w:pPr>
              <w:pStyle w:val="2"/>
              <w:ind w:right="0"/>
              <w:jc w:val="left"/>
              <w:rPr>
                <w:rFonts w:ascii="Okta Neue" w:hAnsi="Okta Neue" w:cs="Okta Neue"/>
                <w:b/>
                <w:bCs/>
                <w:caps/>
                <w:sz w:val="18"/>
                <w:szCs w:val="18"/>
              </w:rPr>
            </w:pPr>
          </w:p>
          <w:p w14:paraId="25941D84" w14:textId="77777777" w:rsidR="0046002B" w:rsidRPr="00160417" w:rsidRDefault="0046002B" w:rsidP="0046002B">
            <w:pPr>
              <w:pStyle w:val="2"/>
              <w:ind w:right="0"/>
              <w:jc w:val="left"/>
              <w:rPr>
                <w:rFonts w:ascii="Okta Neue" w:hAnsi="Okta Neue" w:cs="Okta Neue"/>
                <w:b/>
                <w:bCs/>
                <w:caps/>
                <w:sz w:val="18"/>
                <w:szCs w:val="18"/>
              </w:rPr>
            </w:pPr>
          </w:p>
          <w:p w14:paraId="3E3D0FBE" w14:textId="77777777" w:rsidR="0046002B" w:rsidRPr="00160417" w:rsidRDefault="0046002B" w:rsidP="0046002B">
            <w:pPr>
              <w:pStyle w:val="2"/>
              <w:ind w:right="0"/>
              <w:jc w:val="left"/>
              <w:rPr>
                <w:rFonts w:ascii="Okta Neue" w:hAnsi="Okta Neue" w:cs="Okta Neue"/>
                <w:b/>
                <w:bCs/>
                <w:caps/>
                <w:sz w:val="18"/>
                <w:szCs w:val="18"/>
              </w:rPr>
            </w:pPr>
          </w:p>
        </w:tc>
        <w:tc>
          <w:tcPr>
            <w:tcW w:w="8363" w:type="dxa"/>
            <w:gridSpan w:val="3"/>
            <w:tcBorders>
              <w:top w:val="single" w:sz="4" w:space="0" w:color="auto"/>
            </w:tcBorders>
            <w:shd w:val="clear" w:color="auto" w:fill="auto"/>
          </w:tcPr>
          <w:p w14:paraId="07CA251F" w14:textId="49B3412B" w:rsidR="0046002B" w:rsidRPr="001E2207" w:rsidRDefault="0046002B" w:rsidP="0046002B">
            <w:pPr>
              <w:pStyle w:val="a4"/>
              <w:jc w:val="left"/>
              <w:rPr>
                <w:rFonts w:ascii="Okta Neue" w:hAnsi="Okta Neue" w:cs="Okta Neue"/>
                <w:sz w:val="18"/>
                <w:szCs w:val="18"/>
              </w:rPr>
            </w:pPr>
            <w:r w:rsidRPr="001E2207">
              <w:rPr>
                <w:rFonts w:ascii="Okta Neue" w:hAnsi="Okta Neue" w:cs="Okta Neue"/>
                <w:sz w:val="18"/>
                <w:szCs w:val="18"/>
              </w:rPr>
              <w:t>* Для всех видов нанесения в один слой, кроме нанесения раклей при марке бетона не менее М250.</w:t>
            </w:r>
          </w:p>
          <w:p w14:paraId="7981905D" w14:textId="7CD7E77C" w:rsidR="0046002B" w:rsidRPr="001E2207" w:rsidRDefault="0046002B" w:rsidP="0046002B">
            <w:pPr>
              <w:pStyle w:val="a4"/>
              <w:jc w:val="left"/>
              <w:rPr>
                <w:rFonts w:ascii="Okta Neue" w:hAnsi="Okta Neue" w:cs="Okta Neue"/>
                <w:sz w:val="18"/>
                <w:szCs w:val="18"/>
              </w:rPr>
            </w:pPr>
            <w:r w:rsidRPr="001E2207">
              <w:rPr>
                <w:rFonts w:ascii="Okta Neue" w:hAnsi="Okta Neue" w:cs="Okta Neue"/>
                <w:sz w:val="18"/>
                <w:szCs w:val="18"/>
              </w:rPr>
              <w:t>** При температуре выше 25</w:t>
            </w:r>
            <w:r w:rsidRPr="001E2207">
              <w:rPr>
                <w:rFonts w:ascii="Okta Neue" w:hAnsi="Okta Neue" w:cs="Okta Neue"/>
                <w:sz w:val="18"/>
                <w:szCs w:val="18"/>
              </w:rPr>
              <w:sym w:font="Symbol" w:char="F0B0"/>
            </w:r>
            <w:r w:rsidRPr="001E2207">
              <w:rPr>
                <w:rFonts w:ascii="Okta Neue" w:hAnsi="Okta Neue" w:cs="Okta Neue"/>
                <w:sz w:val="18"/>
                <w:szCs w:val="18"/>
              </w:rPr>
              <w:t>С и влажности воздуха выше 70% жизнеспособность сокращается.</w:t>
            </w:r>
          </w:p>
          <w:p w14:paraId="7A8C3738" w14:textId="77777777" w:rsidR="0046002B" w:rsidRPr="001E2207" w:rsidRDefault="0046002B" w:rsidP="0046002B">
            <w:pPr>
              <w:pStyle w:val="a4"/>
              <w:rPr>
                <w:rFonts w:ascii="Okta Neue" w:hAnsi="Okta Neue" w:cs="Okta Neue"/>
                <w:sz w:val="18"/>
                <w:szCs w:val="18"/>
              </w:rPr>
            </w:pPr>
          </w:p>
        </w:tc>
      </w:tr>
      <w:tr w:rsidR="0046002B" w:rsidRPr="00160417" w14:paraId="4C31B344" w14:textId="77777777" w:rsidTr="001E2207">
        <w:trPr>
          <w:trHeight w:val="80"/>
        </w:trPr>
        <w:tc>
          <w:tcPr>
            <w:tcW w:w="2127" w:type="dxa"/>
            <w:gridSpan w:val="2"/>
          </w:tcPr>
          <w:p w14:paraId="61CAEE20" w14:textId="77777777" w:rsidR="0046002B" w:rsidRPr="00160417" w:rsidRDefault="0046002B" w:rsidP="0046002B">
            <w:pPr>
              <w:pStyle w:val="2"/>
              <w:ind w:right="0"/>
              <w:jc w:val="left"/>
              <w:rPr>
                <w:rFonts w:ascii="Okta Neue" w:hAnsi="Okta Neue" w:cs="Okta Neue"/>
                <w:b/>
                <w:bCs/>
                <w:caps/>
                <w:sz w:val="18"/>
                <w:szCs w:val="18"/>
              </w:rPr>
            </w:pPr>
            <w:r w:rsidRPr="00160417">
              <w:rPr>
                <w:rFonts w:ascii="Okta Neue" w:hAnsi="Okta Neue" w:cs="Okta Neue"/>
                <w:b/>
                <w:bCs/>
                <w:caps/>
                <w:sz w:val="18"/>
                <w:szCs w:val="18"/>
              </w:rPr>
              <w:t xml:space="preserve">подготовка </w:t>
            </w:r>
          </w:p>
          <w:p w14:paraId="0ED8136D" w14:textId="77777777" w:rsidR="0046002B" w:rsidRPr="00160417" w:rsidRDefault="0046002B" w:rsidP="0046002B">
            <w:pPr>
              <w:pStyle w:val="2"/>
              <w:ind w:right="0"/>
              <w:jc w:val="left"/>
              <w:rPr>
                <w:rFonts w:ascii="Okta Neue" w:hAnsi="Okta Neue" w:cs="Okta Neue"/>
                <w:b/>
                <w:bCs/>
                <w:caps/>
                <w:sz w:val="18"/>
                <w:szCs w:val="18"/>
              </w:rPr>
            </w:pPr>
            <w:r w:rsidRPr="00160417">
              <w:rPr>
                <w:rFonts w:ascii="Okta Neue" w:hAnsi="Okta Neue" w:cs="Okta Neue"/>
                <w:b/>
                <w:bCs/>
                <w:caps/>
                <w:sz w:val="18"/>
                <w:szCs w:val="18"/>
              </w:rPr>
              <w:t>поверхности</w:t>
            </w:r>
          </w:p>
          <w:p w14:paraId="20B96264" w14:textId="77777777" w:rsidR="0046002B" w:rsidRPr="00160417" w:rsidRDefault="0046002B" w:rsidP="0046002B">
            <w:pPr>
              <w:pStyle w:val="2"/>
              <w:ind w:right="0"/>
              <w:jc w:val="left"/>
              <w:rPr>
                <w:rFonts w:ascii="Okta Neue" w:hAnsi="Okta Neue" w:cs="Okta Neue"/>
                <w:b/>
                <w:bCs/>
                <w:caps/>
                <w:sz w:val="18"/>
                <w:szCs w:val="18"/>
              </w:rPr>
            </w:pPr>
          </w:p>
          <w:p w14:paraId="424959E4" w14:textId="77777777" w:rsidR="0046002B" w:rsidRPr="00160417" w:rsidRDefault="0046002B" w:rsidP="0046002B">
            <w:pPr>
              <w:pStyle w:val="2"/>
              <w:ind w:right="0"/>
              <w:jc w:val="left"/>
              <w:rPr>
                <w:rFonts w:ascii="Okta Neue" w:hAnsi="Okta Neue" w:cs="Okta Neue"/>
                <w:b/>
                <w:bCs/>
                <w:caps/>
                <w:sz w:val="18"/>
                <w:szCs w:val="18"/>
              </w:rPr>
            </w:pPr>
          </w:p>
          <w:p w14:paraId="34E513B1" w14:textId="77777777" w:rsidR="00160417" w:rsidRPr="00160417" w:rsidRDefault="00160417" w:rsidP="0046002B">
            <w:pPr>
              <w:pStyle w:val="2"/>
              <w:ind w:right="0"/>
              <w:jc w:val="left"/>
              <w:rPr>
                <w:rFonts w:ascii="Okta Neue" w:hAnsi="Okta Neue" w:cs="Okta Neue"/>
                <w:b/>
                <w:bCs/>
                <w:caps/>
                <w:sz w:val="18"/>
                <w:szCs w:val="18"/>
              </w:rPr>
            </w:pPr>
          </w:p>
          <w:p w14:paraId="20DCCBC8" w14:textId="77777777" w:rsidR="00160417" w:rsidRPr="00160417" w:rsidRDefault="00160417" w:rsidP="0046002B">
            <w:pPr>
              <w:pStyle w:val="2"/>
              <w:ind w:right="0"/>
              <w:jc w:val="left"/>
              <w:rPr>
                <w:rFonts w:ascii="Okta Neue" w:hAnsi="Okta Neue" w:cs="Okta Neue"/>
                <w:b/>
                <w:bCs/>
                <w:caps/>
                <w:sz w:val="18"/>
                <w:szCs w:val="18"/>
              </w:rPr>
            </w:pPr>
          </w:p>
          <w:p w14:paraId="1881ED68" w14:textId="77777777" w:rsidR="00160417" w:rsidRPr="00160417" w:rsidRDefault="00160417" w:rsidP="0046002B">
            <w:pPr>
              <w:pStyle w:val="2"/>
              <w:ind w:right="0"/>
              <w:jc w:val="left"/>
              <w:rPr>
                <w:rFonts w:ascii="Okta Neue" w:hAnsi="Okta Neue" w:cs="Okta Neue"/>
                <w:b/>
                <w:bCs/>
                <w:caps/>
                <w:sz w:val="18"/>
                <w:szCs w:val="18"/>
              </w:rPr>
            </w:pPr>
          </w:p>
          <w:p w14:paraId="26DE50BE" w14:textId="77777777" w:rsidR="00160417" w:rsidRPr="00160417" w:rsidRDefault="00160417" w:rsidP="0046002B">
            <w:pPr>
              <w:pStyle w:val="2"/>
              <w:ind w:right="0"/>
              <w:jc w:val="left"/>
              <w:rPr>
                <w:rFonts w:ascii="Okta Neue" w:hAnsi="Okta Neue" w:cs="Okta Neue"/>
                <w:b/>
                <w:bCs/>
                <w:caps/>
                <w:sz w:val="18"/>
                <w:szCs w:val="18"/>
              </w:rPr>
            </w:pPr>
          </w:p>
          <w:p w14:paraId="6D089759" w14:textId="77777777" w:rsidR="00160417" w:rsidRPr="00160417" w:rsidRDefault="00160417" w:rsidP="0046002B">
            <w:pPr>
              <w:pStyle w:val="2"/>
              <w:ind w:right="0"/>
              <w:jc w:val="left"/>
              <w:rPr>
                <w:rFonts w:ascii="Okta Neue" w:hAnsi="Okta Neue" w:cs="Okta Neue"/>
                <w:b/>
                <w:bCs/>
                <w:caps/>
                <w:sz w:val="18"/>
                <w:szCs w:val="18"/>
              </w:rPr>
            </w:pPr>
          </w:p>
          <w:p w14:paraId="20C9FEE6" w14:textId="77777777" w:rsidR="00F25279" w:rsidRDefault="00F25279" w:rsidP="0046002B">
            <w:pPr>
              <w:pStyle w:val="2"/>
              <w:ind w:right="0"/>
              <w:jc w:val="left"/>
              <w:rPr>
                <w:rFonts w:ascii="Okta Neue" w:hAnsi="Okta Neue" w:cs="Okta Neue"/>
                <w:b/>
                <w:bCs/>
                <w:caps/>
                <w:sz w:val="18"/>
                <w:szCs w:val="18"/>
              </w:rPr>
            </w:pPr>
          </w:p>
          <w:p w14:paraId="5E1E2127" w14:textId="77777777" w:rsidR="00F25279" w:rsidRDefault="00F25279" w:rsidP="0046002B">
            <w:pPr>
              <w:pStyle w:val="2"/>
              <w:ind w:right="0"/>
              <w:jc w:val="left"/>
              <w:rPr>
                <w:rFonts w:ascii="Okta Neue" w:hAnsi="Okta Neue" w:cs="Okta Neue"/>
                <w:b/>
                <w:bCs/>
                <w:caps/>
                <w:sz w:val="18"/>
                <w:szCs w:val="18"/>
              </w:rPr>
            </w:pPr>
          </w:p>
          <w:p w14:paraId="7C4588E4" w14:textId="77777777" w:rsidR="00F25279" w:rsidRDefault="00F25279" w:rsidP="0046002B">
            <w:pPr>
              <w:pStyle w:val="2"/>
              <w:ind w:right="0"/>
              <w:jc w:val="left"/>
              <w:rPr>
                <w:rFonts w:ascii="Okta Neue" w:hAnsi="Okta Neue" w:cs="Okta Neue"/>
                <w:b/>
                <w:bCs/>
                <w:caps/>
                <w:sz w:val="18"/>
                <w:szCs w:val="18"/>
              </w:rPr>
            </w:pPr>
          </w:p>
          <w:p w14:paraId="411E2F8C" w14:textId="12810E04" w:rsidR="0046002B" w:rsidRPr="00160417" w:rsidRDefault="0046002B" w:rsidP="0046002B">
            <w:pPr>
              <w:pStyle w:val="2"/>
              <w:ind w:right="0"/>
              <w:jc w:val="left"/>
              <w:rPr>
                <w:rFonts w:ascii="Okta Neue" w:hAnsi="Okta Neue" w:cs="Okta Neue"/>
                <w:b/>
                <w:bCs/>
                <w:caps/>
                <w:sz w:val="18"/>
                <w:szCs w:val="18"/>
              </w:rPr>
            </w:pPr>
            <w:r w:rsidRPr="00160417">
              <w:rPr>
                <w:rFonts w:ascii="Okta Neue" w:hAnsi="Okta Neue" w:cs="Okta Neue"/>
                <w:b/>
                <w:bCs/>
                <w:caps/>
                <w:sz w:val="18"/>
                <w:szCs w:val="18"/>
              </w:rPr>
              <w:t xml:space="preserve">Требования к </w:t>
            </w:r>
            <w:r w:rsidR="00F25279">
              <w:rPr>
                <w:rFonts w:ascii="Okta Neue" w:hAnsi="Okta Neue" w:cs="Okta Neue"/>
                <w:b/>
                <w:bCs/>
                <w:caps/>
                <w:sz w:val="18"/>
                <w:szCs w:val="18"/>
              </w:rPr>
              <w:t xml:space="preserve">    </w:t>
            </w:r>
            <w:r w:rsidRPr="00160417">
              <w:rPr>
                <w:rFonts w:ascii="Okta Neue" w:hAnsi="Okta Neue" w:cs="Okta Neue"/>
                <w:b/>
                <w:bCs/>
                <w:caps/>
                <w:sz w:val="18"/>
                <w:szCs w:val="18"/>
              </w:rPr>
              <w:t xml:space="preserve">бетонному </w:t>
            </w:r>
            <w:r w:rsidR="00F25279">
              <w:rPr>
                <w:rFonts w:ascii="Okta Neue" w:hAnsi="Okta Neue" w:cs="Okta Neue"/>
                <w:b/>
                <w:bCs/>
                <w:caps/>
                <w:sz w:val="18"/>
                <w:szCs w:val="18"/>
              </w:rPr>
              <w:t xml:space="preserve">        </w:t>
            </w:r>
            <w:r w:rsidRPr="00160417">
              <w:rPr>
                <w:rFonts w:ascii="Okta Neue" w:hAnsi="Okta Neue" w:cs="Okta Neue"/>
                <w:b/>
                <w:bCs/>
                <w:caps/>
                <w:sz w:val="18"/>
                <w:szCs w:val="18"/>
              </w:rPr>
              <w:t>основанию</w:t>
            </w:r>
          </w:p>
        </w:tc>
        <w:tc>
          <w:tcPr>
            <w:tcW w:w="8363" w:type="dxa"/>
            <w:gridSpan w:val="3"/>
            <w:shd w:val="clear" w:color="auto" w:fill="auto"/>
          </w:tcPr>
          <w:p w14:paraId="3CA2C86D" w14:textId="77777777" w:rsidR="00160417" w:rsidRPr="001E2207" w:rsidRDefault="00160417" w:rsidP="00160417">
            <w:pPr>
              <w:pStyle w:val="a4"/>
              <w:rPr>
                <w:rFonts w:ascii="Okta Neue" w:hAnsi="Okta Neue" w:cs="Okta Neue"/>
                <w:sz w:val="18"/>
                <w:szCs w:val="18"/>
              </w:rPr>
            </w:pPr>
            <w:r w:rsidRPr="001E2207">
              <w:rPr>
                <w:rFonts w:ascii="Okta Neue" w:hAnsi="Okta Neue" w:cs="Okta Neue"/>
                <w:sz w:val="18"/>
                <w:szCs w:val="18"/>
              </w:rPr>
              <w:lastRenderedPageBreak/>
              <w:t>Окрашиваемая поверхность должна быть чистой, сухой и прочной.</w:t>
            </w:r>
          </w:p>
          <w:p w14:paraId="4BEFE2D3" w14:textId="1ED238F9" w:rsidR="00160417" w:rsidRPr="001E2207" w:rsidRDefault="00160417" w:rsidP="00160417">
            <w:pPr>
              <w:pStyle w:val="a4"/>
              <w:rPr>
                <w:rFonts w:ascii="Okta Neue" w:hAnsi="Okta Neue" w:cs="Okta Neue"/>
                <w:sz w:val="18"/>
                <w:szCs w:val="18"/>
              </w:rPr>
            </w:pPr>
            <w:r w:rsidRPr="001E2207">
              <w:rPr>
                <w:rFonts w:ascii="Okta Neue" w:hAnsi="Okta Neue" w:cs="Okta Neue"/>
                <w:sz w:val="18"/>
                <w:szCs w:val="18"/>
              </w:rPr>
              <w:t xml:space="preserve">С новых бетонных полов удаляют </w:t>
            </w:r>
            <w:r w:rsidR="00C446D6">
              <w:rPr>
                <w:rFonts w:ascii="Okta Neue" w:hAnsi="Okta Neue" w:cs="Okta Neue"/>
                <w:sz w:val="18"/>
                <w:szCs w:val="18"/>
              </w:rPr>
              <w:t xml:space="preserve">цементное молочко, </w:t>
            </w:r>
            <w:r w:rsidRPr="001E2207">
              <w:rPr>
                <w:rFonts w:ascii="Okta Neue" w:hAnsi="Okta Neue" w:cs="Okta Neue"/>
                <w:sz w:val="18"/>
                <w:szCs w:val="18"/>
              </w:rPr>
              <w:t>пыль и другие загрязнения, образовавшиеся при укладке пола или других бетонных конструкций.</w:t>
            </w:r>
          </w:p>
          <w:p w14:paraId="4CDDA1B4" w14:textId="77777777" w:rsidR="00160417" w:rsidRPr="001E2207" w:rsidRDefault="00160417" w:rsidP="00160417">
            <w:pPr>
              <w:pStyle w:val="a4"/>
              <w:rPr>
                <w:rFonts w:ascii="Okta Neue" w:hAnsi="Okta Neue" w:cs="Okta Neue"/>
                <w:sz w:val="18"/>
                <w:szCs w:val="18"/>
              </w:rPr>
            </w:pPr>
            <w:r w:rsidRPr="001E2207">
              <w:rPr>
                <w:rFonts w:ascii="Okta Neue" w:hAnsi="Okta Neue" w:cs="Okta Neue"/>
                <w:sz w:val="18"/>
                <w:szCs w:val="18"/>
              </w:rPr>
              <w:t xml:space="preserve">Старые бетонные поверхности очищают от пыли, грязи и жировых загрязнений с помощью бытовых моющих средств, после чего промывают чистой водой и дают высохнуть. </w:t>
            </w:r>
          </w:p>
          <w:p w14:paraId="6D914331" w14:textId="77777777" w:rsidR="00160417" w:rsidRPr="001E2207" w:rsidRDefault="00160417" w:rsidP="00160417">
            <w:pPr>
              <w:pStyle w:val="a4"/>
              <w:rPr>
                <w:rFonts w:ascii="Okta Neue" w:hAnsi="Okta Neue" w:cs="Okta Neue"/>
                <w:sz w:val="18"/>
                <w:szCs w:val="18"/>
              </w:rPr>
            </w:pPr>
            <w:r w:rsidRPr="001E2207">
              <w:rPr>
                <w:rFonts w:ascii="Okta Neue" w:hAnsi="Okta Neue" w:cs="Okta Neue"/>
                <w:sz w:val="18"/>
                <w:szCs w:val="18"/>
              </w:rPr>
              <w:t xml:space="preserve">Старую краску шлифуют до матового состояния, удаляют пыль и обезжиривают. </w:t>
            </w:r>
          </w:p>
          <w:p w14:paraId="084B549C" w14:textId="77777777" w:rsidR="00F25279" w:rsidRDefault="00160417" w:rsidP="00160417">
            <w:pPr>
              <w:pStyle w:val="a4"/>
            </w:pPr>
            <w:r w:rsidRPr="001E2207">
              <w:rPr>
                <w:rFonts w:ascii="Okta Neue" w:hAnsi="Okta Neue" w:cs="Okta Neue"/>
                <w:sz w:val="18"/>
                <w:szCs w:val="18"/>
              </w:rPr>
              <w:t>При наличии впадин и трещин на полу, в качестве заделывающего материала можно использовать специальные сухие полимерцементные шпатлевки.</w:t>
            </w:r>
            <w:r w:rsidR="00C446D6">
              <w:t xml:space="preserve"> </w:t>
            </w:r>
          </w:p>
          <w:p w14:paraId="2774618C" w14:textId="431B45A3" w:rsidR="00160417" w:rsidRPr="001E2207" w:rsidRDefault="00C446D6" w:rsidP="00160417">
            <w:pPr>
              <w:pStyle w:val="a4"/>
              <w:rPr>
                <w:rFonts w:ascii="Okta Neue" w:hAnsi="Okta Neue" w:cs="Okta Neue"/>
                <w:sz w:val="18"/>
                <w:szCs w:val="18"/>
              </w:rPr>
            </w:pPr>
            <w:r w:rsidRPr="00C446D6">
              <w:rPr>
                <w:rFonts w:ascii="Okta Neue" w:hAnsi="Okta Neue" w:cs="Okta Neue"/>
                <w:sz w:val="18"/>
                <w:szCs w:val="18"/>
              </w:rPr>
              <w:t xml:space="preserve">Внимание! Покрытие наносится окрасочным способом и повторяет неровности основания. Для визуального устранения неровностей в комплекте предусмотрены </w:t>
            </w:r>
            <w:r w:rsidRPr="00C446D6">
              <w:rPr>
                <w:rFonts w:ascii="Okta Neue" w:hAnsi="Okta Neue" w:cs="Okta Neue"/>
                <w:sz w:val="18"/>
                <w:szCs w:val="18"/>
              </w:rPr>
              <w:lastRenderedPageBreak/>
              <w:t>специальные декоративные чипсы, которые разбрасываются на свежеокрашенную поверхность.</w:t>
            </w:r>
          </w:p>
          <w:p w14:paraId="3FAD7FCC" w14:textId="77777777" w:rsidR="00160417" w:rsidRPr="001E2207" w:rsidRDefault="00160417" w:rsidP="00160417">
            <w:pPr>
              <w:pStyle w:val="a4"/>
              <w:rPr>
                <w:rFonts w:ascii="Okta Neue" w:hAnsi="Okta Neue" w:cs="Okta Neue"/>
                <w:sz w:val="18"/>
                <w:szCs w:val="18"/>
              </w:rPr>
            </w:pPr>
          </w:p>
          <w:p w14:paraId="2F761856" w14:textId="7E0C8355" w:rsidR="0046002B" w:rsidRPr="001E2207" w:rsidRDefault="0046002B" w:rsidP="00160417">
            <w:pPr>
              <w:pStyle w:val="a4"/>
              <w:rPr>
                <w:rFonts w:ascii="Okta Neue" w:hAnsi="Okta Neue" w:cs="Okta Neue"/>
                <w:sz w:val="18"/>
                <w:szCs w:val="18"/>
              </w:rPr>
            </w:pPr>
            <w:r w:rsidRPr="001E2207">
              <w:rPr>
                <w:rFonts w:ascii="Okta Neue" w:hAnsi="Okta Neue" w:cs="Okta Neue"/>
                <w:sz w:val="18"/>
                <w:szCs w:val="18"/>
              </w:rPr>
              <w:t xml:space="preserve">Тяжелый бетон с крупным гранитным заполнителем либо </w:t>
            </w:r>
            <w:proofErr w:type="spellStart"/>
            <w:r w:rsidRPr="001E2207">
              <w:rPr>
                <w:rFonts w:ascii="Okta Neue" w:hAnsi="Okta Neue" w:cs="Okta Neue"/>
                <w:sz w:val="18"/>
                <w:szCs w:val="18"/>
              </w:rPr>
              <w:t>самонивелиурующиеся</w:t>
            </w:r>
            <w:proofErr w:type="spellEnd"/>
            <w:r w:rsidRPr="001E2207">
              <w:rPr>
                <w:rFonts w:ascii="Okta Neue" w:hAnsi="Okta Neue" w:cs="Okta Neue"/>
                <w:sz w:val="18"/>
                <w:szCs w:val="18"/>
              </w:rPr>
              <w:t xml:space="preserve"> специальные высокопрочные стяжки по несущей армированной железобетонной плите основания. Необходимо наличие гидроизоляции бетонного пола от грунта. </w:t>
            </w:r>
          </w:p>
          <w:p w14:paraId="6150A9AE" w14:textId="75E94CB1" w:rsidR="0046002B" w:rsidRPr="001E2207" w:rsidRDefault="0046002B" w:rsidP="0046002B">
            <w:pPr>
              <w:pStyle w:val="a4"/>
              <w:rPr>
                <w:rFonts w:ascii="Okta Neue" w:hAnsi="Okta Neue" w:cs="Okta Neue"/>
                <w:sz w:val="18"/>
                <w:szCs w:val="18"/>
              </w:rPr>
            </w:pPr>
            <w:r w:rsidRPr="001E2207">
              <w:rPr>
                <w:rFonts w:ascii="Okta Neue" w:hAnsi="Okta Neue" w:cs="Okta Neue"/>
                <w:sz w:val="18"/>
                <w:szCs w:val="18"/>
              </w:rPr>
              <w:t>Прочность на сжатие - не менее 20 Мпа</w:t>
            </w:r>
            <w:r w:rsidRPr="001E2207">
              <w:rPr>
                <w:rFonts w:ascii="Okta Neue" w:hAnsi="Okta Neue" w:cs="Okta Neue"/>
                <w:sz w:val="18"/>
                <w:szCs w:val="18"/>
              </w:rPr>
              <w:tab/>
            </w:r>
            <w:r w:rsidR="00C446D6">
              <w:rPr>
                <w:rFonts w:ascii="Okta Neue" w:hAnsi="Okta Neue" w:cs="Okta Neue"/>
                <w:sz w:val="18"/>
                <w:szCs w:val="18"/>
              </w:rPr>
              <w:t>(марка бетона выше М250)</w:t>
            </w:r>
          </w:p>
          <w:p w14:paraId="6E8A6DB2" w14:textId="4BF705EE" w:rsidR="0046002B" w:rsidRPr="001E2207" w:rsidRDefault="0046002B" w:rsidP="0046002B">
            <w:pPr>
              <w:pStyle w:val="a4"/>
              <w:rPr>
                <w:rFonts w:ascii="Okta Neue" w:hAnsi="Okta Neue" w:cs="Okta Neue"/>
                <w:sz w:val="18"/>
                <w:szCs w:val="18"/>
              </w:rPr>
            </w:pPr>
            <w:r w:rsidRPr="001E2207">
              <w:rPr>
                <w:rFonts w:ascii="Okta Neue" w:hAnsi="Okta Neue" w:cs="Okta Neue"/>
                <w:sz w:val="18"/>
                <w:szCs w:val="18"/>
              </w:rPr>
              <w:t>Прочность на отрыв («</w:t>
            </w:r>
            <w:proofErr w:type="spellStart"/>
            <w:r w:rsidRPr="001E2207">
              <w:rPr>
                <w:rFonts w:ascii="Okta Neue" w:hAnsi="Okta Neue" w:cs="Okta Neue"/>
                <w:sz w:val="18"/>
                <w:szCs w:val="18"/>
              </w:rPr>
              <w:t>pull</w:t>
            </w:r>
            <w:proofErr w:type="spellEnd"/>
            <w:r w:rsidRPr="001E2207">
              <w:rPr>
                <w:rFonts w:ascii="Okta Neue" w:hAnsi="Okta Neue" w:cs="Okta Neue"/>
                <w:sz w:val="18"/>
                <w:szCs w:val="18"/>
              </w:rPr>
              <w:t xml:space="preserve"> </w:t>
            </w:r>
            <w:proofErr w:type="spellStart"/>
            <w:r w:rsidRPr="001E2207">
              <w:rPr>
                <w:rFonts w:ascii="Okta Neue" w:hAnsi="Okta Neue" w:cs="Okta Neue"/>
                <w:sz w:val="18"/>
                <w:szCs w:val="18"/>
              </w:rPr>
              <w:t>off</w:t>
            </w:r>
            <w:proofErr w:type="spellEnd"/>
            <w:r w:rsidRPr="001E2207">
              <w:rPr>
                <w:rFonts w:ascii="Okta Neue" w:hAnsi="Okta Neue" w:cs="Okta Neue"/>
                <w:sz w:val="18"/>
                <w:szCs w:val="18"/>
              </w:rPr>
              <w:t>») - не менее 1,5 Мпа</w:t>
            </w:r>
          </w:p>
          <w:p w14:paraId="4F9F3EAC" w14:textId="6F89DCC5" w:rsidR="0046002B" w:rsidRPr="001E2207" w:rsidRDefault="0046002B" w:rsidP="0046002B">
            <w:pPr>
              <w:pStyle w:val="a4"/>
              <w:rPr>
                <w:rFonts w:ascii="Okta Neue" w:hAnsi="Okta Neue" w:cs="Okta Neue"/>
                <w:sz w:val="18"/>
                <w:szCs w:val="18"/>
              </w:rPr>
            </w:pPr>
            <w:r w:rsidRPr="001E2207">
              <w:rPr>
                <w:rFonts w:ascii="Okta Neue" w:hAnsi="Okta Neue" w:cs="Okta Neue"/>
                <w:sz w:val="18"/>
                <w:szCs w:val="18"/>
              </w:rPr>
              <w:t>Толщина - не менее 80 мм</w:t>
            </w:r>
          </w:p>
          <w:p w14:paraId="2B3433D0" w14:textId="5CC6AF83" w:rsidR="0046002B" w:rsidRPr="001E2207" w:rsidRDefault="0046002B" w:rsidP="0046002B">
            <w:pPr>
              <w:pStyle w:val="a4"/>
              <w:rPr>
                <w:rFonts w:ascii="Okta Neue" w:hAnsi="Okta Neue" w:cs="Okta Neue"/>
                <w:sz w:val="18"/>
                <w:szCs w:val="18"/>
              </w:rPr>
            </w:pPr>
            <w:r w:rsidRPr="001E2207">
              <w:rPr>
                <w:rFonts w:ascii="Okta Neue" w:hAnsi="Okta Neue" w:cs="Okta Neue"/>
                <w:sz w:val="18"/>
                <w:szCs w:val="18"/>
              </w:rPr>
              <w:t>Ровность на 3м - до 4 мм</w:t>
            </w:r>
          </w:p>
          <w:p w14:paraId="0CB4788D" w14:textId="520E98D4" w:rsidR="0046002B" w:rsidRPr="001E2207" w:rsidRDefault="0046002B" w:rsidP="0046002B">
            <w:pPr>
              <w:pStyle w:val="a4"/>
              <w:rPr>
                <w:rFonts w:ascii="Okta Neue" w:hAnsi="Okta Neue" w:cs="Okta Neue"/>
                <w:sz w:val="18"/>
                <w:szCs w:val="18"/>
              </w:rPr>
            </w:pPr>
            <w:r w:rsidRPr="001E2207">
              <w:rPr>
                <w:rFonts w:ascii="Okta Neue" w:hAnsi="Okta Neue" w:cs="Okta Neue"/>
                <w:sz w:val="18"/>
                <w:szCs w:val="18"/>
              </w:rPr>
              <w:t>Температура бетонного основания - не ниже +15 °C</w:t>
            </w:r>
            <w:r w:rsidRPr="001E2207">
              <w:rPr>
                <w:rFonts w:ascii="Okta Neue" w:hAnsi="Okta Neue" w:cs="Okta Neue"/>
                <w:sz w:val="18"/>
                <w:szCs w:val="18"/>
              </w:rPr>
              <w:tab/>
            </w:r>
          </w:p>
          <w:p w14:paraId="4FF071BD" w14:textId="1F4E3B76" w:rsidR="0046002B" w:rsidRPr="001E2207" w:rsidRDefault="0046002B" w:rsidP="0046002B">
            <w:pPr>
              <w:pStyle w:val="a4"/>
              <w:rPr>
                <w:rFonts w:ascii="Okta Neue" w:hAnsi="Okta Neue" w:cs="Okta Neue"/>
                <w:sz w:val="18"/>
                <w:szCs w:val="18"/>
              </w:rPr>
            </w:pPr>
            <w:r w:rsidRPr="001E2207">
              <w:rPr>
                <w:rFonts w:ascii="Okta Neue" w:hAnsi="Okta Neue" w:cs="Okta Neue"/>
                <w:sz w:val="18"/>
                <w:szCs w:val="18"/>
              </w:rPr>
              <w:t>Влажность бетонного основания - не более 4%</w:t>
            </w:r>
            <w:r w:rsidR="00C446D6">
              <w:rPr>
                <w:rFonts w:ascii="Okta Neue" w:hAnsi="Okta Neue" w:cs="Okta Neue"/>
                <w:sz w:val="18"/>
                <w:szCs w:val="18"/>
              </w:rPr>
              <w:t xml:space="preserve"> (через 24 часа после наклейки пленки размером 50х50 см на основание под пленкой не должно быть влаги)</w:t>
            </w:r>
            <w:r w:rsidRPr="001E2207">
              <w:rPr>
                <w:rFonts w:ascii="Okta Neue" w:hAnsi="Okta Neue" w:cs="Okta Neue"/>
                <w:sz w:val="18"/>
                <w:szCs w:val="18"/>
              </w:rPr>
              <w:tab/>
            </w:r>
          </w:p>
          <w:p w14:paraId="733ED301" w14:textId="3FCA5374" w:rsidR="0046002B" w:rsidRPr="001E2207" w:rsidRDefault="0046002B" w:rsidP="0046002B">
            <w:pPr>
              <w:pStyle w:val="a4"/>
              <w:rPr>
                <w:rFonts w:ascii="Okta Neue" w:hAnsi="Okta Neue" w:cs="Okta Neue"/>
                <w:sz w:val="18"/>
                <w:szCs w:val="18"/>
              </w:rPr>
            </w:pPr>
          </w:p>
        </w:tc>
      </w:tr>
      <w:tr w:rsidR="0046002B" w:rsidRPr="00160417" w14:paraId="1147B386" w14:textId="77777777" w:rsidTr="001E2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Borders>
              <w:top w:val="nil"/>
              <w:left w:val="nil"/>
              <w:bottom w:val="nil"/>
              <w:right w:val="nil"/>
            </w:tcBorders>
          </w:tcPr>
          <w:p w14:paraId="29B712BE" w14:textId="77777777" w:rsidR="0046002B" w:rsidRPr="00160417" w:rsidRDefault="0046002B" w:rsidP="0046002B">
            <w:pPr>
              <w:pStyle w:val="2"/>
              <w:ind w:right="0"/>
              <w:rPr>
                <w:rFonts w:ascii="Okta Neue" w:hAnsi="Okta Neue" w:cs="Okta Neue"/>
                <w:b/>
                <w:bCs/>
                <w:caps/>
                <w:sz w:val="18"/>
                <w:szCs w:val="18"/>
              </w:rPr>
            </w:pPr>
            <w:r w:rsidRPr="00160417">
              <w:rPr>
                <w:rFonts w:ascii="Okta Neue" w:hAnsi="Okta Neue" w:cs="Okta Neue"/>
                <w:b/>
                <w:bCs/>
                <w:caps/>
                <w:sz w:val="18"/>
                <w:szCs w:val="18"/>
              </w:rPr>
              <w:lastRenderedPageBreak/>
              <w:t xml:space="preserve">подготовка </w:t>
            </w:r>
          </w:p>
          <w:p w14:paraId="234DE781" w14:textId="77777777" w:rsidR="005606A0" w:rsidRDefault="0046002B" w:rsidP="0046002B">
            <w:pPr>
              <w:pStyle w:val="2"/>
              <w:ind w:right="0"/>
              <w:rPr>
                <w:rFonts w:ascii="Okta Neue" w:hAnsi="Okta Neue" w:cs="Okta Neue"/>
                <w:sz w:val="18"/>
                <w:szCs w:val="18"/>
              </w:rPr>
            </w:pPr>
            <w:r w:rsidRPr="00160417">
              <w:rPr>
                <w:rFonts w:ascii="Okta Neue" w:hAnsi="Okta Neue" w:cs="Okta Neue"/>
                <w:b/>
                <w:bCs/>
                <w:caps/>
                <w:sz w:val="18"/>
                <w:szCs w:val="18"/>
              </w:rPr>
              <w:t>материала</w:t>
            </w:r>
            <w:r w:rsidR="00F25279" w:rsidRPr="001E2207">
              <w:rPr>
                <w:rFonts w:ascii="Okta Neue" w:hAnsi="Okta Neue" w:cs="Okta Neue"/>
                <w:sz w:val="18"/>
                <w:szCs w:val="18"/>
              </w:rPr>
              <w:t xml:space="preserve"> </w:t>
            </w:r>
          </w:p>
          <w:p w14:paraId="50EC055D" w14:textId="77777777" w:rsidR="005606A0" w:rsidRDefault="005606A0" w:rsidP="0046002B">
            <w:pPr>
              <w:pStyle w:val="2"/>
              <w:ind w:right="0"/>
              <w:rPr>
                <w:rFonts w:ascii="Okta Neue" w:hAnsi="Okta Neue" w:cs="Okta Neue"/>
                <w:sz w:val="18"/>
                <w:szCs w:val="18"/>
              </w:rPr>
            </w:pPr>
          </w:p>
          <w:p w14:paraId="73FB63AC" w14:textId="77777777" w:rsidR="005606A0" w:rsidRDefault="005606A0" w:rsidP="0046002B">
            <w:pPr>
              <w:pStyle w:val="2"/>
              <w:ind w:right="0"/>
              <w:rPr>
                <w:rFonts w:ascii="Okta Neue" w:hAnsi="Okta Neue" w:cs="Okta Neue"/>
                <w:sz w:val="18"/>
                <w:szCs w:val="18"/>
              </w:rPr>
            </w:pPr>
          </w:p>
          <w:p w14:paraId="3CFAE845" w14:textId="1FF60B4D" w:rsidR="00F25279" w:rsidRPr="005606A0" w:rsidRDefault="00F25279" w:rsidP="0046002B">
            <w:pPr>
              <w:pStyle w:val="2"/>
              <w:ind w:right="0"/>
              <w:rPr>
                <w:rFonts w:ascii="Okta Neue" w:hAnsi="Okta Neue" w:cs="Okta Neue"/>
                <w:b/>
                <w:bCs/>
                <w:sz w:val="18"/>
                <w:szCs w:val="18"/>
              </w:rPr>
            </w:pPr>
            <w:r w:rsidRPr="005606A0">
              <w:rPr>
                <w:rFonts w:ascii="Okta Neue" w:hAnsi="Okta Neue" w:cs="Okta Neue"/>
                <w:b/>
                <w:bCs/>
                <w:sz w:val="18"/>
                <w:szCs w:val="18"/>
              </w:rPr>
              <w:t>СООТНОШЕНИЕ (</w:t>
            </w:r>
            <w:proofErr w:type="gramStart"/>
            <w:r w:rsidRPr="005606A0">
              <w:rPr>
                <w:rFonts w:ascii="Okta Neue" w:hAnsi="Okta Neue" w:cs="Okta Neue"/>
                <w:b/>
                <w:bCs/>
                <w:sz w:val="18"/>
                <w:szCs w:val="18"/>
              </w:rPr>
              <w:t>ОСНОВА :</w:t>
            </w:r>
            <w:proofErr w:type="gramEnd"/>
            <w:r w:rsidRPr="005606A0">
              <w:rPr>
                <w:rFonts w:ascii="Okta Neue" w:hAnsi="Okta Neue" w:cs="Okta Neue"/>
                <w:b/>
                <w:bCs/>
                <w:sz w:val="18"/>
                <w:szCs w:val="18"/>
              </w:rPr>
              <w:t xml:space="preserve"> ОТВЕРДИТЕЛЬ)</w:t>
            </w:r>
          </w:p>
          <w:p w14:paraId="18915EA4" w14:textId="77777777" w:rsidR="00F25279" w:rsidRDefault="00F25279" w:rsidP="0046002B">
            <w:pPr>
              <w:pStyle w:val="2"/>
              <w:ind w:right="0"/>
              <w:rPr>
                <w:rFonts w:ascii="Okta Neue" w:hAnsi="Okta Neue" w:cs="Okta Neue"/>
                <w:sz w:val="18"/>
                <w:szCs w:val="18"/>
              </w:rPr>
            </w:pPr>
          </w:p>
          <w:p w14:paraId="6F56D119" w14:textId="69110047" w:rsidR="0046002B" w:rsidRPr="00160417" w:rsidRDefault="0046002B" w:rsidP="0046002B">
            <w:pPr>
              <w:pStyle w:val="2"/>
              <w:ind w:right="0"/>
              <w:rPr>
                <w:rFonts w:ascii="Okta Neue" w:hAnsi="Okta Neue" w:cs="Okta Neue"/>
                <w:b/>
                <w:bCs/>
                <w:caps/>
                <w:sz w:val="18"/>
                <w:szCs w:val="18"/>
              </w:rPr>
            </w:pPr>
          </w:p>
        </w:tc>
        <w:tc>
          <w:tcPr>
            <w:tcW w:w="8363" w:type="dxa"/>
            <w:gridSpan w:val="3"/>
            <w:tcBorders>
              <w:top w:val="nil"/>
              <w:left w:val="nil"/>
              <w:bottom w:val="nil"/>
              <w:right w:val="nil"/>
            </w:tcBorders>
          </w:tcPr>
          <w:p w14:paraId="70A09042" w14:textId="50B71033" w:rsidR="0046002B" w:rsidRPr="001E2207" w:rsidRDefault="005606A0" w:rsidP="0046002B">
            <w:pPr>
              <w:pStyle w:val="a4"/>
              <w:rPr>
                <w:rFonts w:ascii="Okta Neue" w:hAnsi="Okta Neue" w:cs="Okta Neue"/>
                <w:sz w:val="18"/>
                <w:szCs w:val="18"/>
              </w:rPr>
            </w:pPr>
            <w:r>
              <w:rPr>
                <w:rFonts w:ascii="Okta Neue" w:hAnsi="Okta Neue" w:cs="Okta Neue"/>
                <w:sz w:val="18"/>
                <w:szCs w:val="18"/>
              </w:rPr>
              <w:t xml:space="preserve">Материал поставляется комплектно. </w:t>
            </w:r>
            <w:r w:rsidR="0046002B" w:rsidRPr="001E2207">
              <w:rPr>
                <w:rFonts w:ascii="Okta Neue" w:hAnsi="Okta Neue" w:cs="Okta Neue"/>
                <w:sz w:val="18"/>
                <w:szCs w:val="18"/>
              </w:rPr>
              <w:t xml:space="preserve">Перед применением необходимо обеспечить температуру основы 15-25˚С, тщательно перемешать. Отвердитель </w:t>
            </w:r>
            <w:proofErr w:type="spellStart"/>
            <w:r w:rsidR="000A6734" w:rsidRPr="001E2207">
              <w:rPr>
                <w:rFonts w:ascii="Okta Neue" w:hAnsi="Okta Neue" w:cs="Okta Neue"/>
                <w:sz w:val="18"/>
                <w:szCs w:val="18"/>
                <w:lang w:val="en-US"/>
              </w:rPr>
              <w:t>HardFloor</w:t>
            </w:r>
            <w:proofErr w:type="spellEnd"/>
            <w:r w:rsidR="0046002B" w:rsidRPr="001E2207">
              <w:rPr>
                <w:rFonts w:ascii="Okta Neue" w:hAnsi="Okta Neue" w:cs="Okta Neue"/>
                <w:sz w:val="18"/>
                <w:szCs w:val="18"/>
              </w:rPr>
              <w:t xml:space="preserve"> вводить малыми дозировками при постоянном перемешивании. </w:t>
            </w:r>
          </w:p>
          <w:p w14:paraId="31BAB865" w14:textId="77777777" w:rsidR="001E2207" w:rsidRDefault="001E2207" w:rsidP="0046002B">
            <w:pPr>
              <w:pStyle w:val="a4"/>
              <w:rPr>
                <w:rFonts w:ascii="Okta Neue" w:hAnsi="Okta Neue" w:cs="Okta Neue"/>
                <w:b/>
                <w:bCs/>
                <w:sz w:val="18"/>
                <w:szCs w:val="18"/>
              </w:rPr>
            </w:pPr>
          </w:p>
          <w:p w14:paraId="0B4843B7" w14:textId="156729C9" w:rsidR="0046002B" w:rsidRPr="001E2207" w:rsidRDefault="0046002B" w:rsidP="0046002B">
            <w:pPr>
              <w:pStyle w:val="a4"/>
              <w:rPr>
                <w:rFonts w:ascii="Okta Neue" w:hAnsi="Okta Neue" w:cs="Okta Neue"/>
                <w:b/>
                <w:bCs/>
                <w:sz w:val="18"/>
                <w:szCs w:val="18"/>
              </w:rPr>
            </w:pPr>
            <w:r w:rsidRPr="001E2207">
              <w:rPr>
                <w:rFonts w:ascii="Okta Neue" w:hAnsi="Okta Neue" w:cs="Okta Neue"/>
                <w:b/>
                <w:bCs/>
                <w:sz w:val="18"/>
                <w:szCs w:val="18"/>
              </w:rPr>
              <w:t xml:space="preserve">По массе </w:t>
            </w:r>
            <w:r w:rsidR="000A6734" w:rsidRPr="001E2207">
              <w:rPr>
                <w:rFonts w:ascii="Okta Neue" w:hAnsi="Okta Neue" w:cs="Okta Neue"/>
                <w:b/>
                <w:bCs/>
                <w:sz w:val="18"/>
                <w:szCs w:val="18"/>
              </w:rPr>
              <w:t>10</w:t>
            </w:r>
            <w:r w:rsidRPr="001E2207">
              <w:rPr>
                <w:rFonts w:ascii="Okta Neue" w:hAnsi="Okta Neue" w:cs="Okta Neue"/>
                <w:b/>
                <w:bCs/>
                <w:sz w:val="18"/>
                <w:szCs w:val="18"/>
              </w:rPr>
              <w:t>:1 (100:</w:t>
            </w:r>
            <w:r w:rsidR="000A6734" w:rsidRPr="001E2207">
              <w:rPr>
                <w:rFonts w:ascii="Okta Neue" w:hAnsi="Okta Neue" w:cs="Okta Neue"/>
                <w:b/>
                <w:bCs/>
                <w:sz w:val="18"/>
                <w:szCs w:val="18"/>
              </w:rPr>
              <w:t>10</w:t>
            </w:r>
            <w:r w:rsidRPr="001E2207">
              <w:rPr>
                <w:rFonts w:ascii="Okta Neue" w:hAnsi="Okta Neue" w:cs="Okta Neue"/>
                <w:b/>
                <w:bCs/>
                <w:sz w:val="18"/>
                <w:szCs w:val="18"/>
              </w:rPr>
              <w:t>)</w:t>
            </w:r>
          </w:p>
          <w:p w14:paraId="6E5A72E8" w14:textId="28E7020D" w:rsidR="0046002B" w:rsidRPr="001E2207" w:rsidRDefault="0046002B" w:rsidP="0046002B">
            <w:pPr>
              <w:pStyle w:val="a4"/>
              <w:rPr>
                <w:rFonts w:ascii="Okta Neue" w:hAnsi="Okta Neue" w:cs="Okta Neue"/>
                <w:b/>
                <w:bCs/>
                <w:sz w:val="18"/>
                <w:szCs w:val="18"/>
              </w:rPr>
            </w:pPr>
            <w:r w:rsidRPr="001E2207">
              <w:rPr>
                <w:rFonts w:ascii="Okta Neue" w:hAnsi="Okta Neue" w:cs="Okta Neue"/>
                <w:b/>
                <w:bCs/>
                <w:sz w:val="18"/>
                <w:szCs w:val="18"/>
              </w:rPr>
              <w:t xml:space="preserve">По объему </w:t>
            </w:r>
            <w:r w:rsidR="00F9427D">
              <w:rPr>
                <w:rFonts w:ascii="Okta Neue" w:hAnsi="Okta Neue" w:cs="Okta Neue"/>
                <w:b/>
                <w:bCs/>
                <w:sz w:val="18"/>
                <w:szCs w:val="18"/>
              </w:rPr>
              <w:t>6</w:t>
            </w:r>
            <w:r w:rsidRPr="001E2207">
              <w:rPr>
                <w:rFonts w:ascii="Okta Neue" w:hAnsi="Okta Neue" w:cs="Okta Neue"/>
                <w:b/>
                <w:bCs/>
                <w:sz w:val="18"/>
                <w:szCs w:val="18"/>
              </w:rPr>
              <w:t xml:space="preserve"> :1 (100:</w:t>
            </w:r>
            <w:r w:rsidR="00F9427D">
              <w:rPr>
                <w:rFonts w:ascii="Okta Neue" w:hAnsi="Okta Neue" w:cs="Okta Neue"/>
                <w:b/>
                <w:bCs/>
                <w:sz w:val="18"/>
                <w:szCs w:val="18"/>
              </w:rPr>
              <w:t>16,7</w:t>
            </w:r>
            <w:r w:rsidRPr="001E2207">
              <w:rPr>
                <w:rFonts w:ascii="Okta Neue" w:hAnsi="Okta Neue" w:cs="Okta Neue"/>
                <w:b/>
                <w:bCs/>
                <w:sz w:val="18"/>
                <w:szCs w:val="18"/>
              </w:rPr>
              <w:t>)</w:t>
            </w:r>
          </w:p>
          <w:p w14:paraId="46E5C4D1" w14:textId="77777777" w:rsidR="0046002B" w:rsidRPr="001E2207" w:rsidRDefault="0046002B" w:rsidP="0046002B">
            <w:pPr>
              <w:pStyle w:val="a4"/>
              <w:rPr>
                <w:rFonts w:ascii="Okta Neue" w:hAnsi="Okta Neue" w:cs="Okta Neue"/>
                <w:sz w:val="18"/>
                <w:szCs w:val="18"/>
              </w:rPr>
            </w:pPr>
            <w:r w:rsidRPr="001E2207">
              <w:rPr>
                <w:rFonts w:ascii="Okta Neue" w:hAnsi="Okta Neue" w:cs="Okta Neue"/>
                <w:sz w:val="18"/>
                <w:szCs w:val="18"/>
              </w:rPr>
              <w:t xml:space="preserve">                </w:t>
            </w:r>
          </w:p>
          <w:p w14:paraId="77BC50C7" w14:textId="77777777" w:rsidR="0046002B" w:rsidRPr="001E2207" w:rsidRDefault="0046002B" w:rsidP="0046002B">
            <w:pPr>
              <w:pStyle w:val="a4"/>
              <w:rPr>
                <w:rFonts w:ascii="Okta Neue" w:hAnsi="Okta Neue" w:cs="Okta Neue"/>
                <w:sz w:val="18"/>
                <w:szCs w:val="18"/>
              </w:rPr>
            </w:pPr>
            <w:r w:rsidRPr="001E2207">
              <w:rPr>
                <w:rFonts w:ascii="Okta Neue" w:hAnsi="Okta Neue" w:cs="Okta Neue"/>
                <w:sz w:val="18"/>
                <w:szCs w:val="18"/>
              </w:rPr>
              <w:t xml:space="preserve">Необходимо строго соблюдать пропорцию компонентов и тщательно их перемешивать, т.к. нарушенное соотношение компонентов приводит к неравномерному отверждению и ухудшению качества покрытия. </w:t>
            </w:r>
          </w:p>
          <w:p w14:paraId="7277758F" w14:textId="77777777" w:rsidR="000A6734" w:rsidRPr="001E2207" w:rsidRDefault="0046002B" w:rsidP="0046002B">
            <w:pPr>
              <w:pStyle w:val="a4"/>
              <w:rPr>
                <w:rFonts w:ascii="Okta Neue" w:hAnsi="Okta Neue" w:cs="Okta Neue"/>
                <w:sz w:val="18"/>
                <w:szCs w:val="18"/>
              </w:rPr>
            </w:pPr>
            <w:r w:rsidRPr="001E2207">
              <w:rPr>
                <w:rFonts w:ascii="Okta Neue" w:hAnsi="Okta Neue" w:cs="Okta Neue"/>
                <w:sz w:val="18"/>
                <w:szCs w:val="18"/>
              </w:rPr>
              <w:t xml:space="preserve">Материал готов к применению после смешивания компонентов. </w:t>
            </w:r>
          </w:p>
          <w:p w14:paraId="018F08B3" w14:textId="77777777" w:rsidR="0046002B" w:rsidRPr="001E2207" w:rsidRDefault="000A6734" w:rsidP="000A6734">
            <w:pPr>
              <w:pStyle w:val="a4"/>
              <w:rPr>
                <w:rFonts w:ascii="Okta Neue" w:hAnsi="Okta Neue" w:cs="Okta Neue"/>
                <w:sz w:val="18"/>
                <w:szCs w:val="18"/>
              </w:rPr>
            </w:pPr>
            <w:r w:rsidRPr="001E2207">
              <w:rPr>
                <w:rFonts w:ascii="Okta Neue" w:hAnsi="Okta Neue" w:cs="Okta Neue"/>
                <w:sz w:val="18"/>
                <w:szCs w:val="18"/>
              </w:rPr>
              <w:t>Добавление разбавителей не требуется.</w:t>
            </w:r>
          </w:p>
          <w:p w14:paraId="40FBA723" w14:textId="172F02E7" w:rsidR="000A6734" w:rsidRPr="001E2207" w:rsidRDefault="000A6734" w:rsidP="000A6734">
            <w:pPr>
              <w:pStyle w:val="a4"/>
              <w:rPr>
                <w:rFonts w:ascii="Okta Neue" w:hAnsi="Okta Neue" w:cs="Okta Neue"/>
                <w:spacing w:val="-10"/>
                <w:sz w:val="18"/>
                <w:szCs w:val="18"/>
              </w:rPr>
            </w:pPr>
          </w:p>
        </w:tc>
      </w:tr>
      <w:tr w:rsidR="0046002B" w:rsidRPr="00160417" w14:paraId="30117C83" w14:textId="77777777" w:rsidTr="001E2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Borders>
              <w:top w:val="nil"/>
              <w:left w:val="nil"/>
              <w:bottom w:val="nil"/>
              <w:right w:val="nil"/>
            </w:tcBorders>
          </w:tcPr>
          <w:p w14:paraId="06BECBF0" w14:textId="77777777" w:rsidR="0046002B" w:rsidRPr="00160417" w:rsidRDefault="0046002B" w:rsidP="0046002B">
            <w:pPr>
              <w:pStyle w:val="2"/>
              <w:ind w:right="0"/>
              <w:rPr>
                <w:rFonts w:ascii="Okta Neue" w:hAnsi="Okta Neue" w:cs="Okta Neue"/>
                <w:b/>
                <w:bCs/>
                <w:caps/>
                <w:sz w:val="18"/>
                <w:szCs w:val="18"/>
              </w:rPr>
            </w:pPr>
            <w:r w:rsidRPr="00160417">
              <w:rPr>
                <w:rFonts w:ascii="Okta Neue" w:hAnsi="Okta Neue" w:cs="Okta Neue"/>
                <w:b/>
                <w:bCs/>
                <w:caps/>
                <w:sz w:val="18"/>
                <w:szCs w:val="18"/>
              </w:rPr>
              <w:t xml:space="preserve">условия </w:t>
            </w:r>
          </w:p>
          <w:p w14:paraId="60A268C3" w14:textId="77777777" w:rsidR="0046002B" w:rsidRPr="00160417" w:rsidRDefault="0046002B" w:rsidP="0046002B">
            <w:pPr>
              <w:pStyle w:val="2"/>
              <w:ind w:right="0"/>
              <w:rPr>
                <w:rFonts w:ascii="Okta Neue" w:hAnsi="Okta Neue" w:cs="Okta Neue"/>
                <w:b/>
                <w:bCs/>
                <w:caps/>
                <w:sz w:val="18"/>
                <w:szCs w:val="18"/>
              </w:rPr>
            </w:pPr>
            <w:r w:rsidRPr="00160417">
              <w:rPr>
                <w:rFonts w:ascii="Okta Neue" w:hAnsi="Okta Neue" w:cs="Okta Neue"/>
                <w:b/>
                <w:bCs/>
                <w:caps/>
                <w:sz w:val="18"/>
                <w:szCs w:val="18"/>
              </w:rPr>
              <w:t>нанесения</w:t>
            </w:r>
          </w:p>
        </w:tc>
        <w:tc>
          <w:tcPr>
            <w:tcW w:w="8363" w:type="dxa"/>
            <w:gridSpan w:val="3"/>
            <w:tcBorders>
              <w:top w:val="nil"/>
              <w:left w:val="nil"/>
              <w:bottom w:val="nil"/>
              <w:right w:val="nil"/>
            </w:tcBorders>
          </w:tcPr>
          <w:p w14:paraId="5199F1FB" w14:textId="23066164" w:rsidR="0046002B" w:rsidRPr="001E2207" w:rsidRDefault="0046002B" w:rsidP="0046002B">
            <w:pPr>
              <w:pStyle w:val="ab"/>
              <w:jc w:val="both"/>
              <w:rPr>
                <w:rFonts w:ascii="Okta Neue" w:hAnsi="Okta Neue" w:cs="Okta Neue"/>
                <w:sz w:val="18"/>
                <w:szCs w:val="18"/>
              </w:rPr>
            </w:pPr>
            <w:r w:rsidRPr="001E2207">
              <w:rPr>
                <w:rFonts w:ascii="Okta Neue" w:hAnsi="Okta Neue" w:cs="Okta Neue"/>
                <w:sz w:val="18"/>
                <w:szCs w:val="18"/>
              </w:rPr>
              <w:t xml:space="preserve">Рекомендуемая температура воздуха не ниже 15°С. Относительная влажность воздуха не более 80%. Для исключения конденсации влаги температура поверхности должна быть выше точки росы не менее, чем на 3°С. </w:t>
            </w:r>
          </w:p>
          <w:p w14:paraId="0370597E" w14:textId="6F7D35B0" w:rsidR="0046002B" w:rsidRPr="001E2207" w:rsidRDefault="0046002B" w:rsidP="0046002B">
            <w:pPr>
              <w:pStyle w:val="ab"/>
              <w:jc w:val="both"/>
              <w:rPr>
                <w:rFonts w:ascii="Okta Neue" w:hAnsi="Okta Neue" w:cs="Okta Neue"/>
                <w:sz w:val="18"/>
                <w:szCs w:val="18"/>
              </w:rPr>
            </w:pPr>
            <w:r w:rsidRPr="001E2207">
              <w:rPr>
                <w:rFonts w:ascii="Okta Neue" w:hAnsi="Okta Neue" w:cs="Okta Neue"/>
                <w:sz w:val="18"/>
                <w:szCs w:val="18"/>
              </w:rPr>
              <w:t>При нанесении в закрытых помещениях для улучшения испарения и удаления растворителей необходимо обеспечить эффективную приточно-вытяжную вентиляцию</w:t>
            </w:r>
            <w:r w:rsidR="005606A0">
              <w:rPr>
                <w:rFonts w:ascii="Okta Neue" w:hAnsi="Okta Neue" w:cs="Okta Neue"/>
                <w:sz w:val="18"/>
                <w:szCs w:val="18"/>
              </w:rPr>
              <w:t xml:space="preserve"> либо открыть окна и двери. </w:t>
            </w:r>
          </w:p>
          <w:p w14:paraId="0825E010" w14:textId="77777777" w:rsidR="0046002B" w:rsidRPr="001E2207" w:rsidRDefault="0046002B" w:rsidP="0046002B">
            <w:pPr>
              <w:pStyle w:val="2"/>
              <w:rPr>
                <w:rFonts w:ascii="Okta Neue" w:hAnsi="Okta Neue" w:cs="Okta Neue"/>
                <w:sz w:val="18"/>
                <w:szCs w:val="18"/>
              </w:rPr>
            </w:pPr>
          </w:p>
        </w:tc>
      </w:tr>
      <w:tr w:rsidR="0046002B" w:rsidRPr="00160417" w14:paraId="41A9470E" w14:textId="77777777" w:rsidTr="001E2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Borders>
              <w:top w:val="nil"/>
              <w:left w:val="nil"/>
              <w:bottom w:val="nil"/>
              <w:right w:val="nil"/>
            </w:tcBorders>
          </w:tcPr>
          <w:p w14:paraId="29E277FF" w14:textId="78E2F59E" w:rsidR="0046002B" w:rsidRPr="00160417" w:rsidRDefault="0046002B" w:rsidP="0046002B">
            <w:pPr>
              <w:pStyle w:val="2"/>
              <w:ind w:right="0"/>
              <w:rPr>
                <w:rFonts w:ascii="Okta Neue" w:hAnsi="Okta Neue" w:cs="Okta Neue"/>
                <w:b/>
                <w:bCs/>
                <w:caps/>
                <w:sz w:val="18"/>
                <w:szCs w:val="18"/>
              </w:rPr>
            </w:pPr>
            <w:r w:rsidRPr="00160417">
              <w:rPr>
                <w:rFonts w:ascii="Okta Neue" w:hAnsi="Okta Neue" w:cs="Okta Neue"/>
                <w:b/>
                <w:bCs/>
                <w:caps/>
                <w:sz w:val="18"/>
                <w:szCs w:val="18"/>
              </w:rPr>
              <w:t>способ</w:t>
            </w:r>
            <w:r w:rsidR="001E2207">
              <w:rPr>
                <w:rFonts w:ascii="Okta Neue" w:hAnsi="Okta Neue" w:cs="Okta Neue"/>
                <w:b/>
                <w:bCs/>
                <w:caps/>
                <w:sz w:val="18"/>
                <w:szCs w:val="18"/>
              </w:rPr>
              <w:t xml:space="preserve">               </w:t>
            </w:r>
            <w:r w:rsidRPr="00160417">
              <w:rPr>
                <w:rFonts w:ascii="Okta Neue" w:hAnsi="Okta Neue" w:cs="Okta Neue"/>
                <w:b/>
                <w:bCs/>
                <w:caps/>
                <w:sz w:val="18"/>
                <w:szCs w:val="18"/>
              </w:rPr>
              <w:t xml:space="preserve"> нанесения</w:t>
            </w:r>
          </w:p>
        </w:tc>
        <w:tc>
          <w:tcPr>
            <w:tcW w:w="8363" w:type="dxa"/>
            <w:gridSpan w:val="3"/>
            <w:tcBorders>
              <w:top w:val="nil"/>
              <w:left w:val="nil"/>
              <w:bottom w:val="nil"/>
              <w:right w:val="nil"/>
            </w:tcBorders>
          </w:tcPr>
          <w:p w14:paraId="17219B7E" w14:textId="2E93DF0D" w:rsidR="0046002B" w:rsidRPr="001E2207" w:rsidRDefault="0046002B" w:rsidP="0046002B">
            <w:pPr>
              <w:pStyle w:val="2"/>
              <w:rPr>
                <w:rFonts w:ascii="Okta Neue" w:hAnsi="Okta Neue" w:cs="Okta Neue"/>
                <w:sz w:val="18"/>
                <w:szCs w:val="18"/>
              </w:rPr>
            </w:pPr>
            <w:r w:rsidRPr="001E2207">
              <w:rPr>
                <w:rFonts w:ascii="Okta Neue" w:hAnsi="Okta Neue" w:cs="Okta Neue"/>
                <w:sz w:val="18"/>
                <w:szCs w:val="18"/>
              </w:rPr>
              <w:t xml:space="preserve">- Валиком виниловым мелкошёрстным, кистью. </w:t>
            </w:r>
          </w:p>
          <w:p w14:paraId="70223345" w14:textId="674D7804" w:rsidR="0046002B" w:rsidRPr="001E2207" w:rsidRDefault="0046002B" w:rsidP="0046002B">
            <w:pPr>
              <w:pStyle w:val="2"/>
              <w:rPr>
                <w:rFonts w:ascii="Okta Neue" w:hAnsi="Okta Neue" w:cs="Okta Neue"/>
                <w:sz w:val="18"/>
                <w:szCs w:val="18"/>
              </w:rPr>
            </w:pPr>
            <w:r w:rsidRPr="001E2207">
              <w:rPr>
                <w:rFonts w:ascii="Okta Neue" w:hAnsi="Okta Neue" w:cs="Okta Neue"/>
                <w:sz w:val="18"/>
                <w:szCs w:val="18"/>
              </w:rPr>
              <w:t xml:space="preserve">- Безвоздушное распыление. </w:t>
            </w:r>
          </w:p>
          <w:p w14:paraId="1FC8BA90" w14:textId="6F037520" w:rsidR="0046002B" w:rsidRPr="001E2207" w:rsidRDefault="0046002B" w:rsidP="0046002B">
            <w:pPr>
              <w:pStyle w:val="2"/>
              <w:rPr>
                <w:rFonts w:ascii="Okta Neue" w:hAnsi="Okta Neue" w:cs="Okta Neue"/>
                <w:sz w:val="18"/>
                <w:szCs w:val="18"/>
              </w:rPr>
            </w:pPr>
            <w:r w:rsidRPr="001E2207">
              <w:rPr>
                <w:rFonts w:ascii="Okta Neue" w:hAnsi="Okta Neue" w:cs="Okta Neue"/>
                <w:sz w:val="18"/>
                <w:szCs w:val="18"/>
              </w:rPr>
              <w:t xml:space="preserve">- Раклей. Грунтовочный слой наносится виниловым валиком и финишный слой раклей с прокаткой игольчатым валиком. </w:t>
            </w:r>
          </w:p>
          <w:p w14:paraId="6B15E2C3" w14:textId="77777777" w:rsidR="0046002B" w:rsidRPr="001E2207" w:rsidRDefault="0046002B" w:rsidP="0046002B">
            <w:pPr>
              <w:pStyle w:val="2"/>
              <w:rPr>
                <w:rFonts w:ascii="Okta Neue" w:hAnsi="Okta Neue" w:cs="Okta Neue"/>
                <w:sz w:val="18"/>
                <w:szCs w:val="18"/>
              </w:rPr>
            </w:pPr>
          </w:p>
        </w:tc>
      </w:tr>
      <w:tr w:rsidR="0046002B" w:rsidRPr="00160417" w14:paraId="034AF088" w14:textId="77777777" w:rsidTr="001E2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Borders>
              <w:top w:val="nil"/>
              <w:left w:val="nil"/>
              <w:bottom w:val="nil"/>
              <w:right w:val="nil"/>
            </w:tcBorders>
          </w:tcPr>
          <w:p w14:paraId="1617B370" w14:textId="77777777" w:rsidR="0046002B" w:rsidRPr="00160417" w:rsidRDefault="0046002B" w:rsidP="0046002B">
            <w:pPr>
              <w:pStyle w:val="ab"/>
              <w:jc w:val="left"/>
              <w:rPr>
                <w:rFonts w:ascii="Okta Neue" w:hAnsi="Okta Neue" w:cs="Okta Neue"/>
                <w:b/>
                <w:caps/>
                <w:sz w:val="18"/>
                <w:szCs w:val="18"/>
              </w:rPr>
            </w:pPr>
            <w:r w:rsidRPr="00160417">
              <w:rPr>
                <w:rFonts w:ascii="Okta Neue" w:hAnsi="Okta Neue" w:cs="Okta Neue"/>
                <w:b/>
                <w:caps/>
                <w:sz w:val="18"/>
                <w:szCs w:val="18"/>
              </w:rPr>
              <w:t xml:space="preserve">РЕКОМЕНДУЕМОЕ </w:t>
            </w:r>
          </w:p>
          <w:p w14:paraId="0EE6EA2A" w14:textId="77777777" w:rsidR="0046002B" w:rsidRDefault="0046002B" w:rsidP="0046002B">
            <w:pPr>
              <w:pStyle w:val="ab"/>
              <w:jc w:val="left"/>
              <w:rPr>
                <w:rFonts w:ascii="Okta Neue" w:hAnsi="Okta Neue" w:cs="Okta Neue"/>
                <w:b/>
                <w:caps/>
                <w:sz w:val="18"/>
                <w:szCs w:val="18"/>
              </w:rPr>
            </w:pPr>
            <w:r w:rsidRPr="00160417">
              <w:rPr>
                <w:rFonts w:ascii="Okta Neue" w:hAnsi="Okta Neue" w:cs="Okta Neue"/>
                <w:b/>
                <w:caps/>
                <w:sz w:val="18"/>
                <w:szCs w:val="18"/>
              </w:rPr>
              <w:t xml:space="preserve">количество слоев  </w:t>
            </w:r>
          </w:p>
          <w:p w14:paraId="264B90E1" w14:textId="2F34928D" w:rsidR="001E2207" w:rsidRPr="00160417" w:rsidRDefault="001E2207" w:rsidP="0046002B">
            <w:pPr>
              <w:pStyle w:val="ab"/>
              <w:jc w:val="left"/>
              <w:rPr>
                <w:rFonts w:ascii="Okta Neue" w:hAnsi="Okta Neue" w:cs="Okta Neue"/>
                <w:b/>
                <w:caps/>
                <w:sz w:val="18"/>
                <w:szCs w:val="18"/>
              </w:rPr>
            </w:pPr>
          </w:p>
        </w:tc>
        <w:tc>
          <w:tcPr>
            <w:tcW w:w="8363" w:type="dxa"/>
            <w:gridSpan w:val="3"/>
            <w:tcBorders>
              <w:top w:val="nil"/>
              <w:left w:val="nil"/>
              <w:bottom w:val="nil"/>
              <w:right w:val="nil"/>
            </w:tcBorders>
          </w:tcPr>
          <w:p w14:paraId="50AF0F4F" w14:textId="77777777" w:rsidR="0046002B" w:rsidRPr="001E2207" w:rsidRDefault="0046002B" w:rsidP="0046002B">
            <w:pPr>
              <w:jc w:val="both"/>
              <w:rPr>
                <w:rFonts w:ascii="Okta Neue" w:hAnsi="Okta Neue" w:cs="Okta Neue"/>
                <w:sz w:val="18"/>
                <w:szCs w:val="18"/>
              </w:rPr>
            </w:pPr>
            <w:r w:rsidRPr="001E2207">
              <w:rPr>
                <w:rFonts w:ascii="Okta Neue" w:hAnsi="Okta Neue" w:cs="Okta Neue"/>
                <w:sz w:val="18"/>
                <w:szCs w:val="18"/>
              </w:rPr>
              <w:t xml:space="preserve">Первый слой – грунтовочный при марке бетона менее М250, второй – финишный. </w:t>
            </w:r>
          </w:p>
          <w:p w14:paraId="583575EA" w14:textId="77777777" w:rsidR="0046002B" w:rsidRPr="001E2207" w:rsidRDefault="0046002B" w:rsidP="0046002B">
            <w:pPr>
              <w:jc w:val="both"/>
              <w:rPr>
                <w:rFonts w:ascii="Okta Neue" w:hAnsi="Okta Neue" w:cs="Okta Neue"/>
                <w:sz w:val="18"/>
                <w:szCs w:val="18"/>
              </w:rPr>
            </w:pPr>
            <w:r w:rsidRPr="001E2207">
              <w:rPr>
                <w:rFonts w:ascii="Okta Neue" w:hAnsi="Okta Neue" w:cs="Okta Neue"/>
                <w:sz w:val="18"/>
                <w:szCs w:val="18"/>
              </w:rPr>
              <w:t>Допускается однослойное нанесение.</w:t>
            </w:r>
          </w:p>
          <w:p w14:paraId="29A03CD8" w14:textId="43420E90" w:rsidR="0046002B" w:rsidRPr="001E2207" w:rsidRDefault="0046002B" w:rsidP="0046002B">
            <w:pPr>
              <w:jc w:val="both"/>
              <w:rPr>
                <w:rFonts w:ascii="Okta Neue" w:hAnsi="Okta Neue" w:cs="Okta Neue"/>
                <w:sz w:val="18"/>
                <w:szCs w:val="18"/>
              </w:rPr>
            </w:pPr>
          </w:p>
        </w:tc>
      </w:tr>
      <w:tr w:rsidR="0046002B" w:rsidRPr="00160417" w14:paraId="00812234" w14:textId="77777777" w:rsidTr="001E2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2"/>
            <w:tcBorders>
              <w:top w:val="nil"/>
              <w:left w:val="nil"/>
              <w:bottom w:val="nil"/>
              <w:right w:val="nil"/>
            </w:tcBorders>
          </w:tcPr>
          <w:p w14:paraId="6CFA3E83" w14:textId="77777777" w:rsidR="0046002B" w:rsidRPr="00160417" w:rsidRDefault="0046002B" w:rsidP="0046002B">
            <w:pPr>
              <w:pStyle w:val="2"/>
              <w:ind w:right="0"/>
              <w:rPr>
                <w:rFonts w:ascii="Okta Neue" w:hAnsi="Okta Neue" w:cs="Okta Neue"/>
                <w:b/>
                <w:bCs/>
                <w:caps/>
                <w:sz w:val="18"/>
                <w:szCs w:val="18"/>
              </w:rPr>
            </w:pPr>
            <w:r w:rsidRPr="00160417">
              <w:rPr>
                <w:rFonts w:ascii="Okta Neue" w:hAnsi="Okta Neue" w:cs="Okta Neue"/>
                <w:b/>
                <w:bCs/>
                <w:caps/>
                <w:sz w:val="18"/>
                <w:szCs w:val="18"/>
              </w:rPr>
              <w:t xml:space="preserve">ПАРАМЕТРЫ </w:t>
            </w:r>
          </w:p>
          <w:p w14:paraId="573D0EC4" w14:textId="77777777" w:rsidR="0046002B" w:rsidRPr="00160417" w:rsidRDefault="0046002B" w:rsidP="0046002B">
            <w:pPr>
              <w:pStyle w:val="2"/>
              <w:ind w:right="0"/>
              <w:rPr>
                <w:rFonts w:ascii="Okta Neue" w:hAnsi="Okta Neue" w:cs="Okta Neue"/>
                <w:b/>
                <w:bCs/>
                <w:caps/>
                <w:sz w:val="18"/>
                <w:szCs w:val="18"/>
              </w:rPr>
            </w:pPr>
            <w:r w:rsidRPr="00160417">
              <w:rPr>
                <w:rFonts w:ascii="Okta Neue" w:hAnsi="Okta Neue" w:cs="Okta Neue"/>
                <w:b/>
                <w:bCs/>
                <w:caps/>
                <w:sz w:val="18"/>
                <w:szCs w:val="18"/>
              </w:rPr>
              <w:t xml:space="preserve">НАСТРОЙКИ </w:t>
            </w:r>
          </w:p>
          <w:p w14:paraId="5C6C6A9D" w14:textId="77777777" w:rsidR="0046002B" w:rsidRPr="00160417" w:rsidRDefault="0046002B" w:rsidP="0046002B">
            <w:pPr>
              <w:pStyle w:val="2"/>
              <w:ind w:right="0"/>
              <w:rPr>
                <w:rFonts w:ascii="Okta Neue" w:hAnsi="Okta Neue" w:cs="Okta Neue"/>
                <w:b/>
                <w:bCs/>
                <w:caps/>
                <w:sz w:val="18"/>
                <w:szCs w:val="18"/>
              </w:rPr>
            </w:pPr>
            <w:r w:rsidRPr="00160417">
              <w:rPr>
                <w:rFonts w:ascii="Okta Neue" w:hAnsi="Okta Neue" w:cs="Okta Neue"/>
                <w:b/>
                <w:bCs/>
                <w:caps/>
                <w:sz w:val="18"/>
                <w:szCs w:val="18"/>
              </w:rPr>
              <w:t xml:space="preserve">ОКРАСОЧНОГО </w:t>
            </w:r>
          </w:p>
          <w:p w14:paraId="4642FB13" w14:textId="77777777" w:rsidR="0046002B" w:rsidRPr="00160417" w:rsidRDefault="0046002B" w:rsidP="0046002B">
            <w:pPr>
              <w:pStyle w:val="2"/>
              <w:ind w:right="0"/>
              <w:rPr>
                <w:rFonts w:ascii="Okta Neue" w:hAnsi="Okta Neue" w:cs="Okta Neue"/>
                <w:b/>
                <w:bCs/>
                <w:caps/>
                <w:sz w:val="18"/>
                <w:szCs w:val="18"/>
              </w:rPr>
            </w:pPr>
            <w:r w:rsidRPr="00160417">
              <w:rPr>
                <w:rFonts w:ascii="Okta Neue" w:hAnsi="Okta Neue" w:cs="Okta Neue"/>
                <w:b/>
                <w:bCs/>
                <w:caps/>
                <w:sz w:val="18"/>
                <w:szCs w:val="18"/>
              </w:rPr>
              <w:t>ОБОРУДОВАНИЯ</w:t>
            </w:r>
          </w:p>
        </w:tc>
        <w:tc>
          <w:tcPr>
            <w:tcW w:w="8363" w:type="dxa"/>
            <w:gridSpan w:val="3"/>
            <w:tcBorders>
              <w:top w:val="nil"/>
              <w:left w:val="nil"/>
              <w:bottom w:val="nil"/>
              <w:right w:val="nil"/>
            </w:tcBorders>
          </w:tcPr>
          <w:tbl>
            <w:tblPr>
              <w:tblW w:w="8228" w:type="dxa"/>
              <w:tblLayout w:type="fixed"/>
              <w:tblLook w:val="04A0" w:firstRow="1" w:lastRow="0" w:firstColumn="1" w:lastColumn="0" w:noHBand="0" w:noVBand="1"/>
            </w:tblPr>
            <w:tblGrid>
              <w:gridCol w:w="236"/>
              <w:gridCol w:w="7992"/>
            </w:tblGrid>
            <w:tr w:rsidR="0046002B" w:rsidRPr="00160417" w14:paraId="763645B1" w14:textId="77777777" w:rsidTr="00494C7E">
              <w:tc>
                <w:tcPr>
                  <w:tcW w:w="236" w:type="dxa"/>
                  <w:shd w:val="clear" w:color="auto" w:fill="auto"/>
                </w:tcPr>
                <w:p w14:paraId="0F2763C3" w14:textId="59CF4E65" w:rsidR="0046002B" w:rsidRPr="00160417" w:rsidRDefault="0046002B" w:rsidP="0046002B">
                  <w:pPr>
                    <w:pStyle w:val="2"/>
                    <w:jc w:val="left"/>
                    <w:rPr>
                      <w:rFonts w:ascii="Okta Neue" w:hAnsi="Okta Neue" w:cs="Okta Neue"/>
                      <w:sz w:val="18"/>
                      <w:szCs w:val="18"/>
                    </w:rPr>
                  </w:pPr>
                </w:p>
              </w:tc>
              <w:tc>
                <w:tcPr>
                  <w:tcW w:w="7992" w:type="dxa"/>
                  <w:shd w:val="clear" w:color="auto" w:fill="auto"/>
                  <w:vAlign w:val="center"/>
                </w:tcPr>
                <w:p w14:paraId="752AE928" w14:textId="4BB216E9" w:rsidR="0046002B" w:rsidRPr="00160417" w:rsidRDefault="0046002B" w:rsidP="0046002B">
                  <w:pPr>
                    <w:pStyle w:val="2"/>
                    <w:jc w:val="left"/>
                    <w:rPr>
                      <w:rFonts w:ascii="Okta Neue" w:hAnsi="Okta Neue" w:cs="Okta Neue"/>
                      <w:sz w:val="18"/>
                      <w:szCs w:val="18"/>
                    </w:rPr>
                  </w:pPr>
                  <w:r w:rsidRPr="00160417">
                    <w:rPr>
                      <w:rFonts w:ascii="Okta Neue" w:hAnsi="Okta Neue" w:cs="Okta Neue"/>
                      <w:sz w:val="18"/>
                      <w:szCs w:val="18"/>
                    </w:rPr>
                    <w:t>Безвоздушное распыление:</w:t>
                  </w:r>
                </w:p>
                <w:p w14:paraId="0A3FA204" w14:textId="47B74409" w:rsidR="0046002B" w:rsidRPr="00160417" w:rsidRDefault="0046002B" w:rsidP="0046002B">
                  <w:pPr>
                    <w:pStyle w:val="2"/>
                    <w:jc w:val="left"/>
                    <w:rPr>
                      <w:rFonts w:ascii="Okta Neue" w:hAnsi="Okta Neue" w:cs="Okta Neue"/>
                      <w:sz w:val="18"/>
                      <w:szCs w:val="18"/>
                    </w:rPr>
                  </w:pPr>
                  <w:r w:rsidRPr="00160417">
                    <w:rPr>
                      <w:rFonts w:ascii="Okta Neue" w:hAnsi="Okta Neue" w:cs="Okta Neue"/>
                      <w:sz w:val="18"/>
                      <w:szCs w:val="18"/>
                    </w:rPr>
                    <w:t>Давление - не менее 150 бар</w:t>
                  </w:r>
                </w:p>
                <w:p w14:paraId="463717F1" w14:textId="45BE87A8" w:rsidR="0046002B" w:rsidRPr="00160417" w:rsidRDefault="0046002B" w:rsidP="0046002B">
                  <w:pPr>
                    <w:pStyle w:val="a4"/>
                    <w:jc w:val="left"/>
                    <w:rPr>
                      <w:rFonts w:ascii="Okta Neue" w:hAnsi="Okta Neue" w:cs="Okta Neue"/>
                      <w:sz w:val="18"/>
                      <w:szCs w:val="18"/>
                    </w:rPr>
                  </w:pPr>
                  <w:r w:rsidRPr="00160417">
                    <w:rPr>
                      <w:rFonts w:ascii="Okta Neue" w:hAnsi="Okta Neue" w:cs="Okta Neue"/>
                      <w:sz w:val="18"/>
                      <w:szCs w:val="18"/>
                    </w:rPr>
                    <w:t>Диаметр сопла – 0,019-0,021´´</w:t>
                  </w:r>
                </w:p>
                <w:p w14:paraId="396F199C" w14:textId="77777777" w:rsidR="0046002B" w:rsidRPr="00160417" w:rsidRDefault="0046002B" w:rsidP="001E2207">
                  <w:pPr>
                    <w:pStyle w:val="a4"/>
                    <w:jc w:val="left"/>
                    <w:rPr>
                      <w:rFonts w:ascii="Okta Neue" w:hAnsi="Okta Neue" w:cs="Okta Neue"/>
                      <w:sz w:val="18"/>
                      <w:szCs w:val="18"/>
                    </w:rPr>
                  </w:pPr>
                </w:p>
              </w:tc>
            </w:tr>
          </w:tbl>
          <w:p w14:paraId="32E18221" w14:textId="511F286F" w:rsidR="0046002B" w:rsidRPr="00160417" w:rsidRDefault="0046002B" w:rsidP="0046002B">
            <w:pPr>
              <w:pStyle w:val="2"/>
              <w:rPr>
                <w:rFonts w:ascii="Okta Neue" w:hAnsi="Okta Neue" w:cs="Okta Neue"/>
                <w:sz w:val="18"/>
                <w:szCs w:val="18"/>
              </w:rPr>
            </w:pPr>
            <w:r w:rsidRPr="00160417">
              <w:rPr>
                <w:rFonts w:ascii="Okta Neue" w:hAnsi="Okta Neue" w:cs="Okta Neue"/>
                <w:sz w:val="18"/>
                <w:szCs w:val="18"/>
              </w:rPr>
              <w:t xml:space="preserve">  Данные для безвоздушного распыления рекомендованные и могут изменяться.</w:t>
            </w:r>
          </w:p>
          <w:p w14:paraId="1049F678" w14:textId="77777777" w:rsidR="0046002B" w:rsidRPr="00160417" w:rsidRDefault="0046002B" w:rsidP="0046002B">
            <w:pPr>
              <w:pStyle w:val="2"/>
              <w:rPr>
                <w:rFonts w:ascii="Okta Neue" w:hAnsi="Okta Neue" w:cs="Okta Neue"/>
                <w:sz w:val="18"/>
                <w:szCs w:val="18"/>
              </w:rPr>
            </w:pPr>
          </w:p>
        </w:tc>
      </w:tr>
      <w:tr w:rsidR="0046002B" w:rsidRPr="00160417" w14:paraId="71D9FC78" w14:textId="77777777" w:rsidTr="001E2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6"/>
        </w:trPr>
        <w:tc>
          <w:tcPr>
            <w:tcW w:w="2127" w:type="dxa"/>
            <w:gridSpan w:val="2"/>
            <w:tcBorders>
              <w:top w:val="nil"/>
              <w:left w:val="nil"/>
              <w:bottom w:val="nil"/>
              <w:right w:val="nil"/>
            </w:tcBorders>
          </w:tcPr>
          <w:p w14:paraId="13F21757" w14:textId="77777777" w:rsidR="0046002B" w:rsidRPr="00160417" w:rsidRDefault="0046002B" w:rsidP="0046002B">
            <w:pPr>
              <w:pStyle w:val="a9"/>
              <w:rPr>
                <w:rFonts w:ascii="Okta Neue" w:hAnsi="Okta Neue" w:cs="Okta Neue"/>
                <w:b/>
                <w:caps/>
                <w:sz w:val="18"/>
                <w:szCs w:val="18"/>
              </w:rPr>
            </w:pPr>
            <w:r w:rsidRPr="00160417">
              <w:rPr>
                <w:rFonts w:ascii="Okta Neue" w:hAnsi="Okta Neue" w:cs="Okta Neue"/>
                <w:b/>
                <w:caps/>
                <w:sz w:val="18"/>
                <w:szCs w:val="18"/>
              </w:rPr>
              <w:t xml:space="preserve">очистка </w:t>
            </w:r>
          </w:p>
          <w:p w14:paraId="497629FD" w14:textId="77777777" w:rsidR="0046002B" w:rsidRPr="00160417" w:rsidRDefault="0046002B" w:rsidP="0046002B">
            <w:pPr>
              <w:pStyle w:val="a9"/>
              <w:rPr>
                <w:rFonts w:ascii="Okta Neue" w:hAnsi="Okta Neue" w:cs="Okta Neue"/>
                <w:b/>
                <w:caps/>
                <w:sz w:val="18"/>
                <w:szCs w:val="18"/>
              </w:rPr>
            </w:pPr>
            <w:r w:rsidRPr="00160417">
              <w:rPr>
                <w:rFonts w:ascii="Okta Neue" w:hAnsi="Okta Neue" w:cs="Okta Neue"/>
                <w:b/>
                <w:caps/>
                <w:sz w:val="18"/>
                <w:szCs w:val="18"/>
              </w:rPr>
              <w:t>инструмента</w:t>
            </w:r>
          </w:p>
        </w:tc>
        <w:tc>
          <w:tcPr>
            <w:tcW w:w="8363" w:type="dxa"/>
            <w:gridSpan w:val="3"/>
            <w:tcBorders>
              <w:top w:val="nil"/>
              <w:left w:val="nil"/>
              <w:bottom w:val="nil"/>
              <w:right w:val="nil"/>
            </w:tcBorders>
          </w:tcPr>
          <w:p w14:paraId="07BCD23C" w14:textId="15A77B96" w:rsidR="0046002B" w:rsidRPr="00160417" w:rsidRDefault="0046002B" w:rsidP="0046002B">
            <w:pPr>
              <w:pStyle w:val="a4"/>
              <w:rPr>
                <w:rFonts w:ascii="Okta Neue" w:hAnsi="Okta Neue" w:cs="Okta Neue"/>
                <w:sz w:val="18"/>
                <w:szCs w:val="18"/>
              </w:rPr>
            </w:pPr>
            <w:r w:rsidRPr="00160417">
              <w:rPr>
                <w:rFonts w:ascii="Okta Neue" w:hAnsi="Okta Neue" w:cs="Okta Neue"/>
                <w:sz w:val="18"/>
                <w:szCs w:val="18"/>
              </w:rPr>
              <w:t xml:space="preserve">Очистку производить </w:t>
            </w:r>
            <w:r w:rsidR="001E2207">
              <w:rPr>
                <w:rFonts w:ascii="Okta Neue" w:hAnsi="Okta Neue" w:cs="Okta Neue"/>
                <w:sz w:val="18"/>
                <w:szCs w:val="18"/>
              </w:rPr>
              <w:t>растворителем Р-4</w:t>
            </w:r>
            <w:r w:rsidRPr="00160417">
              <w:rPr>
                <w:rFonts w:ascii="Okta Neue" w:hAnsi="Okta Neue" w:cs="Okta Neue"/>
                <w:sz w:val="18"/>
                <w:szCs w:val="18"/>
              </w:rPr>
              <w:t xml:space="preserve"> сразу после использования порции материала. </w:t>
            </w:r>
          </w:p>
        </w:tc>
      </w:tr>
      <w:tr w:rsidR="0046002B" w:rsidRPr="00160417" w14:paraId="7E6A229E" w14:textId="77777777" w:rsidTr="001E2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9"/>
        </w:trPr>
        <w:tc>
          <w:tcPr>
            <w:tcW w:w="2127" w:type="dxa"/>
            <w:gridSpan w:val="2"/>
            <w:tcBorders>
              <w:top w:val="nil"/>
              <w:left w:val="nil"/>
              <w:bottom w:val="nil"/>
              <w:right w:val="nil"/>
            </w:tcBorders>
          </w:tcPr>
          <w:p w14:paraId="641E233C" w14:textId="77777777" w:rsidR="0046002B" w:rsidRPr="00160417" w:rsidRDefault="0046002B" w:rsidP="0046002B">
            <w:pPr>
              <w:pStyle w:val="2"/>
              <w:ind w:right="0"/>
              <w:rPr>
                <w:rFonts w:ascii="Okta Neue" w:hAnsi="Okta Neue" w:cs="Okta Neue"/>
                <w:b/>
                <w:bCs/>
                <w:caps/>
                <w:sz w:val="18"/>
                <w:szCs w:val="18"/>
              </w:rPr>
            </w:pPr>
            <w:r w:rsidRPr="00160417">
              <w:rPr>
                <w:rFonts w:ascii="Okta Neue" w:hAnsi="Okta Neue" w:cs="Okta Neue"/>
                <w:b/>
                <w:bCs/>
                <w:caps/>
                <w:sz w:val="18"/>
                <w:szCs w:val="18"/>
              </w:rPr>
              <w:t xml:space="preserve">МЕРЫ </w:t>
            </w:r>
          </w:p>
          <w:p w14:paraId="733A96F3" w14:textId="77777777" w:rsidR="0046002B" w:rsidRPr="00160417" w:rsidRDefault="0046002B" w:rsidP="0046002B">
            <w:pPr>
              <w:pStyle w:val="2"/>
              <w:ind w:right="0"/>
              <w:rPr>
                <w:rFonts w:ascii="Okta Neue" w:hAnsi="Okta Neue" w:cs="Okta Neue"/>
                <w:b/>
                <w:bCs/>
                <w:caps/>
                <w:sz w:val="18"/>
                <w:szCs w:val="18"/>
              </w:rPr>
            </w:pPr>
            <w:r w:rsidRPr="00160417">
              <w:rPr>
                <w:rFonts w:ascii="Okta Neue" w:hAnsi="Okta Neue" w:cs="Okta Neue"/>
                <w:b/>
                <w:bCs/>
                <w:caps/>
                <w:sz w:val="18"/>
                <w:szCs w:val="18"/>
              </w:rPr>
              <w:t>ПРЕДОСТОРОЖНОСТИ</w:t>
            </w:r>
          </w:p>
        </w:tc>
        <w:tc>
          <w:tcPr>
            <w:tcW w:w="8363" w:type="dxa"/>
            <w:gridSpan w:val="3"/>
            <w:tcBorders>
              <w:top w:val="nil"/>
              <w:left w:val="nil"/>
              <w:bottom w:val="nil"/>
              <w:right w:val="nil"/>
            </w:tcBorders>
          </w:tcPr>
          <w:p w14:paraId="7541CBCA" w14:textId="39151BDA" w:rsidR="0046002B" w:rsidRPr="00160417" w:rsidRDefault="0046002B" w:rsidP="0046002B">
            <w:pPr>
              <w:pStyle w:val="a9"/>
              <w:jc w:val="both"/>
              <w:rPr>
                <w:rFonts w:ascii="Okta Neue" w:hAnsi="Okta Neue" w:cs="Okta Neue"/>
                <w:sz w:val="18"/>
                <w:szCs w:val="18"/>
              </w:rPr>
            </w:pPr>
            <w:r w:rsidRPr="00160417">
              <w:rPr>
                <w:rFonts w:ascii="Okta Neue" w:hAnsi="Okta Neue" w:cs="Okta Neue"/>
                <w:sz w:val="18"/>
                <w:szCs w:val="18"/>
              </w:rPr>
              <w:t xml:space="preserve">Материал является пожароопасным! Не работать вблизи открытых источников огня. Работы производить при хорошей вентиляции, в резиновых перчатках, с использованием индивидуальных средств защиты. Не допускать попадания в органы дыхания и пищеварения. При попадании материала на кожу промыть ее теплой водой с мылом. </w:t>
            </w:r>
          </w:p>
          <w:p w14:paraId="728CBB54" w14:textId="77777777" w:rsidR="0046002B" w:rsidRDefault="0046002B" w:rsidP="0046002B">
            <w:pPr>
              <w:jc w:val="both"/>
              <w:rPr>
                <w:rFonts w:ascii="Okta Neue" w:hAnsi="Okta Neue" w:cs="Okta Neue"/>
                <w:bCs/>
                <w:sz w:val="18"/>
                <w:szCs w:val="18"/>
              </w:rPr>
            </w:pPr>
            <w:r w:rsidRPr="00160417">
              <w:rPr>
                <w:rFonts w:ascii="Okta Neue" w:hAnsi="Okta Neue" w:cs="Okta Neue"/>
                <w:bCs/>
                <w:sz w:val="18"/>
                <w:szCs w:val="18"/>
              </w:rPr>
              <w:t>Не допускать попадания лакокрасочной продукции в канализацию, водоем, почву. Более полная информация по безопасному обращению с материалом приведена в Паспорте безопасности вещества.</w:t>
            </w:r>
          </w:p>
          <w:p w14:paraId="78340329" w14:textId="41C30B13" w:rsidR="001E2207" w:rsidRPr="00160417" w:rsidRDefault="001E2207" w:rsidP="0046002B">
            <w:pPr>
              <w:jc w:val="both"/>
              <w:rPr>
                <w:rFonts w:ascii="Okta Neue" w:hAnsi="Okta Neue" w:cs="Okta Neue"/>
                <w:sz w:val="18"/>
                <w:szCs w:val="18"/>
              </w:rPr>
            </w:pPr>
          </w:p>
        </w:tc>
      </w:tr>
      <w:tr w:rsidR="00493566" w:rsidRPr="00160417" w14:paraId="517C1C72" w14:textId="77777777" w:rsidTr="001E2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109" w:type="dxa"/>
            <w:tcBorders>
              <w:top w:val="nil"/>
              <w:left w:val="nil"/>
              <w:bottom w:val="nil"/>
              <w:right w:val="nil"/>
            </w:tcBorders>
          </w:tcPr>
          <w:p w14:paraId="63C16E9F" w14:textId="77777777" w:rsidR="00136A43" w:rsidRPr="00160417" w:rsidRDefault="00493566" w:rsidP="00ED250D">
            <w:pPr>
              <w:pStyle w:val="2"/>
              <w:ind w:left="-57" w:right="0"/>
              <w:rPr>
                <w:rFonts w:ascii="Okta Neue" w:hAnsi="Okta Neue" w:cs="Okta Neue"/>
                <w:b/>
                <w:bCs/>
                <w:caps/>
                <w:sz w:val="18"/>
                <w:szCs w:val="18"/>
              </w:rPr>
            </w:pPr>
            <w:r w:rsidRPr="00160417">
              <w:rPr>
                <w:rFonts w:ascii="Okta Neue" w:hAnsi="Okta Neue" w:cs="Okta Neue"/>
                <w:b/>
                <w:bCs/>
                <w:caps/>
                <w:sz w:val="18"/>
                <w:szCs w:val="18"/>
              </w:rPr>
              <w:t>Транспортировка</w:t>
            </w:r>
          </w:p>
          <w:p w14:paraId="0EBDB4EA" w14:textId="77777777" w:rsidR="00493566" w:rsidRPr="00160417" w:rsidRDefault="00493566" w:rsidP="00ED250D">
            <w:pPr>
              <w:pStyle w:val="2"/>
              <w:ind w:left="-57" w:right="0"/>
              <w:rPr>
                <w:rFonts w:ascii="Okta Neue" w:hAnsi="Okta Neue" w:cs="Okta Neue"/>
                <w:b/>
                <w:bCs/>
                <w:caps/>
                <w:sz w:val="18"/>
                <w:szCs w:val="18"/>
              </w:rPr>
            </w:pPr>
            <w:r w:rsidRPr="00160417">
              <w:rPr>
                <w:rFonts w:ascii="Okta Neue" w:hAnsi="Okta Neue" w:cs="Okta Neue"/>
                <w:b/>
                <w:bCs/>
                <w:caps/>
                <w:sz w:val="18"/>
                <w:szCs w:val="18"/>
              </w:rPr>
              <w:t xml:space="preserve"> и хранение</w:t>
            </w:r>
          </w:p>
        </w:tc>
        <w:tc>
          <w:tcPr>
            <w:tcW w:w="8381" w:type="dxa"/>
            <w:gridSpan w:val="4"/>
            <w:tcBorders>
              <w:top w:val="nil"/>
              <w:left w:val="nil"/>
              <w:bottom w:val="nil"/>
              <w:right w:val="nil"/>
            </w:tcBorders>
          </w:tcPr>
          <w:p w14:paraId="1ED21EBF" w14:textId="79C5EAAC" w:rsidR="00792A38" w:rsidRPr="00160417" w:rsidRDefault="000F6799" w:rsidP="00960A6E">
            <w:pPr>
              <w:pStyle w:val="a9"/>
              <w:ind w:left="-57" w:right="-109"/>
              <w:jc w:val="both"/>
              <w:rPr>
                <w:rFonts w:ascii="Okta Neue" w:hAnsi="Okta Neue" w:cs="Okta Neue"/>
                <w:sz w:val="18"/>
                <w:szCs w:val="18"/>
              </w:rPr>
            </w:pPr>
            <w:r w:rsidRPr="00160417">
              <w:rPr>
                <w:rFonts w:ascii="Okta Neue" w:hAnsi="Okta Neue" w:cs="Okta Neue"/>
                <w:sz w:val="18"/>
                <w:szCs w:val="18"/>
              </w:rPr>
              <w:t xml:space="preserve">Транспортировать и хранить </w:t>
            </w:r>
            <w:r w:rsidR="004F3254" w:rsidRPr="00160417">
              <w:rPr>
                <w:rFonts w:ascii="Okta Neue" w:hAnsi="Okta Neue" w:cs="Okta Neue"/>
                <w:sz w:val="18"/>
                <w:szCs w:val="18"/>
              </w:rPr>
              <w:t xml:space="preserve">компоненты </w:t>
            </w:r>
            <w:r w:rsidR="003A6B10" w:rsidRPr="00160417">
              <w:rPr>
                <w:rFonts w:ascii="Okta Neue" w:hAnsi="Okta Neue" w:cs="Okta Neue"/>
                <w:sz w:val="18"/>
                <w:szCs w:val="18"/>
              </w:rPr>
              <w:t xml:space="preserve">покрытия </w:t>
            </w:r>
            <w:r w:rsidR="00493566" w:rsidRPr="00160417">
              <w:rPr>
                <w:rFonts w:ascii="Okta Neue" w:hAnsi="Okta Neue" w:cs="Okta Neue"/>
                <w:sz w:val="18"/>
                <w:szCs w:val="18"/>
              </w:rPr>
              <w:t xml:space="preserve">следует в плотно закрытой таре, </w:t>
            </w:r>
            <w:r w:rsidR="00960A6E" w:rsidRPr="00160417">
              <w:rPr>
                <w:rFonts w:ascii="Okta Neue" w:hAnsi="Okta Neue" w:cs="Okta Neue"/>
                <w:sz w:val="18"/>
                <w:szCs w:val="18"/>
              </w:rPr>
              <w:t>исклю</w:t>
            </w:r>
            <w:r w:rsidR="00493566" w:rsidRPr="00160417">
              <w:rPr>
                <w:rFonts w:ascii="Okta Neue" w:hAnsi="Okta Neue" w:cs="Okta Neue"/>
                <w:sz w:val="18"/>
                <w:szCs w:val="18"/>
              </w:rPr>
              <w:t>чив</w:t>
            </w:r>
            <w:r w:rsidR="004F3254" w:rsidRPr="00160417">
              <w:rPr>
                <w:rFonts w:ascii="Okta Neue" w:hAnsi="Okta Neue" w:cs="Okta Neue"/>
                <w:sz w:val="18"/>
                <w:szCs w:val="18"/>
              </w:rPr>
              <w:t xml:space="preserve"> </w:t>
            </w:r>
            <w:r w:rsidRPr="00160417">
              <w:rPr>
                <w:rFonts w:ascii="Okta Neue" w:hAnsi="Okta Neue" w:cs="Okta Neue"/>
                <w:sz w:val="18"/>
                <w:szCs w:val="18"/>
              </w:rPr>
              <w:t>п</w:t>
            </w:r>
            <w:r w:rsidR="00493566" w:rsidRPr="00160417">
              <w:rPr>
                <w:rFonts w:ascii="Okta Neue" w:hAnsi="Okta Neue" w:cs="Okta Neue"/>
                <w:sz w:val="18"/>
                <w:szCs w:val="18"/>
              </w:rPr>
              <w:t>опадание</w:t>
            </w:r>
            <w:r w:rsidRPr="00160417">
              <w:rPr>
                <w:rFonts w:ascii="Okta Neue" w:hAnsi="Okta Neue" w:cs="Okta Neue"/>
                <w:sz w:val="18"/>
                <w:szCs w:val="18"/>
              </w:rPr>
              <w:t xml:space="preserve"> </w:t>
            </w:r>
            <w:r w:rsidR="00493566" w:rsidRPr="00160417">
              <w:rPr>
                <w:rFonts w:ascii="Okta Neue" w:hAnsi="Okta Neue" w:cs="Okta Neue"/>
                <w:sz w:val="18"/>
                <w:szCs w:val="18"/>
              </w:rPr>
              <w:t>прямых</w:t>
            </w:r>
            <w:r w:rsidR="004F3254" w:rsidRPr="00160417">
              <w:rPr>
                <w:rFonts w:ascii="Okta Neue" w:hAnsi="Okta Neue" w:cs="Okta Neue"/>
                <w:sz w:val="18"/>
                <w:szCs w:val="18"/>
              </w:rPr>
              <w:t xml:space="preserve"> </w:t>
            </w:r>
            <w:r w:rsidR="00493566" w:rsidRPr="00160417">
              <w:rPr>
                <w:rFonts w:ascii="Okta Neue" w:hAnsi="Okta Neue" w:cs="Okta Neue"/>
                <w:sz w:val="18"/>
                <w:szCs w:val="18"/>
              </w:rPr>
              <w:t>солнечных лучей и влаги при температуре</w:t>
            </w:r>
            <w:r w:rsidR="00ED250D" w:rsidRPr="00160417">
              <w:rPr>
                <w:rFonts w:ascii="Okta Neue" w:hAnsi="Okta Neue" w:cs="Okta Neue"/>
                <w:sz w:val="18"/>
                <w:szCs w:val="18"/>
              </w:rPr>
              <w:t xml:space="preserve">: </w:t>
            </w:r>
            <w:r w:rsidR="003A6B10" w:rsidRPr="00160417">
              <w:rPr>
                <w:rFonts w:ascii="Okta Neue" w:hAnsi="Okta Neue" w:cs="Okta Neue"/>
                <w:sz w:val="18"/>
                <w:szCs w:val="18"/>
              </w:rPr>
              <w:t>основа</w:t>
            </w:r>
            <w:r w:rsidR="00ED250D" w:rsidRPr="00160417">
              <w:rPr>
                <w:rFonts w:ascii="Okta Neue" w:hAnsi="Okta Neue" w:cs="Okta Neue"/>
                <w:sz w:val="18"/>
                <w:szCs w:val="18"/>
              </w:rPr>
              <w:t xml:space="preserve"> </w:t>
            </w:r>
            <w:r w:rsidR="00D4462F" w:rsidRPr="00160417">
              <w:rPr>
                <w:rFonts w:ascii="Okta Neue" w:hAnsi="Okta Neue" w:cs="Okta Neue"/>
                <w:sz w:val="18"/>
                <w:szCs w:val="18"/>
              </w:rPr>
              <w:t xml:space="preserve">от </w:t>
            </w:r>
            <w:r w:rsidR="00960A6E" w:rsidRPr="00160417">
              <w:rPr>
                <w:rFonts w:ascii="Okta Neue" w:hAnsi="Okta Neue" w:cs="Okta Neue"/>
                <w:sz w:val="18"/>
                <w:szCs w:val="18"/>
              </w:rPr>
              <w:t xml:space="preserve">минус </w:t>
            </w:r>
            <w:r w:rsidR="003A6B10" w:rsidRPr="00160417">
              <w:rPr>
                <w:rFonts w:ascii="Okta Neue" w:hAnsi="Okta Neue" w:cs="Okta Neue"/>
                <w:sz w:val="18"/>
                <w:szCs w:val="18"/>
              </w:rPr>
              <w:t>4</w:t>
            </w:r>
            <w:r w:rsidR="00D4462F" w:rsidRPr="00160417">
              <w:rPr>
                <w:rFonts w:ascii="Okta Neue" w:hAnsi="Okta Neue" w:cs="Okta Neue"/>
                <w:sz w:val="18"/>
                <w:szCs w:val="18"/>
              </w:rPr>
              <w:t>0</w:t>
            </w:r>
            <w:r w:rsidRPr="00160417">
              <w:rPr>
                <w:rFonts w:ascii="Okta Neue" w:hAnsi="Okta Neue" w:cs="Okta Neue"/>
                <w:sz w:val="18"/>
                <w:szCs w:val="18"/>
              </w:rPr>
              <w:sym w:font="Symbol" w:char="F0B0"/>
            </w:r>
            <w:r w:rsidRPr="00160417">
              <w:rPr>
                <w:rFonts w:ascii="Okta Neue" w:hAnsi="Okta Neue" w:cs="Okta Neue"/>
                <w:sz w:val="18"/>
                <w:szCs w:val="18"/>
              </w:rPr>
              <w:t>С</w:t>
            </w:r>
            <w:r w:rsidR="00960A6E" w:rsidRPr="00160417">
              <w:rPr>
                <w:rFonts w:ascii="Okta Neue" w:hAnsi="Okta Neue" w:cs="Okta Neue"/>
                <w:sz w:val="18"/>
                <w:szCs w:val="18"/>
              </w:rPr>
              <w:t xml:space="preserve"> </w:t>
            </w:r>
            <w:r w:rsidRPr="00160417">
              <w:rPr>
                <w:rFonts w:ascii="Okta Neue" w:hAnsi="Okta Neue" w:cs="Okta Neue"/>
                <w:sz w:val="18"/>
                <w:szCs w:val="18"/>
              </w:rPr>
              <w:t xml:space="preserve">до </w:t>
            </w:r>
            <w:r w:rsidR="003A6B10" w:rsidRPr="00160417">
              <w:rPr>
                <w:rFonts w:ascii="Okta Neue" w:hAnsi="Okta Neue" w:cs="Okta Neue"/>
                <w:sz w:val="18"/>
                <w:szCs w:val="18"/>
              </w:rPr>
              <w:t>4</w:t>
            </w:r>
            <w:r w:rsidR="00792A38" w:rsidRPr="00160417">
              <w:rPr>
                <w:rFonts w:ascii="Okta Neue" w:hAnsi="Okta Neue" w:cs="Okta Neue"/>
                <w:sz w:val="18"/>
                <w:szCs w:val="18"/>
              </w:rPr>
              <w:t>0</w:t>
            </w:r>
            <w:r w:rsidR="00C87168" w:rsidRPr="00160417">
              <w:rPr>
                <w:rFonts w:ascii="Okta Neue" w:hAnsi="Okta Neue" w:cs="Okta Neue"/>
                <w:sz w:val="18"/>
                <w:szCs w:val="18"/>
              </w:rPr>
              <w:sym w:font="Symbol" w:char="F0B0"/>
            </w:r>
            <w:r w:rsidR="00792A38" w:rsidRPr="00160417">
              <w:rPr>
                <w:rFonts w:ascii="Okta Neue" w:hAnsi="Okta Neue" w:cs="Okta Neue"/>
                <w:sz w:val="18"/>
                <w:szCs w:val="18"/>
              </w:rPr>
              <w:t>С</w:t>
            </w:r>
            <w:r w:rsidRPr="00160417">
              <w:rPr>
                <w:rFonts w:ascii="Okta Neue" w:hAnsi="Okta Neue" w:cs="Okta Neue"/>
                <w:sz w:val="18"/>
                <w:szCs w:val="18"/>
              </w:rPr>
              <w:t xml:space="preserve">; разбавитель </w:t>
            </w:r>
            <w:r w:rsidR="00484908" w:rsidRPr="00160417">
              <w:rPr>
                <w:rFonts w:ascii="Okta Neue" w:hAnsi="Okta Neue" w:cs="Okta Neue"/>
                <w:sz w:val="18"/>
                <w:szCs w:val="18"/>
              </w:rPr>
              <w:t xml:space="preserve">и отвердитель </w:t>
            </w:r>
            <w:r w:rsidRPr="00160417">
              <w:rPr>
                <w:rFonts w:ascii="Okta Neue" w:hAnsi="Okta Neue" w:cs="Okta Neue"/>
                <w:sz w:val="18"/>
                <w:szCs w:val="18"/>
              </w:rPr>
              <w:t>–</w:t>
            </w:r>
            <w:r w:rsidR="004F3254" w:rsidRPr="00160417">
              <w:rPr>
                <w:rFonts w:ascii="Okta Neue" w:hAnsi="Okta Neue" w:cs="Okta Neue"/>
                <w:sz w:val="18"/>
                <w:szCs w:val="18"/>
              </w:rPr>
              <w:t xml:space="preserve"> </w:t>
            </w:r>
            <w:r w:rsidRPr="00160417">
              <w:rPr>
                <w:rFonts w:ascii="Okta Neue" w:hAnsi="Okta Neue" w:cs="Okta Neue"/>
                <w:sz w:val="18"/>
                <w:szCs w:val="18"/>
              </w:rPr>
              <w:t>от</w:t>
            </w:r>
            <w:r w:rsidR="00960A6E" w:rsidRPr="00160417">
              <w:rPr>
                <w:rFonts w:ascii="Okta Neue" w:hAnsi="Okta Neue" w:cs="Okta Neue"/>
                <w:sz w:val="18"/>
                <w:szCs w:val="18"/>
              </w:rPr>
              <w:t xml:space="preserve"> минус </w:t>
            </w:r>
            <w:r w:rsidRPr="00160417">
              <w:rPr>
                <w:rFonts w:ascii="Okta Neue" w:hAnsi="Okta Neue" w:cs="Okta Neue"/>
                <w:sz w:val="18"/>
                <w:szCs w:val="18"/>
              </w:rPr>
              <w:t>40</w:t>
            </w:r>
            <w:r w:rsidRPr="00160417">
              <w:rPr>
                <w:rFonts w:ascii="Okta Neue" w:hAnsi="Okta Neue" w:cs="Okta Neue"/>
                <w:sz w:val="18"/>
                <w:szCs w:val="18"/>
              </w:rPr>
              <w:sym w:font="Symbol" w:char="F0B0"/>
            </w:r>
            <w:r w:rsidRPr="00160417">
              <w:rPr>
                <w:rFonts w:ascii="Okta Neue" w:hAnsi="Okta Neue" w:cs="Okta Neue"/>
                <w:sz w:val="18"/>
                <w:szCs w:val="18"/>
              </w:rPr>
              <w:t xml:space="preserve">С до </w:t>
            </w:r>
            <w:r w:rsidR="00960A6E" w:rsidRPr="00160417">
              <w:rPr>
                <w:rFonts w:ascii="Okta Neue" w:hAnsi="Okta Neue" w:cs="Okta Neue"/>
                <w:sz w:val="18"/>
                <w:szCs w:val="18"/>
              </w:rPr>
              <w:t xml:space="preserve">плюс </w:t>
            </w:r>
            <w:r w:rsidRPr="00160417">
              <w:rPr>
                <w:rFonts w:ascii="Okta Neue" w:hAnsi="Okta Neue" w:cs="Okta Neue"/>
                <w:sz w:val="18"/>
                <w:szCs w:val="18"/>
              </w:rPr>
              <w:t>40</w:t>
            </w:r>
            <w:r w:rsidRPr="00160417">
              <w:rPr>
                <w:rFonts w:ascii="Okta Neue" w:hAnsi="Okta Neue" w:cs="Okta Neue"/>
                <w:sz w:val="18"/>
                <w:szCs w:val="18"/>
              </w:rPr>
              <w:sym w:font="Symbol" w:char="F0B0"/>
            </w:r>
            <w:r w:rsidRPr="00160417">
              <w:rPr>
                <w:rFonts w:ascii="Okta Neue" w:hAnsi="Okta Neue" w:cs="Okta Neue"/>
                <w:sz w:val="18"/>
                <w:szCs w:val="18"/>
              </w:rPr>
              <w:t xml:space="preserve">С. </w:t>
            </w:r>
          </w:p>
          <w:p w14:paraId="7DF23F87" w14:textId="77777777" w:rsidR="00ED250D" w:rsidRPr="00160417" w:rsidRDefault="00ED250D" w:rsidP="00A656D1">
            <w:pPr>
              <w:pStyle w:val="a9"/>
              <w:jc w:val="both"/>
              <w:rPr>
                <w:rFonts w:ascii="Okta Neue" w:hAnsi="Okta Neue" w:cs="Okta Neue"/>
                <w:sz w:val="18"/>
                <w:szCs w:val="18"/>
              </w:rPr>
            </w:pPr>
          </w:p>
        </w:tc>
      </w:tr>
      <w:tr w:rsidR="00493566" w:rsidRPr="00160417" w14:paraId="22B46B99" w14:textId="77777777" w:rsidTr="001E2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109" w:type="dxa"/>
            <w:tcBorders>
              <w:top w:val="nil"/>
              <w:left w:val="nil"/>
              <w:bottom w:val="nil"/>
              <w:right w:val="nil"/>
            </w:tcBorders>
          </w:tcPr>
          <w:p w14:paraId="215C2BBD" w14:textId="1A606E7E" w:rsidR="00493566" w:rsidRPr="00160417" w:rsidRDefault="002F0515" w:rsidP="001E2207">
            <w:pPr>
              <w:pStyle w:val="21"/>
              <w:spacing w:line="240" w:lineRule="auto"/>
              <w:ind w:left="0"/>
              <w:rPr>
                <w:rFonts w:ascii="Okta Neue" w:hAnsi="Okta Neue" w:cs="Okta Neue"/>
                <w:b/>
                <w:bCs/>
                <w:caps/>
                <w:sz w:val="18"/>
                <w:szCs w:val="18"/>
              </w:rPr>
            </w:pPr>
            <w:r w:rsidRPr="00160417">
              <w:rPr>
                <w:rFonts w:ascii="Okta Neue" w:hAnsi="Okta Neue" w:cs="Okta Neue"/>
                <w:b/>
                <w:bCs/>
                <w:caps/>
                <w:sz w:val="18"/>
                <w:szCs w:val="18"/>
              </w:rPr>
              <w:t xml:space="preserve">Гарантийный </w:t>
            </w:r>
            <w:r w:rsidR="001E2207">
              <w:rPr>
                <w:rFonts w:ascii="Okta Neue" w:hAnsi="Okta Neue" w:cs="Okta Neue"/>
                <w:b/>
                <w:bCs/>
                <w:caps/>
                <w:sz w:val="18"/>
                <w:szCs w:val="18"/>
              </w:rPr>
              <w:t>С</w:t>
            </w:r>
            <w:r w:rsidRPr="00160417">
              <w:rPr>
                <w:rFonts w:ascii="Okta Neue" w:hAnsi="Okta Neue" w:cs="Okta Neue"/>
                <w:b/>
                <w:bCs/>
                <w:caps/>
                <w:sz w:val="18"/>
                <w:szCs w:val="18"/>
              </w:rPr>
              <w:t>рок</w:t>
            </w:r>
          </w:p>
        </w:tc>
        <w:tc>
          <w:tcPr>
            <w:tcW w:w="8381" w:type="dxa"/>
            <w:gridSpan w:val="4"/>
            <w:tcBorders>
              <w:top w:val="nil"/>
              <w:left w:val="nil"/>
              <w:bottom w:val="nil"/>
              <w:right w:val="nil"/>
            </w:tcBorders>
          </w:tcPr>
          <w:p w14:paraId="6806C1D5" w14:textId="60A81695" w:rsidR="00960A6E" w:rsidRPr="00160417" w:rsidRDefault="003A6B10" w:rsidP="005B326C">
            <w:pPr>
              <w:pStyle w:val="a9"/>
              <w:jc w:val="both"/>
              <w:rPr>
                <w:rFonts w:ascii="Okta Neue" w:hAnsi="Okta Neue" w:cs="Okta Neue"/>
                <w:sz w:val="18"/>
                <w:szCs w:val="18"/>
              </w:rPr>
            </w:pPr>
            <w:r w:rsidRPr="00160417">
              <w:rPr>
                <w:rFonts w:ascii="Okta Neue" w:hAnsi="Okta Neue" w:cs="Okta Neue"/>
                <w:sz w:val="18"/>
                <w:szCs w:val="18"/>
              </w:rPr>
              <w:t>Основа</w:t>
            </w:r>
            <w:r w:rsidR="00C87168" w:rsidRPr="00160417">
              <w:rPr>
                <w:rFonts w:ascii="Okta Neue" w:hAnsi="Okta Neue" w:cs="Okta Neue"/>
                <w:sz w:val="18"/>
                <w:szCs w:val="18"/>
              </w:rPr>
              <w:t xml:space="preserve"> - </w:t>
            </w:r>
            <w:r w:rsidR="00D4462F" w:rsidRPr="00160417">
              <w:rPr>
                <w:rFonts w:ascii="Okta Neue" w:hAnsi="Okta Neue" w:cs="Okta Neue"/>
                <w:sz w:val="18"/>
                <w:szCs w:val="18"/>
              </w:rPr>
              <w:t>2</w:t>
            </w:r>
            <w:r w:rsidR="00494C7E" w:rsidRPr="00160417">
              <w:rPr>
                <w:rFonts w:ascii="Okta Neue" w:hAnsi="Okta Neue" w:cs="Okta Neue"/>
                <w:sz w:val="18"/>
                <w:szCs w:val="18"/>
              </w:rPr>
              <w:t>4</w:t>
            </w:r>
            <w:r w:rsidR="00D4462F" w:rsidRPr="00160417">
              <w:rPr>
                <w:rFonts w:ascii="Okta Neue" w:hAnsi="Okta Neue" w:cs="Okta Neue"/>
                <w:sz w:val="18"/>
                <w:szCs w:val="18"/>
              </w:rPr>
              <w:t xml:space="preserve"> месяцев</w:t>
            </w:r>
            <w:r w:rsidR="00960A6E" w:rsidRPr="00160417">
              <w:rPr>
                <w:rFonts w:ascii="Okta Neue" w:hAnsi="Okta Neue" w:cs="Okta Neue"/>
                <w:sz w:val="18"/>
                <w:szCs w:val="18"/>
              </w:rPr>
              <w:t xml:space="preserve"> с даты изготовления</w:t>
            </w:r>
            <w:r w:rsidR="00D168A6" w:rsidRPr="00160417">
              <w:rPr>
                <w:rFonts w:ascii="Okta Neue" w:hAnsi="Okta Neue" w:cs="Okta Neue"/>
                <w:sz w:val="18"/>
                <w:szCs w:val="18"/>
              </w:rPr>
              <w:t xml:space="preserve">, </w:t>
            </w:r>
          </w:p>
          <w:p w14:paraId="6646EFDA" w14:textId="5242BE10" w:rsidR="00960A6E" w:rsidRPr="00160417" w:rsidRDefault="003A6B10" w:rsidP="005B326C">
            <w:pPr>
              <w:pStyle w:val="a9"/>
              <w:jc w:val="both"/>
              <w:rPr>
                <w:rFonts w:ascii="Okta Neue" w:hAnsi="Okta Neue" w:cs="Okta Neue"/>
                <w:sz w:val="18"/>
                <w:szCs w:val="18"/>
              </w:rPr>
            </w:pPr>
            <w:r w:rsidRPr="00160417">
              <w:rPr>
                <w:rFonts w:ascii="Okta Neue" w:hAnsi="Okta Neue" w:cs="Okta Neue"/>
                <w:sz w:val="18"/>
                <w:szCs w:val="18"/>
              </w:rPr>
              <w:t>О</w:t>
            </w:r>
            <w:r w:rsidR="00D168A6" w:rsidRPr="00160417">
              <w:rPr>
                <w:rFonts w:ascii="Okta Neue" w:hAnsi="Okta Neue" w:cs="Okta Neue"/>
                <w:sz w:val="18"/>
                <w:szCs w:val="18"/>
              </w:rPr>
              <w:t>твердитель</w:t>
            </w:r>
            <w:r w:rsidR="00C87168" w:rsidRPr="00160417">
              <w:rPr>
                <w:rFonts w:ascii="Okta Neue" w:hAnsi="Okta Neue" w:cs="Okta Neue"/>
                <w:sz w:val="18"/>
                <w:szCs w:val="18"/>
              </w:rPr>
              <w:t xml:space="preserve"> </w:t>
            </w:r>
            <w:r w:rsidR="00D168A6" w:rsidRPr="00160417">
              <w:rPr>
                <w:rFonts w:ascii="Okta Neue" w:hAnsi="Okta Neue" w:cs="Okta Neue"/>
                <w:sz w:val="18"/>
                <w:szCs w:val="18"/>
              </w:rPr>
              <w:t>-</w:t>
            </w:r>
            <w:r w:rsidR="001E5AA3" w:rsidRPr="00160417">
              <w:rPr>
                <w:rFonts w:ascii="Okta Neue" w:hAnsi="Okta Neue" w:cs="Okta Neue"/>
                <w:sz w:val="18"/>
                <w:szCs w:val="18"/>
              </w:rPr>
              <w:t xml:space="preserve"> </w:t>
            </w:r>
            <w:r w:rsidR="001E2207">
              <w:rPr>
                <w:rFonts w:ascii="Okta Neue" w:hAnsi="Okta Neue" w:cs="Okta Neue"/>
                <w:sz w:val="18"/>
                <w:szCs w:val="18"/>
              </w:rPr>
              <w:t>24</w:t>
            </w:r>
            <w:r w:rsidR="00B431FC" w:rsidRPr="00160417">
              <w:rPr>
                <w:rFonts w:ascii="Okta Neue" w:hAnsi="Okta Neue" w:cs="Okta Neue"/>
                <w:sz w:val="18"/>
                <w:szCs w:val="18"/>
              </w:rPr>
              <w:t xml:space="preserve"> месяц</w:t>
            </w:r>
            <w:r w:rsidR="001E2207">
              <w:rPr>
                <w:rFonts w:ascii="Okta Neue" w:hAnsi="Okta Neue" w:cs="Okta Neue"/>
                <w:sz w:val="18"/>
                <w:szCs w:val="18"/>
              </w:rPr>
              <w:t>а</w:t>
            </w:r>
            <w:r w:rsidR="00960A6E" w:rsidRPr="00160417">
              <w:rPr>
                <w:rFonts w:ascii="Okta Neue" w:hAnsi="Okta Neue" w:cs="Okta Neue"/>
                <w:sz w:val="18"/>
                <w:szCs w:val="18"/>
              </w:rPr>
              <w:t xml:space="preserve"> с даты изготовления</w:t>
            </w:r>
            <w:r w:rsidR="00D168A6" w:rsidRPr="00160417">
              <w:rPr>
                <w:rFonts w:ascii="Okta Neue" w:hAnsi="Okta Neue" w:cs="Okta Neue"/>
                <w:sz w:val="18"/>
                <w:szCs w:val="18"/>
              </w:rPr>
              <w:t xml:space="preserve">, </w:t>
            </w:r>
          </w:p>
          <w:p w14:paraId="3E56CAF2" w14:textId="77777777" w:rsidR="007B6BCD" w:rsidRPr="00160417" w:rsidRDefault="007B6BCD" w:rsidP="001E2207">
            <w:pPr>
              <w:pStyle w:val="a9"/>
              <w:jc w:val="both"/>
              <w:rPr>
                <w:rFonts w:ascii="Okta Neue" w:hAnsi="Okta Neue" w:cs="Okta Neue"/>
                <w:sz w:val="18"/>
                <w:szCs w:val="18"/>
              </w:rPr>
            </w:pPr>
          </w:p>
        </w:tc>
      </w:tr>
      <w:tr w:rsidR="00AE403E" w:rsidRPr="00160417" w14:paraId="32000453" w14:textId="77777777" w:rsidTr="001E2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109" w:type="dxa"/>
            <w:tcBorders>
              <w:top w:val="nil"/>
              <w:left w:val="nil"/>
              <w:bottom w:val="nil"/>
              <w:right w:val="nil"/>
            </w:tcBorders>
          </w:tcPr>
          <w:p w14:paraId="3047F27E" w14:textId="77777777" w:rsidR="00FA6E21" w:rsidRPr="00160417" w:rsidRDefault="00AE403E" w:rsidP="00AE403E">
            <w:pPr>
              <w:pStyle w:val="2"/>
              <w:rPr>
                <w:rFonts w:ascii="Okta Neue" w:hAnsi="Okta Neue" w:cs="Okta Neue"/>
                <w:b/>
                <w:bCs/>
                <w:caps/>
                <w:sz w:val="18"/>
                <w:szCs w:val="18"/>
              </w:rPr>
            </w:pPr>
            <w:r w:rsidRPr="00160417">
              <w:rPr>
                <w:rFonts w:ascii="Okta Neue" w:hAnsi="Okta Neue" w:cs="Okta Neue"/>
                <w:b/>
                <w:bCs/>
                <w:caps/>
                <w:sz w:val="18"/>
                <w:szCs w:val="18"/>
              </w:rPr>
              <w:t xml:space="preserve">нормативныЙ </w:t>
            </w:r>
          </w:p>
          <w:p w14:paraId="7E90A392" w14:textId="4FBD67E7" w:rsidR="00AE403E" w:rsidRPr="00160417" w:rsidRDefault="00AE403E" w:rsidP="00AE403E">
            <w:pPr>
              <w:pStyle w:val="2"/>
              <w:rPr>
                <w:rFonts w:ascii="Okta Neue" w:hAnsi="Okta Neue" w:cs="Okta Neue"/>
                <w:b/>
                <w:bCs/>
                <w:caps/>
                <w:sz w:val="18"/>
                <w:szCs w:val="18"/>
              </w:rPr>
            </w:pPr>
            <w:r w:rsidRPr="00160417">
              <w:rPr>
                <w:rFonts w:ascii="Okta Neue" w:hAnsi="Okta Neue" w:cs="Okta Neue"/>
                <w:b/>
                <w:bCs/>
                <w:caps/>
                <w:sz w:val="18"/>
                <w:szCs w:val="18"/>
              </w:rPr>
              <w:t>документ</w:t>
            </w:r>
          </w:p>
        </w:tc>
        <w:tc>
          <w:tcPr>
            <w:tcW w:w="8381" w:type="dxa"/>
            <w:gridSpan w:val="4"/>
            <w:tcBorders>
              <w:top w:val="nil"/>
              <w:left w:val="nil"/>
              <w:bottom w:val="nil"/>
              <w:right w:val="nil"/>
            </w:tcBorders>
          </w:tcPr>
          <w:p w14:paraId="0DE013D3" w14:textId="541F41E6" w:rsidR="00AE403E" w:rsidRPr="00160417" w:rsidRDefault="00AE3833" w:rsidP="005B326C">
            <w:pPr>
              <w:pStyle w:val="a9"/>
              <w:jc w:val="both"/>
              <w:rPr>
                <w:rFonts w:ascii="Okta Neue" w:hAnsi="Okta Neue" w:cs="Okta Neue"/>
                <w:sz w:val="18"/>
                <w:szCs w:val="18"/>
              </w:rPr>
            </w:pPr>
            <w:r w:rsidRPr="00160417">
              <w:rPr>
                <w:rFonts w:ascii="Okta Neue" w:hAnsi="Okta Neue" w:cs="Okta Neue"/>
                <w:sz w:val="18"/>
                <w:szCs w:val="18"/>
              </w:rPr>
              <w:t xml:space="preserve">ТУ </w:t>
            </w:r>
            <w:r w:rsidR="003A6B10" w:rsidRPr="00160417">
              <w:rPr>
                <w:rFonts w:ascii="Okta Neue" w:hAnsi="Okta Neue" w:cs="Okta Neue"/>
                <w:sz w:val="18"/>
                <w:szCs w:val="18"/>
              </w:rPr>
              <w:t xml:space="preserve">20.30.12-169-54651722-2021 </w:t>
            </w:r>
            <w:r w:rsidR="003D7371" w:rsidRPr="00160417">
              <w:rPr>
                <w:rFonts w:ascii="Okta Neue" w:hAnsi="Okta Neue" w:cs="Okta Neue"/>
                <w:sz w:val="18"/>
                <w:szCs w:val="18"/>
              </w:rPr>
              <w:t xml:space="preserve">- </w:t>
            </w:r>
            <w:r w:rsidR="003A6B10" w:rsidRPr="00160417">
              <w:rPr>
                <w:rFonts w:ascii="Okta Neue" w:hAnsi="Okta Neue" w:cs="Okta Neue"/>
                <w:sz w:val="18"/>
                <w:szCs w:val="18"/>
              </w:rPr>
              <w:t>основа</w:t>
            </w:r>
            <w:r w:rsidR="00720B18" w:rsidRPr="00160417">
              <w:rPr>
                <w:rFonts w:ascii="Okta Neue" w:hAnsi="Okta Neue" w:cs="Okta Neue"/>
                <w:sz w:val="18"/>
                <w:szCs w:val="18"/>
              </w:rPr>
              <w:t xml:space="preserve"> </w:t>
            </w:r>
            <w:r w:rsidR="006421B5" w:rsidRPr="00160417">
              <w:rPr>
                <w:rFonts w:ascii="Okta Neue" w:hAnsi="Okta Neue" w:cs="Okta Neue"/>
                <w:sz w:val="18"/>
                <w:szCs w:val="18"/>
              </w:rPr>
              <w:t>полимерного покрытия HARDFLOOR</w:t>
            </w:r>
          </w:p>
          <w:p w14:paraId="68653BD3" w14:textId="39327B38" w:rsidR="00720B18" w:rsidRPr="00160417" w:rsidRDefault="00720B18" w:rsidP="005B326C">
            <w:pPr>
              <w:pStyle w:val="a9"/>
              <w:jc w:val="both"/>
              <w:rPr>
                <w:rFonts w:ascii="Okta Neue" w:hAnsi="Okta Neue" w:cs="Okta Neue"/>
                <w:sz w:val="18"/>
                <w:szCs w:val="18"/>
              </w:rPr>
            </w:pPr>
            <w:r w:rsidRPr="00160417">
              <w:rPr>
                <w:rFonts w:ascii="Okta Neue" w:hAnsi="Okta Neue" w:cs="Okta Neue"/>
                <w:sz w:val="18"/>
                <w:szCs w:val="18"/>
              </w:rPr>
              <w:t xml:space="preserve">ТУ 2332-084-54651722-2013 </w:t>
            </w:r>
            <w:r w:rsidR="003D7371" w:rsidRPr="00160417">
              <w:rPr>
                <w:rFonts w:ascii="Okta Neue" w:hAnsi="Okta Neue" w:cs="Okta Neue"/>
                <w:sz w:val="18"/>
                <w:szCs w:val="18"/>
              </w:rPr>
              <w:t xml:space="preserve">- </w:t>
            </w:r>
            <w:r w:rsidR="006421B5" w:rsidRPr="00160417">
              <w:rPr>
                <w:rFonts w:ascii="Okta Neue" w:hAnsi="Okta Neue" w:cs="Okta Neue"/>
                <w:sz w:val="18"/>
                <w:szCs w:val="18"/>
              </w:rPr>
              <w:t>отвердитель ЭПО 212</w:t>
            </w:r>
          </w:p>
          <w:p w14:paraId="21B82F6C" w14:textId="77777777" w:rsidR="003D7371" w:rsidRPr="00160417" w:rsidRDefault="003D7371" w:rsidP="001E2207">
            <w:pPr>
              <w:pStyle w:val="a9"/>
              <w:jc w:val="both"/>
              <w:rPr>
                <w:rFonts w:ascii="Okta Neue" w:hAnsi="Okta Neue" w:cs="Okta Neue"/>
                <w:sz w:val="18"/>
                <w:szCs w:val="18"/>
              </w:rPr>
            </w:pPr>
          </w:p>
        </w:tc>
      </w:tr>
    </w:tbl>
    <w:p w14:paraId="21FF879F" w14:textId="41961375" w:rsidR="00531DE9" w:rsidRPr="00160417" w:rsidRDefault="00531DE9" w:rsidP="006424C9">
      <w:pPr>
        <w:rPr>
          <w:rFonts w:ascii="Okta Neue" w:hAnsi="Okta Neue" w:cs="Okta Neue"/>
          <w:i/>
          <w:caps/>
          <w:sz w:val="18"/>
          <w:szCs w:val="18"/>
        </w:rPr>
      </w:pPr>
    </w:p>
    <w:sectPr w:rsidR="00531DE9" w:rsidRPr="00160417" w:rsidSect="001E2207">
      <w:headerReference w:type="default" r:id="rId8"/>
      <w:footerReference w:type="default" r:id="rId9"/>
      <w:headerReference w:type="first" r:id="rId10"/>
      <w:footerReference w:type="first" r:id="rId11"/>
      <w:pgSz w:w="11906" w:h="16838"/>
      <w:pgMar w:top="719" w:right="567" w:bottom="567" w:left="1134"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CEC25" w14:textId="77777777" w:rsidR="00DE2D2D" w:rsidRDefault="00DE2D2D" w:rsidP="00720B18">
      <w:r>
        <w:separator/>
      </w:r>
    </w:p>
  </w:endnote>
  <w:endnote w:type="continuationSeparator" w:id="0">
    <w:p w14:paraId="428C61E2" w14:textId="77777777" w:rsidR="00DE2D2D" w:rsidRDefault="00DE2D2D" w:rsidP="007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kta Neue">
    <w:altName w:val="Courier New"/>
    <w:panose1 w:val="00000000000000000000"/>
    <w:charset w:val="00"/>
    <w:family w:val="modern"/>
    <w:notTrueType/>
    <w:pitch w:val="variable"/>
    <w:sig w:usb0="00000000" w:usb1="40000001" w:usb2="00000000" w:usb3="00000000" w:csb0="000001BF" w:csb1="00000000"/>
  </w:font>
  <w:font w:name="Calibri">
    <w:panose1 w:val="020F0502020204030204"/>
    <w:charset w:val="CC"/>
    <w:family w:val="swiss"/>
    <w:pitch w:val="variable"/>
    <w:sig w:usb0="E4002EFF" w:usb1="C000247B" w:usb2="00000009" w:usb3="00000000" w:csb0="000001FF" w:csb1="00000000"/>
  </w:font>
  <w:font w:name="Okta Neue Semi Bold">
    <w:altName w:val="Calibri"/>
    <w:charset w:val="CC"/>
    <w:family w:val="auto"/>
    <w:pitch w:val="variable"/>
    <w:sig w:usb0="60000A87" w:usb1="40000001" w:usb2="00000000"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2E0B" w14:textId="2B02E3DC" w:rsidR="00AE3833" w:rsidRDefault="001E2207" w:rsidP="00AE3833">
    <w:pPr>
      <w:pStyle w:val="af6"/>
    </w:pPr>
    <w:r w:rsidRPr="007B03FD">
      <w:rPr>
        <w:noProof/>
      </w:rPr>
      <mc:AlternateContent>
        <mc:Choice Requires="wps">
          <w:drawing>
            <wp:anchor distT="0" distB="0" distL="114300" distR="114300" simplePos="0" relativeHeight="251665408" behindDoc="0" locked="0" layoutInCell="1" allowOverlap="1" wp14:anchorId="4087FD93" wp14:editId="61E85D5F">
              <wp:simplePos x="0" y="0"/>
              <wp:positionH relativeFrom="margin">
                <wp:posOffset>5578475</wp:posOffset>
              </wp:positionH>
              <wp:positionV relativeFrom="paragraph">
                <wp:posOffset>2540</wp:posOffset>
              </wp:positionV>
              <wp:extent cx="748146" cy="528452"/>
              <wp:effectExtent l="0" t="0" r="0" b="5080"/>
              <wp:wrapNone/>
              <wp:docPr id="3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146" cy="528452"/>
                      </a:xfrm>
                      <a:prstGeom prst="rect">
                        <a:avLst/>
                      </a:prstGeom>
                      <a:noFill/>
                      <a:ln w="9525">
                        <a:noFill/>
                        <a:miter lim="800000"/>
                        <a:headEnd/>
                        <a:tailEnd/>
                      </a:ln>
                    </wps:spPr>
                    <wps:txbx>
                      <w:txbxContent>
                        <w:p w14:paraId="7097A929" w14:textId="77777777" w:rsidR="00184C9D" w:rsidRPr="00C8760D" w:rsidRDefault="00184C9D" w:rsidP="00184C9D">
                          <w:pPr>
                            <w:spacing w:after="120"/>
                            <w:rPr>
                              <w:rFonts w:ascii="Okta Neue Semi Bold" w:hAnsi="Okta Neue Semi Bold" w:cs="Okta Neue Semi Bold"/>
                              <w:color w:val="F3660C"/>
                              <w:sz w:val="15"/>
                              <w:szCs w:val="15"/>
                            </w:rPr>
                          </w:pPr>
                          <w:r w:rsidRPr="00C8760D">
                            <w:rPr>
                              <w:rFonts w:ascii="Okta Neue Semi Bold" w:hAnsi="Okta Neue Semi Bold" w:cs="Okta Neue Semi Bold"/>
                              <w:color w:val="F3660C"/>
                              <w:sz w:val="15"/>
                              <w:szCs w:val="15"/>
                            </w:rPr>
                            <w:t>Веб</w:t>
                          </w:r>
                        </w:p>
                        <w:p w14:paraId="05418AED" w14:textId="77777777" w:rsidR="00184C9D" w:rsidRPr="00C8760D" w:rsidRDefault="00184C9D" w:rsidP="00184C9D">
                          <w:pPr>
                            <w:spacing w:line="216" w:lineRule="auto"/>
                            <w:rPr>
                              <w:rFonts w:ascii="Okta Neue Semi Bold" w:hAnsi="Okta Neue Semi Bold" w:cs="Okta Neue Semi Bold"/>
                              <w:color w:val="38405A"/>
                              <w:sz w:val="15"/>
                              <w:szCs w:val="15"/>
                              <w:lang w:val="en-US"/>
                            </w:rPr>
                          </w:pPr>
                          <w:r w:rsidRPr="00C8760D">
                            <w:rPr>
                              <w:rFonts w:ascii="Okta Neue Semi Bold" w:hAnsi="Okta Neue Semi Bold" w:cs="Okta Neue Semi Bold"/>
                              <w:color w:val="38405A"/>
                              <w:sz w:val="15"/>
                              <w:szCs w:val="15"/>
                              <w:lang w:val="en-US"/>
                            </w:rPr>
                            <w:t>info@kvil.ru</w:t>
                          </w:r>
                        </w:p>
                        <w:p w14:paraId="3E7B517B" w14:textId="77777777" w:rsidR="00184C9D" w:rsidRPr="00C8760D" w:rsidRDefault="00184C9D" w:rsidP="00184C9D">
                          <w:pPr>
                            <w:spacing w:line="216" w:lineRule="auto"/>
                            <w:rPr>
                              <w:rFonts w:ascii="Okta Neue Semi Bold" w:hAnsi="Okta Neue Semi Bold" w:cs="Okta Neue Semi Bold"/>
                              <w:color w:val="38405A"/>
                              <w:sz w:val="15"/>
                              <w:szCs w:val="15"/>
                              <w:lang w:val="en-US"/>
                            </w:rPr>
                          </w:pPr>
                          <w:r w:rsidRPr="00C8760D">
                            <w:rPr>
                              <w:rFonts w:ascii="Okta Neue Semi Bold" w:hAnsi="Okta Neue Semi Bold" w:cs="Okta Neue Semi Bold"/>
                              <w:color w:val="38405A"/>
                              <w:sz w:val="15"/>
                              <w:szCs w:val="15"/>
                              <w:lang w:val="en-US"/>
                            </w:rPr>
                            <w:t>www.kvil.ru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87FD93" id="_x0000_t202" coordsize="21600,21600" o:spt="202" path="m,l,21600r21600,l21600,xe">
              <v:stroke joinstyle="miter"/>
              <v:path gradientshapeok="t" o:connecttype="rect"/>
            </v:shapetype>
            <v:shape id="Надпись 2" o:spid="_x0000_s1026" type="#_x0000_t202" style="position:absolute;margin-left:439.25pt;margin-top:.2pt;width:58.9pt;height:41.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" filled="f" stroked="f">
              <v:textbox>
                <w:txbxContent>
                  <w:p w14:paraId="7097A929" w14:textId="77777777" w:rsidR="00184C9D" w:rsidRPr="00C8760D" w:rsidRDefault="00184C9D" w:rsidP="00184C9D">
                    <w:pPr>
                      <w:spacing w:after="120"/>
                      <w:rPr>
                        <w:rFonts w:ascii="Okta Neue Semi Bold" w:hAnsi="Okta Neue Semi Bold" w:cs="Okta Neue Semi Bold"/>
                        <w:color w:val="F3660C"/>
                        <w:sz w:val="15"/>
                        <w:szCs w:val="15"/>
                      </w:rPr>
                    </w:pPr>
                    <w:r w:rsidRPr="00C8760D">
                      <w:rPr>
                        <w:rFonts w:ascii="Okta Neue Semi Bold" w:hAnsi="Okta Neue Semi Bold" w:cs="Okta Neue Semi Bold"/>
                        <w:color w:val="F3660C"/>
                        <w:sz w:val="15"/>
                        <w:szCs w:val="15"/>
                      </w:rPr>
                      <w:t>Веб</w:t>
                    </w:r>
                  </w:p>
                  <w:p w14:paraId="05418AED" w14:textId="77777777" w:rsidR="00184C9D" w:rsidRPr="00C8760D" w:rsidRDefault="00184C9D" w:rsidP="00184C9D">
                    <w:pPr>
                      <w:spacing w:line="216" w:lineRule="auto"/>
                      <w:rPr>
                        <w:rFonts w:ascii="Okta Neue Semi Bold" w:hAnsi="Okta Neue Semi Bold" w:cs="Okta Neue Semi Bold"/>
                        <w:color w:val="38405A"/>
                        <w:sz w:val="15"/>
                        <w:szCs w:val="15"/>
                        <w:lang w:val="en-US"/>
                      </w:rPr>
                    </w:pPr>
                    <w:r w:rsidRPr="00C8760D">
                      <w:rPr>
                        <w:rFonts w:ascii="Okta Neue Semi Bold" w:hAnsi="Okta Neue Semi Bold" w:cs="Okta Neue Semi Bold"/>
                        <w:color w:val="38405A"/>
                        <w:sz w:val="15"/>
                        <w:szCs w:val="15"/>
                        <w:lang w:val="en-US"/>
                      </w:rPr>
                      <w:t>info@kvil.ru</w:t>
                    </w:r>
                  </w:p>
                  <w:p w14:paraId="3E7B517B" w14:textId="77777777" w:rsidR="00184C9D" w:rsidRPr="00C8760D" w:rsidRDefault="00184C9D" w:rsidP="00184C9D">
                    <w:pPr>
                      <w:spacing w:line="216" w:lineRule="auto"/>
                      <w:rPr>
                        <w:rFonts w:ascii="Okta Neue Semi Bold" w:hAnsi="Okta Neue Semi Bold" w:cs="Okta Neue Semi Bold"/>
                        <w:color w:val="38405A"/>
                        <w:sz w:val="15"/>
                        <w:szCs w:val="15"/>
                        <w:lang w:val="en-US"/>
                      </w:rPr>
                    </w:pPr>
                    <w:r w:rsidRPr="00C8760D">
                      <w:rPr>
                        <w:rFonts w:ascii="Okta Neue Semi Bold" w:hAnsi="Okta Neue Semi Bold" w:cs="Okta Neue Semi Bold"/>
                        <w:color w:val="38405A"/>
                        <w:sz w:val="15"/>
                        <w:szCs w:val="15"/>
                        <w:lang w:val="en-US"/>
                      </w:rPr>
                      <w:t>www.kvil.ru</w:t>
                    </w:r>
                  </w:p>
                </w:txbxContent>
              </v:textbox>
              <w10:wrap anchorx="margin"/>
            </v:shape>
          </w:pict>
        </mc:Fallback>
      </mc:AlternateContent>
    </w:r>
    <w:r w:rsidRPr="007B03FD">
      <w:rPr>
        <w:noProof/>
      </w:rPr>
      <mc:AlternateContent>
        <mc:Choice Requires="wps">
          <w:drawing>
            <wp:anchor distT="0" distB="0" distL="114300" distR="114300" simplePos="0" relativeHeight="251663360" behindDoc="0" locked="0" layoutInCell="1" allowOverlap="1" wp14:anchorId="26CEEEAF" wp14:editId="0503E21C">
              <wp:simplePos x="0" y="0"/>
              <wp:positionH relativeFrom="margin">
                <wp:posOffset>3950970</wp:posOffset>
              </wp:positionH>
              <wp:positionV relativeFrom="paragraph">
                <wp:posOffset>-10795</wp:posOffset>
              </wp:positionV>
              <wp:extent cx="896587" cy="540328"/>
              <wp:effectExtent l="0" t="0" r="0" b="0"/>
              <wp:wrapNone/>
              <wp:docPr id="3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587" cy="540328"/>
                      </a:xfrm>
                      <a:prstGeom prst="rect">
                        <a:avLst/>
                      </a:prstGeom>
                      <a:noFill/>
                      <a:ln w="9525">
                        <a:noFill/>
                        <a:miter lim="800000"/>
                        <a:headEnd/>
                        <a:tailEnd/>
                      </a:ln>
                    </wps:spPr>
                    <wps:txbx>
                      <w:txbxContent>
                        <w:p w14:paraId="17A6CD10" w14:textId="77777777" w:rsidR="00184C9D" w:rsidRPr="00C8760D" w:rsidRDefault="00184C9D" w:rsidP="00184C9D">
                          <w:pPr>
                            <w:spacing w:after="120"/>
                            <w:rPr>
                              <w:rFonts w:ascii="Okta Neue Semi Bold" w:hAnsi="Okta Neue Semi Bold" w:cs="Okta Neue Semi Bold"/>
                              <w:color w:val="F3660C"/>
                              <w:sz w:val="15"/>
                              <w:szCs w:val="15"/>
                            </w:rPr>
                          </w:pPr>
                          <w:r w:rsidRPr="00C8760D">
                            <w:rPr>
                              <w:rFonts w:ascii="Okta Neue Semi Bold" w:hAnsi="Okta Neue Semi Bold" w:cs="Okta Neue Semi Bold"/>
                              <w:color w:val="F3660C"/>
                              <w:sz w:val="15"/>
                              <w:szCs w:val="15"/>
                            </w:rPr>
                            <w:t>Телефон</w:t>
                          </w:r>
                        </w:p>
                        <w:p w14:paraId="7515ADDC" w14:textId="77777777" w:rsidR="00184C9D" w:rsidRPr="00C8760D" w:rsidRDefault="00184C9D" w:rsidP="00184C9D">
                          <w:pPr>
                            <w:spacing w:line="216" w:lineRule="auto"/>
                            <w:rPr>
                              <w:rFonts w:ascii="Okta Neue Semi Bold" w:hAnsi="Okta Neue Semi Bold" w:cs="Okta Neue Semi Bold"/>
                              <w:color w:val="38405A"/>
                              <w:sz w:val="15"/>
                              <w:szCs w:val="15"/>
                            </w:rPr>
                          </w:pPr>
                          <w:r w:rsidRPr="00C8760D">
                            <w:rPr>
                              <w:rFonts w:ascii="Okta Neue Semi Bold" w:hAnsi="Okta Neue Semi Bold" w:cs="Okta Neue Semi Bold"/>
                              <w:color w:val="38405A"/>
                              <w:sz w:val="15"/>
                              <w:szCs w:val="15"/>
                            </w:rPr>
                            <w:t>+7 4722 400 167</w:t>
                          </w:r>
                        </w:p>
                        <w:p w14:paraId="5BBBC2F6" w14:textId="77777777" w:rsidR="00184C9D" w:rsidRPr="00C8760D" w:rsidRDefault="00184C9D" w:rsidP="00184C9D">
                          <w:pPr>
                            <w:spacing w:line="216" w:lineRule="auto"/>
                            <w:rPr>
                              <w:rFonts w:ascii="Okta Neue Semi Bold" w:hAnsi="Okta Neue Semi Bold" w:cs="Okta Neue Semi Bold"/>
                              <w:color w:val="38405A"/>
                              <w:sz w:val="15"/>
                              <w:szCs w:val="15"/>
                            </w:rPr>
                          </w:pPr>
                          <w:r w:rsidRPr="00C8760D">
                            <w:rPr>
                              <w:rFonts w:ascii="Okta Neue Semi Bold" w:hAnsi="Okta Neue Semi Bold" w:cs="Okta Neue Semi Bold"/>
                              <w:color w:val="38405A"/>
                              <w:sz w:val="15"/>
                              <w:szCs w:val="15"/>
                            </w:rPr>
                            <w:t>+7 980 381 66 00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CEEEAF" id="_x0000_s1027" type="#_x0000_t202" style="position:absolute;margin-left:311.1pt;margin-top:-.85pt;width:70.6pt;height:4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" filled="f" stroked="f">
              <v:textbox>
                <w:txbxContent>
                  <w:p w14:paraId="17A6CD10" w14:textId="77777777" w:rsidR="00184C9D" w:rsidRPr="00C8760D" w:rsidRDefault="00184C9D" w:rsidP="00184C9D">
                    <w:pPr>
                      <w:spacing w:after="120"/>
                      <w:rPr>
                        <w:rFonts w:ascii="Okta Neue Semi Bold" w:hAnsi="Okta Neue Semi Bold" w:cs="Okta Neue Semi Bold"/>
                        <w:color w:val="F3660C"/>
                        <w:sz w:val="15"/>
                        <w:szCs w:val="15"/>
                      </w:rPr>
                    </w:pPr>
                    <w:r w:rsidRPr="00C8760D">
                      <w:rPr>
                        <w:rFonts w:ascii="Okta Neue Semi Bold" w:hAnsi="Okta Neue Semi Bold" w:cs="Okta Neue Semi Bold"/>
                        <w:color w:val="F3660C"/>
                        <w:sz w:val="15"/>
                        <w:szCs w:val="15"/>
                      </w:rPr>
                      <w:t>Телефон</w:t>
                    </w:r>
                  </w:p>
                  <w:p w14:paraId="7515ADDC" w14:textId="77777777" w:rsidR="00184C9D" w:rsidRPr="00C8760D" w:rsidRDefault="00184C9D" w:rsidP="00184C9D">
                    <w:pPr>
                      <w:spacing w:line="216" w:lineRule="auto"/>
                      <w:rPr>
                        <w:rFonts w:ascii="Okta Neue Semi Bold" w:hAnsi="Okta Neue Semi Bold" w:cs="Okta Neue Semi Bold"/>
                        <w:color w:val="38405A"/>
                        <w:sz w:val="15"/>
                        <w:szCs w:val="15"/>
                      </w:rPr>
                    </w:pPr>
                    <w:r w:rsidRPr="00C8760D">
                      <w:rPr>
                        <w:rFonts w:ascii="Okta Neue Semi Bold" w:hAnsi="Okta Neue Semi Bold" w:cs="Okta Neue Semi Bold"/>
                        <w:color w:val="38405A"/>
                        <w:sz w:val="15"/>
                        <w:szCs w:val="15"/>
                      </w:rPr>
                      <w:t>+7 4722 400 167</w:t>
                    </w:r>
                  </w:p>
                  <w:p w14:paraId="5BBBC2F6" w14:textId="77777777" w:rsidR="00184C9D" w:rsidRPr="00C8760D" w:rsidRDefault="00184C9D" w:rsidP="00184C9D">
                    <w:pPr>
                      <w:spacing w:line="216" w:lineRule="auto"/>
                      <w:rPr>
                        <w:rFonts w:ascii="Okta Neue Semi Bold" w:hAnsi="Okta Neue Semi Bold" w:cs="Okta Neue Semi Bold"/>
                        <w:color w:val="38405A"/>
                        <w:sz w:val="15"/>
                        <w:szCs w:val="15"/>
                      </w:rPr>
                    </w:pPr>
                    <w:r w:rsidRPr="00C8760D">
                      <w:rPr>
                        <w:rFonts w:ascii="Okta Neue Semi Bold" w:hAnsi="Okta Neue Semi Bold" w:cs="Okta Neue Semi Bold"/>
                        <w:color w:val="38405A"/>
                        <w:sz w:val="15"/>
                        <w:szCs w:val="15"/>
                      </w:rPr>
                      <w:t>+7 980 381 66 00</w:t>
                    </w:r>
                  </w:p>
                </w:txbxContent>
              </v:textbox>
              <w10:wrap anchorx="margin"/>
            </v:shape>
          </w:pict>
        </mc:Fallback>
      </mc:AlternateContent>
    </w:r>
    <w:r w:rsidRPr="007B03FD">
      <w:rPr>
        <w:noProof/>
      </w:rPr>
      <mc:AlternateContent>
        <mc:Choice Requires="wps">
          <w:drawing>
            <wp:anchor distT="0" distB="0" distL="114300" distR="114300" simplePos="0" relativeHeight="251661312" behindDoc="0" locked="0" layoutInCell="1" allowOverlap="1" wp14:anchorId="0841B040" wp14:editId="42F9B966">
              <wp:simplePos x="0" y="0"/>
              <wp:positionH relativeFrom="page">
                <wp:posOffset>2796540</wp:posOffset>
              </wp:positionH>
              <wp:positionV relativeFrom="paragraph">
                <wp:posOffset>-22225</wp:posOffset>
              </wp:positionV>
              <wp:extent cx="1615044" cy="551815"/>
              <wp:effectExtent l="0" t="0" r="0" b="635"/>
              <wp:wrapNone/>
              <wp:docPr id="3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044" cy="551815"/>
                      </a:xfrm>
                      <a:prstGeom prst="rect">
                        <a:avLst/>
                      </a:prstGeom>
                      <a:noFill/>
                      <a:ln w="9525">
                        <a:noFill/>
                        <a:miter lim="800000"/>
                        <a:headEnd/>
                        <a:tailEnd/>
                      </a:ln>
                    </wps:spPr>
                    <wps:txbx>
                      <w:txbxContent>
                        <w:p w14:paraId="243C60C7" w14:textId="77777777" w:rsidR="00184C9D" w:rsidRPr="00C8760D" w:rsidRDefault="00184C9D" w:rsidP="00184C9D">
                          <w:pPr>
                            <w:spacing w:after="120"/>
                            <w:rPr>
                              <w:rFonts w:ascii="Okta Neue Semi Bold" w:hAnsi="Okta Neue Semi Bold" w:cs="Okta Neue Semi Bold"/>
                              <w:color w:val="F3660C"/>
                              <w:sz w:val="15"/>
                              <w:szCs w:val="15"/>
                            </w:rPr>
                          </w:pPr>
                          <w:r w:rsidRPr="00C8760D">
                            <w:rPr>
                              <w:rFonts w:ascii="Okta Neue Semi Bold" w:hAnsi="Okta Neue Semi Bold" w:cs="Okta Neue Semi Bold"/>
                              <w:color w:val="F3660C"/>
                              <w:sz w:val="15"/>
                              <w:szCs w:val="15"/>
                            </w:rPr>
                            <w:t>Адрес</w:t>
                          </w:r>
                        </w:p>
                        <w:p w14:paraId="2E967FF4" w14:textId="77777777" w:rsidR="00184C9D" w:rsidRDefault="00184C9D" w:rsidP="00184C9D">
                          <w:pPr>
                            <w:spacing w:line="216" w:lineRule="auto"/>
                            <w:rPr>
                              <w:rFonts w:ascii="Okta Neue Semi Bold" w:hAnsi="Okta Neue Semi Bold" w:cs="Okta Neue Semi Bold"/>
                              <w:color w:val="38405A"/>
                              <w:sz w:val="15"/>
                              <w:szCs w:val="15"/>
                            </w:rPr>
                          </w:pPr>
                          <w:r>
                            <w:rPr>
                              <w:rFonts w:ascii="Okta Neue Semi Bold" w:hAnsi="Okta Neue Semi Bold" w:cs="Okta Neue Semi Bold"/>
                              <w:color w:val="38405A"/>
                              <w:sz w:val="15"/>
                              <w:szCs w:val="15"/>
                            </w:rPr>
                            <w:t>ООО Завод «Краски КВИЛ»</w:t>
                          </w:r>
                        </w:p>
                        <w:p w14:paraId="715414B5" w14:textId="2825AE23" w:rsidR="00184C9D" w:rsidRPr="00C8760D" w:rsidRDefault="00184C9D" w:rsidP="00184C9D">
                          <w:pPr>
                            <w:spacing w:line="216" w:lineRule="auto"/>
                            <w:rPr>
                              <w:rFonts w:ascii="Okta Neue Semi Bold" w:hAnsi="Okta Neue Semi Bold" w:cs="Okta Neue Semi Bold"/>
                              <w:color w:val="38405A"/>
                              <w:sz w:val="15"/>
                              <w:szCs w:val="15"/>
                            </w:rPr>
                          </w:pPr>
                          <w:r w:rsidRPr="00C8760D">
                            <w:rPr>
                              <w:rFonts w:ascii="Okta Neue Semi Bold" w:hAnsi="Okta Neue Semi Bold" w:cs="Okta Neue Semi Bold"/>
                              <w:color w:val="38405A"/>
                              <w:sz w:val="15"/>
                              <w:szCs w:val="15"/>
                            </w:rPr>
                            <w:t>г. Белгород,</w:t>
                          </w:r>
                          <w:r>
                            <w:rPr>
                              <w:rFonts w:ascii="Okta Neue Semi Bold" w:hAnsi="Okta Neue Semi Bold" w:cs="Okta Neue Semi Bold"/>
                              <w:color w:val="38405A"/>
                              <w:sz w:val="15"/>
                              <w:szCs w:val="15"/>
                            </w:rPr>
                            <w:t xml:space="preserve"> </w:t>
                          </w:r>
                          <w:r w:rsidRPr="00C8760D">
                            <w:rPr>
                              <w:rFonts w:ascii="Okta Neue Semi Bold" w:hAnsi="Okta Neue Semi Bold" w:cs="Okta Neue Semi Bold"/>
                              <w:color w:val="38405A"/>
                              <w:sz w:val="15"/>
                              <w:szCs w:val="15"/>
                            </w:rPr>
                            <w:t>ул. Студенческая, 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41B040" id="_x0000_s1028" type="#_x0000_t202" style="position:absolute;margin-left:220.2pt;margin-top:-1.75pt;width:127.15pt;height:43.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" filled="f" stroked="f">
              <v:textbox>
                <w:txbxContent>
                  <w:p w14:paraId="243C60C7" w14:textId="77777777" w:rsidR="00184C9D" w:rsidRPr="00C8760D" w:rsidRDefault="00184C9D" w:rsidP="00184C9D">
                    <w:pPr>
                      <w:spacing w:after="120"/>
                      <w:rPr>
                        <w:rFonts w:ascii="Okta Neue Semi Bold" w:hAnsi="Okta Neue Semi Bold" w:cs="Okta Neue Semi Bold"/>
                        <w:color w:val="F3660C"/>
                        <w:sz w:val="15"/>
                        <w:szCs w:val="15"/>
                      </w:rPr>
                    </w:pPr>
                    <w:r w:rsidRPr="00C8760D">
                      <w:rPr>
                        <w:rFonts w:ascii="Okta Neue Semi Bold" w:hAnsi="Okta Neue Semi Bold" w:cs="Okta Neue Semi Bold"/>
                        <w:color w:val="F3660C"/>
                        <w:sz w:val="15"/>
                        <w:szCs w:val="15"/>
                      </w:rPr>
                      <w:t>Адрес</w:t>
                    </w:r>
                  </w:p>
                  <w:p w14:paraId="2E967FF4" w14:textId="77777777" w:rsidR="00184C9D" w:rsidRDefault="00184C9D" w:rsidP="00184C9D">
                    <w:pPr>
                      <w:spacing w:line="216" w:lineRule="auto"/>
                      <w:rPr>
                        <w:rFonts w:ascii="Okta Neue Semi Bold" w:hAnsi="Okta Neue Semi Bold" w:cs="Okta Neue Semi Bold"/>
                        <w:color w:val="38405A"/>
                        <w:sz w:val="15"/>
                        <w:szCs w:val="15"/>
                      </w:rPr>
                    </w:pPr>
                    <w:r>
                      <w:rPr>
                        <w:rFonts w:ascii="Okta Neue Semi Bold" w:hAnsi="Okta Neue Semi Bold" w:cs="Okta Neue Semi Bold"/>
                        <w:color w:val="38405A"/>
                        <w:sz w:val="15"/>
                        <w:szCs w:val="15"/>
                      </w:rPr>
                      <w:t>ООО Завод «Краски КВИЛ»</w:t>
                    </w:r>
                  </w:p>
                  <w:p w14:paraId="715414B5" w14:textId="2825AE23" w:rsidR="00184C9D" w:rsidRPr="00C8760D" w:rsidRDefault="00184C9D" w:rsidP="00184C9D">
                    <w:pPr>
                      <w:spacing w:line="216" w:lineRule="auto"/>
                      <w:rPr>
                        <w:rFonts w:ascii="Okta Neue Semi Bold" w:hAnsi="Okta Neue Semi Bold" w:cs="Okta Neue Semi Bold"/>
                        <w:color w:val="38405A"/>
                        <w:sz w:val="15"/>
                        <w:szCs w:val="15"/>
                      </w:rPr>
                    </w:pPr>
                    <w:r w:rsidRPr="00C8760D">
                      <w:rPr>
                        <w:rFonts w:ascii="Okta Neue Semi Bold" w:hAnsi="Okta Neue Semi Bold" w:cs="Okta Neue Semi Bold"/>
                        <w:color w:val="38405A"/>
                        <w:sz w:val="15"/>
                        <w:szCs w:val="15"/>
                      </w:rPr>
                      <w:t>г. Белгород,</w:t>
                    </w:r>
                    <w:r>
                      <w:rPr>
                        <w:rFonts w:ascii="Okta Neue Semi Bold" w:hAnsi="Okta Neue Semi Bold" w:cs="Okta Neue Semi Bold"/>
                        <w:color w:val="38405A"/>
                        <w:sz w:val="15"/>
                        <w:szCs w:val="15"/>
                      </w:rPr>
                      <w:t xml:space="preserve"> </w:t>
                    </w:r>
                    <w:r w:rsidRPr="00C8760D">
                      <w:rPr>
                        <w:rFonts w:ascii="Okta Neue Semi Bold" w:hAnsi="Okta Neue Semi Bold" w:cs="Okta Neue Semi Bold"/>
                        <w:color w:val="38405A"/>
                        <w:sz w:val="15"/>
                        <w:szCs w:val="15"/>
                      </w:rPr>
                      <w:t>ул. Студенческая, 50</w:t>
                    </w:r>
                  </w:p>
                </w:txbxContent>
              </v:textbox>
              <w10:wrap anchorx="page"/>
            </v:shape>
          </w:pict>
        </mc:Fallback>
      </mc:AlternateContent>
    </w:r>
    <w:r w:rsidR="00184C9D" w:rsidRPr="007B03FD">
      <w:rPr>
        <w:noProof/>
      </w:rPr>
      <w:drawing>
        <wp:anchor distT="0" distB="0" distL="114300" distR="114300" simplePos="0" relativeHeight="251659264" behindDoc="1" locked="0" layoutInCell="1" allowOverlap="1" wp14:anchorId="5575F19C" wp14:editId="151D82F7">
          <wp:simplePos x="0" y="0"/>
          <wp:positionH relativeFrom="margin">
            <wp:align>left</wp:align>
          </wp:positionH>
          <wp:positionV relativeFrom="page">
            <wp:align>bottom</wp:align>
          </wp:positionV>
          <wp:extent cx="1888490" cy="694055"/>
          <wp:effectExtent l="0" t="0" r="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1067" t="26367" r="20646" b="14063"/>
                  <a:stretch/>
                </pic:blipFill>
                <pic:spPr bwMode="auto">
                  <a:xfrm>
                    <a:off x="0" y="0"/>
                    <a:ext cx="1888490" cy="694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3833">
      <w:ptab w:relativeTo="margin" w:alignment="center" w:leader="none"/>
    </w:r>
    <w:r w:rsidR="00AE3833">
      <w:ptab w:relativeTo="margin" w:alignment="right" w:leader="none"/>
    </w:r>
  </w:p>
  <w:p w14:paraId="00C30135" w14:textId="77777777" w:rsidR="00720B18" w:rsidRDefault="00720B18">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3579" w14:textId="17E0EA13" w:rsidR="00AE3833" w:rsidRPr="001E2207" w:rsidRDefault="00AE3833" w:rsidP="00AE3833">
    <w:pPr>
      <w:pStyle w:val="af6"/>
      <w:pBdr>
        <w:top w:val="single" w:sz="4" w:space="1" w:color="auto"/>
      </w:pBdr>
      <w:rPr>
        <w:rFonts w:ascii="Okta Neue" w:hAnsi="Okta Neue" w:cs="Okta Neue"/>
        <w:sz w:val="16"/>
        <w:szCs w:val="16"/>
      </w:rPr>
    </w:pPr>
    <w:r w:rsidRPr="001E2207">
      <w:rPr>
        <w:rFonts w:ascii="Okta Neue" w:hAnsi="Okta Neue" w:cs="Okta Neue"/>
        <w:sz w:val="16"/>
        <w:szCs w:val="16"/>
      </w:rPr>
      <w:t xml:space="preserve">Продукт предназначен только для профессионального использования. Информация данного технического описания основывается на собственных тестированиях и практическом опыте, полученных в условиях конкретных проектов.  Ввиду многих факторов, влияющих на процесс изготовления, методов и условий использования наших материалов, данная информация не освобождает от проведения собственных тестирующих методов, а также не несет гарантии на конкретные свойства и годность продукции для специфических целей. Данное техническое описание приведено для общей ознакомительной информации. Технические данные могут меняться без уведомления, при этом настоящая редакция данного технического описания заменяет все предыдущие. Вся актуальная информация представлена на нашем сайте </w:t>
    </w:r>
    <w:hyperlink r:id="rId1" w:history="1">
      <w:r w:rsidR="006424C9" w:rsidRPr="001E2207">
        <w:rPr>
          <w:rStyle w:val="a8"/>
          <w:rFonts w:ascii="Okta Neue" w:hAnsi="Okta Neue" w:cs="Okta Neue"/>
          <w:sz w:val="16"/>
          <w:szCs w:val="16"/>
        </w:rPr>
        <w:t>www.kvil.ru</w:t>
      </w:r>
    </w:hyperlink>
    <w:r w:rsidRPr="001E2207">
      <w:rPr>
        <w:rFonts w:ascii="Okta Neue" w:hAnsi="Okta Neue" w:cs="Okta Neue"/>
        <w:sz w:val="16"/>
        <w:szCs w:val="16"/>
      </w:rPr>
      <w:t>.</w:t>
    </w:r>
  </w:p>
  <w:p w14:paraId="2E151E05" w14:textId="77777777" w:rsidR="006424C9" w:rsidRDefault="006424C9" w:rsidP="00AE3833">
    <w:pPr>
      <w:pStyle w:val="af6"/>
      <w:pBdr>
        <w:top w:val="sing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7738E" w14:textId="77777777" w:rsidR="00DE2D2D" w:rsidRDefault="00DE2D2D" w:rsidP="00720B18">
      <w:r>
        <w:separator/>
      </w:r>
    </w:p>
  </w:footnote>
  <w:footnote w:type="continuationSeparator" w:id="0">
    <w:p w14:paraId="4DB89BDF" w14:textId="77777777" w:rsidR="00DE2D2D" w:rsidRDefault="00DE2D2D" w:rsidP="00720B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E62E" w14:textId="77777777" w:rsidR="00AE3833" w:rsidRDefault="00AE3833">
    <w:pPr>
      <w:pStyle w:val="af4"/>
    </w:pPr>
  </w:p>
  <w:p w14:paraId="3E167B36" w14:textId="358BC6F3" w:rsidR="00AE3833" w:rsidRDefault="001E2207" w:rsidP="00184C9D">
    <w:pPr>
      <w:pStyle w:val="af6"/>
    </w:pPr>
    <w:r w:rsidRPr="001E2207">
      <w:rPr>
        <w:rFonts w:ascii="Okta Neue" w:hAnsi="Okta Neue" w:cs="Okta Neue"/>
      </w:rPr>
      <w:t>август</w:t>
    </w:r>
    <w:r w:rsidR="00184C9D" w:rsidRPr="001E2207">
      <w:rPr>
        <w:rFonts w:ascii="Okta Neue" w:hAnsi="Okta Neue" w:cs="Okta Neue"/>
      </w:rPr>
      <w:t xml:space="preserve"> 2</w:t>
    </w:r>
    <w:r w:rsidR="008B59B4" w:rsidRPr="001E2207">
      <w:rPr>
        <w:rFonts w:ascii="Okta Neue" w:hAnsi="Okta Neue" w:cs="Okta Neue"/>
      </w:rPr>
      <w:t>5</w:t>
    </w:r>
    <w:r w:rsidR="00AE3833">
      <w:tab/>
    </w:r>
    <w:r w:rsidR="00AE3833">
      <w:tab/>
    </w:r>
    <w:r w:rsidR="00AE3833" w:rsidRPr="001E2207">
      <w:rPr>
        <w:rFonts w:ascii="Okta Neue" w:hAnsi="Okta Neue" w:cs="Okta Neue"/>
      </w:rPr>
      <w:t>Полимерное покрытие HARDFLOOR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C3F15" w14:textId="5542C79D" w:rsidR="00AE3833" w:rsidRDefault="00AE3833" w:rsidP="00AE3833">
    <w:pPr>
      <w:pStyle w:val="af4"/>
      <w:rPr>
        <w:vertAlign w:val="superscript"/>
      </w:rPr>
    </w:pPr>
  </w:p>
  <w:p w14:paraId="7A46B80F" w14:textId="7DF0BBAE" w:rsidR="00AE3833" w:rsidRDefault="00AA1B5D">
    <w:pPr>
      <w:pStyle w:val="af4"/>
    </w:pPr>
    <w:r>
      <w:rPr>
        <w:noProof/>
      </w:rPr>
      <w:drawing>
        <wp:anchor distT="0" distB="0" distL="114300" distR="114300" simplePos="0" relativeHeight="251667456" behindDoc="1" locked="0" layoutInCell="1" allowOverlap="1" wp14:anchorId="378FB553" wp14:editId="175D06C3">
          <wp:simplePos x="0" y="0"/>
          <wp:positionH relativeFrom="margin">
            <wp:align>right</wp:align>
          </wp:positionH>
          <wp:positionV relativeFrom="bottomMargin">
            <wp:posOffset>-9206865</wp:posOffset>
          </wp:positionV>
          <wp:extent cx="1649730" cy="60579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1067" t="26367" r="20646" b="14063"/>
                  <a:stretch/>
                </pic:blipFill>
                <pic:spPr bwMode="auto">
                  <a:xfrm>
                    <a:off x="0" y="0"/>
                    <a:ext cx="1649730"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3833">
      <w:rPr>
        <w:vertAlign w:val="superscript"/>
      </w:rPr>
      <w:t>™</w:t>
    </w:r>
    <w:proofErr w:type="spellStart"/>
    <w:r w:rsidR="00AE3833">
      <w:rPr>
        <w:b/>
      </w:rPr>
      <w:t>HardMax</w:t>
    </w:r>
    <w:proofErr w:type="spellEnd"/>
    <w:r w:rsidR="00AE3833">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52796"/>
    <w:multiLevelType w:val="hybridMultilevel"/>
    <w:tmpl w:val="C24C9376"/>
    <w:lvl w:ilvl="0" w:tplc="2E80390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1BD3A00"/>
    <w:multiLevelType w:val="hybridMultilevel"/>
    <w:tmpl w:val="12406322"/>
    <w:lvl w:ilvl="0" w:tplc="44C4618E">
      <w:start w:val="5"/>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E64892"/>
    <w:multiLevelType w:val="hybridMultilevel"/>
    <w:tmpl w:val="E7C0773C"/>
    <w:lvl w:ilvl="0" w:tplc="DF0679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A314AA"/>
    <w:multiLevelType w:val="hybridMultilevel"/>
    <w:tmpl w:val="F6C6C7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2F"/>
    <w:rsid w:val="00001EAB"/>
    <w:rsid w:val="00005C2F"/>
    <w:rsid w:val="0000741A"/>
    <w:rsid w:val="00015F02"/>
    <w:rsid w:val="0002585F"/>
    <w:rsid w:val="000261F0"/>
    <w:rsid w:val="0003691A"/>
    <w:rsid w:val="000433D3"/>
    <w:rsid w:val="000447EF"/>
    <w:rsid w:val="00056A5A"/>
    <w:rsid w:val="0007002C"/>
    <w:rsid w:val="00072050"/>
    <w:rsid w:val="00076541"/>
    <w:rsid w:val="00087598"/>
    <w:rsid w:val="000A3360"/>
    <w:rsid w:val="000A533F"/>
    <w:rsid w:val="000A5FBA"/>
    <w:rsid w:val="000A6734"/>
    <w:rsid w:val="000B29B8"/>
    <w:rsid w:val="000B34C0"/>
    <w:rsid w:val="000B4954"/>
    <w:rsid w:val="000B5406"/>
    <w:rsid w:val="000C1300"/>
    <w:rsid w:val="000C466A"/>
    <w:rsid w:val="000C75D7"/>
    <w:rsid w:val="000D1218"/>
    <w:rsid w:val="000D626F"/>
    <w:rsid w:val="000D6AED"/>
    <w:rsid w:val="000D6FC2"/>
    <w:rsid w:val="000E0DB5"/>
    <w:rsid w:val="000E2BC7"/>
    <w:rsid w:val="000E2D7F"/>
    <w:rsid w:val="000E3283"/>
    <w:rsid w:val="000E5F2A"/>
    <w:rsid w:val="000F090B"/>
    <w:rsid w:val="000F1B63"/>
    <w:rsid w:val="000F35D6"/>
    <w:rsid w:val="000F6799"/>
    <w:rsid w:val="001149F6"/>
    <w:rsid w:val="00114F93"/>
    <w:rsid w:val="00124024"/>
    <w:rsid w:val="00125695"/>
    <w:rsid w:val="00125709"/>
    <w:rsid w:val="00125EE7"/>
    <w:rsid w:val="00132128"/>
    <w:rsid w:val="00133F21"/>
    <w:rsid w:val="00135D2B"/>
    <w:rsid w:val="00136A43"/>
    <w:rsid w:val="001372A9"/>
    <w:rsid w:val="001377BC"/>
    <w:rsid w:val="00140748"/>
    <w:rsid w:val="00144377"/>
    <w:rsid w:val="00144E28"/>
    <w:rsid w:val="00145957"/>
    <w:rsid w:val="0015162B"/>
    <w:rsid w:val="00152BCE"/>
    <w:rsid w:val="0015320F"/>
    <w:rsid w:val="001550F8"/>
    <w:rsid w:val="00160417"/>
    <w:rsid w:val="00162555"/>
    <w:rsid w:val="00164393"/>
    <w:rsid w:val="00180494"/>
    <w:rsid w:val="0018138A"/>
    <w:rsid w:val="00184C9D"/>
    <w:rsid w:val="00193558"/>
    <w:rsid w:val="00195E48"/>
    <w:rsid w:val="001A194C"/>
    <w:rsid w:val="001B0DB8"/>
    <w:rsid w:val="001B3949"/>
    <w:rsid w:val="001B3E87"/>
    <w:rsid w:val="001B5AF5"/>
    <w:rsid w:val="001C3E63"/>
    <w:rsid w:val="001C6821"/>
    <w:rsid w:val="001D105B"/>
    <w:rsid w:val="001E2207"/>
    <w:rsid w:val="001E2849"/>
    <w:rsid w:val="001E376B"/>
    <w:rsid w:val="001E504F"/>
    <w:rsid w:val="001E5AA3"/>
    <w:rsid w:val="001F390F"/>
    <w:rsid w:val="002045FF"/>
    <w:rsid w:val="00211BF7"/>
    <w:rsid w:val="00216340"/>
    <w:rsid w:val="00220A4F"/>
    <w:rsid w:val="0022415B"/>
    <w:rsid w:val="00225646"/>
    <w:rsid w:val="002326D2"/>
    <w:rsid w:val="00240EB6"/>
    <w:rsid w:val="0024522E"/>
    <w:rsid w:val="00253462"/>
    <w:rsid w:val="002534B7"/>
    <w:rsid w:val="0025619F"/>
    <w:rsid w:val="00257F0A"/>
    <w:rsid w:val="00271E2F"/>
    <w:rsid w:val="0028148F"/>
    <w:rsid w:val="00282CD1"/>
    <w:rsid w:val="002849DA"/>
    <w:rsid w:val="00285204"/>
    <w:rsid w:val="002854FE"/>
    <w:rsid w:val="00286813"/>
    <w:rsid w:val="00292FF5"/>
    <w:rsid w:val="002959F7"/>
    <w:rsid w:val="002A2960"/>
    <w:rsid w:val="002A7112"/>
    <w:rsid w:val="002B57BD"/>
    <w:rsid w:val="002C0255"/>
    <w:rsid w:val="002C0676"/>
    <w:rsid w:val="002C1285"/>
    <w:rsid w:val="002C452E"/>
    <w:rsid w:val="002C6688"/>
    <w:rsid w:val="002E3A4F"/>
    <w:rsid w:val="002F0515"/>
    <w:rsid w:val="002F7BB5"/>
    <w:rsid w:val="003043BB"/>
    <w:rsid w:val="003066E7"/>
    <w:rsid w:val="003110AA"/>
    <w:rsid w:val="00313DFA"/>
    <w:rsid w:val="0032390B"/>
    <w:rsid w:val="00336E52"/>
    <w:rsid w:val="003445EA"/>
    <w:rsid w:val="00345D24"/>
    <w:rsid w:val="0034667B"/>
    <w:rsid w:val="003478F9"/>
    <w:rsid w:val="003533EF"/>
    <w:rsid w:val="003541B9"/>
    <w:rsid w:val="00356351"/>
    <w:rsid w:val="00356BE9"/>
    <w:rsid w:val="003735C6"/>
    <w:rsid w:val="00377243"/>
    <w:rsid w:val="00380F97"/>
    <w:rsid w:val="00383ACF"/>
    <w:rsid w:val="003847EC"/>
    <w:rsid w:val="00384EF6"/>
    <w:rsid w:val="00385FE2"/>
    <w:rsid w:val="00392A67"/>
    <w:rsid w:val="00394E04"/>
    <w:rsid w:val="003A0B35"/>
    <w:rsid w:val="003A5B83"/>
    <w:rsid w:val="003A5E74"/>
    <w:rsid w:val="003A6B10"/>
    <w:rsid w:val="003A7C9A"/>
    <w:rsid w:val="003B267B"/>
    <w:rsid w:val="003B6F7D"/>
    <w:rsid w:val="003C6AA9"/>
    <w:rsid w:val="003D7371"/>
    <w:rsid w:val="003D7721"/>
    <w:rsid w:val="003E6BE2"/>
    <w:rsid w:val="003F21D0"/>
    <w:rsid w:val="003F27F3"/>
    <w:rsid w:val="004074CD"/>
    <w:rsid w:val="0042052D"/>
    <w:rsid w:val="00422287"/>
    <w:rsid w:val="0042271A"/>
    <w:rsid w:val="00437F5E"/>
    <w:rsid w:val="00440B4B"/>
    <w:rsid w:val="004426E8"/>
    <w:rsid w:val="00446698"/>
    <w:rsid w:val="004500AB"/>
    <w:rsid w:val="0046002B"/>
    <w:rsid w:val="00462F9A"/>
    <w:rsid w:val="00480B90"/>
    <w:rsid w:val="0048106F"/>
    <w:rsid w:val="00484726"/>
    <w:rsid w:val="00484908"/>
    <w:rsid w:val="00490C1E"/>
    <w:rsid w:val="00491B70"/>
    <w:rsid w:val="00493566"/>
    <w:rsid w:val="00494C7E"/>
    <w:rsid w:val="004957E0"/>
    <w:rsid w:val="00496633"/>
    <w:rsid w:val="004A190B"/>
    <w:rsid w:val="004A4528"/>
    <w:rsid w:val="004A53D2"/>
    <w:rsid w:val="004B173A"/>
    <w:rsid w:val="004C770F"/>
    <w:rsid w:val="004D0863"/>
    <w:rsid w:val="004D1359"/>
    <w:rsid w:val="004D1FE5"/>
    <w:rsid w:val="004E18AB"/>
    <w:rsid w:val="004E38CC"/>
    <w:rsid w:val="004F2B8E"/>
    <w:rsid w:val="004F3254"/>
    <w:rsid w:val="005011FC"/>
    <w:rsid w:val="00512A5F"/>
    <w:rsid w:val="00512C6A"/>
    <w:rsid w:val="00516B45"/>
    <w:rsid w:val="00520042"/>
    <w:rsid w:val="005261DD"/>
    <w:rsid w:val="00531DE9"/>
    <w:rsid w:val="00541054"/>
    <w:rsid w:val="00547E61"/>
    <w:rsid w:val="00552CC7"/>
    <w:rsid w:val="005606A0"/>
    <w:rsid w:val="00562C30"/>
    <w:rsid w:val="005636F0"/>
    <w:rsid w:val="00565D9B"/>
    <w:rsid w:val="00566A61"/>
    <w:rsid w:val="00570BB3"/>
    <w:rsid w:val="0057120B"/>
    <w:rsid w:val="005717A9"/>
    <w:rsid w:val="00580CA8"/>
    <w:rsid w:val="00581BED"/>
    <w:rsid w:val="00582748"/>
    <w:rsid w:val="0058397D"/>
    <w:rsid w:val="0059329A"/>
    <w:rsid w:val="0059703F"/>
    <w:rsid w:val="005A123A"/>
    <w:rsid w:val="005A396E"/>
    <w:rsid w:val="005B326C"/>
    <w:rsid w:val="005C194D"/>
    <w:rsid w:val="005C20A9"/>
    <w:rsid w:val="005D0236"/>
    <w:rsid w:val="005D35EA"/>
    <w:rsid w:val="005D4852"/>
    <w:rsid w:val="005D6AE6"/>
    <w:rsid w:val="005D6B67"/>
    <w:rsid w:val="005D6DED"/>
    <w:rsid w:val="005E1DE0"/>
    <w:rsid w:val="005E2F49"/>
    <w:rsid w:val="005F0436"/>
    <w:rsid w:val="005F30DB"/>
    <w:rsid w:val="005F7467"/>
    <w:rsid w:val="005F79A9"/>
    <w:rsid w:val="006124C8"/>
    <w:rsid w:val="00615ECF"/>
    <w:rsid w:val="00617555"/>
    <w:rsid w:val="00620B55"/>
    <w:rsid w:val="00626873"/>
    <w:rsid w:val="00635B0F"/>
    <w:rsid w:val="006407A3"/>
    <w:rsid w:val="006421B5"/>
    <w:rsid w:val="006424C9"/>
    <w:rsid w:val="00665947"/>
    <w:rsid w:val="00667702"/>
    <w:rsid w:val="00675112"/>
    <w:rsid w:val="00675F6A"/>
    <w:rsid w:val="00680E41"/>
    <w:rsid w:val="00681FCF"/>
    <w:rsid w:val="00684C09"/>
    <w:rsid w:val="00690917"/>
    <w:rsid w:val="006931DB"/>
    <w:rsid w:val="006942DB"/>
    <w:rsid w:val="00697A9D"/>
    <w:rsid w:val="006A26FE"/>
    <w:rsid w:val="006A2FED"/>
    <w:rsid w:val="006A3A96"/>
    <w:rsid w:val="006B2742"/>
    <w:rsid w:val="006B32F2"/>
    <w:rsid w:val="006B7C5E"/>
    <w:rsid w:val="006C0D50"/>
    <w:rsid w:val="006C201C"/>
    <w:rsid w:val="006C3EA6"/>
    <w:rsid w:val="006C4355"/>
    <w:rsid w:val="006C6039"/>
    <w:rsid w:val="006C6876"/>
    <w:rsid w:val="006D5B3B"/>
    <w:rsid w:val="006E4E89"/>
    <w:rsid w:val="006F3C46"/>
    <w:rsid w:val="00702465"/>
    <w:rsid w:val="0070300A"/>
    <w:rsid w:val="00716811"/>
    <w:rsid w:val="00717423"/>
    <w:rsid w:val="00720B18"/>
    <w:rsid w:val="007228AE"/>
    <w:rsid w:val="0072392B"/>
    <w:rsid w:val="00733A11"/>
    <w:rsid w:val="00733C34"/>
    <w:rsid w:val="00737CCE"/>
    <w:rsid w:val="0074090B"/>
    <w:rsid w:val="0074209C"/>
    <w:rsid w:val="00747B33"/>
    <w:rsid w:val="007527CB"/>
    <w:rsid w:val="00756D05"/>
    <w:rsid w:val="00761B78"/>
    <w:rsid w:val="0076392C"/>
    <w:rsid w:val="00765722"/>
    <w:rsid w:val="00773775"/>
    <w:rsid w:val="00776EF7"/>
    <w:rsid w:val="00780903"/>
    <w:rsid w:val="007837B8"/>
    <w:rsid w:val="00792A38"/>
    <w:rsid w:val="007A04C8"/>
    <w:rsid w:val="007A1359"/>
    <w:rsid w:val="007A32A5"/>
    <w:rsid w:val="007A6372"/>
    <w:rsid w:val="007B14BC"/>
    <w:rsid w:val="007B3170"/>
    <w:rsid w:val="007B6BCD"/>
    <w:rsid w:val="007C24CE"/>
    <w:rsid w:val="007D1993"/>
    <w:rsid w:val="007D1D70"/>
    <w:rsid w:val="007E061F"/>
    <w:rsid w:val="007E1154"/>
    <w:rsid w:val="007E4E4B"/>
    <w:rsid w:val="007E5EE9"/>
    <w:rsid w:val="007F23A4"/>
    <w:rsid w:val="008012BA"/>
    <w:rsid w:val="00802E27"/>
    <w:rsid w:val="00807AD0"/>
    <w:rsid w:val="008167B9"/>
    <w:rsid w:val="00821D81"/>
    <w:rsid w:val="00822A1C"/>
    <w:rsid w:val="00831041"/>
    <w:rsid w:val="0083309B"/>
    <w:rsid w:val="008334D6"/>
    <w:rsid w:val="0084368D"/>
    <w:rsid w:val="0084422A"/>
    <w:rsid w:val="008638D5"/>
    <w:rsid w:val="0086666C"/>
    <w:rsid w:val="008731F2"/>
    <w:rsid w:val="0088061C"/>
    <w:rsid w:val="00883C6E"/>
    <w:rsid w:val="00885D17"/>
    <w:rsid w:val="008944CB"/>
    <w:rsid w:val="00894509"/>
    <w:rsid w:val="00896A54"/>
    <w:rsid w:val="008A11D7"/>
    <w:rsid w:val="008A2984"/>
    <w:rsid w:val="008B25EF"/>
    <w:rsid w:val="008B59B4"/>
    <w:rsid w:val="008C4A0F"/>
    <w:rsid w:val="008D0296"/>
    <w:rsid w:val="008D5F17"/>
    <w:rsid w:val="008D60DC"/>
    <w:rsid w:val="008E245F"/>
    <w:rsid w:val="008E7BB1"/>
    <w:rsid w:val="008F077D"/>
    <w:rsid w:val="008F20E5"/>
    <w:rsid w:val="008F652D"/>
    <w:rsid w:val="00900BB7"/>
    <w:rsid w:val="009054B2"/>
    <w:rsid w:val="00912A20"/>
    <w:rsid w:val="00914712"/>
    <w:rsid w:val="009338FA"/>
    <w:rsid w:val="009426AC"/>
    <w:rsid w:val="00944CFF"/>
    <w:rsid w:val="00944D7F"/>
    <w:rsid w:val="00953F4C"/>
    <w:rsid w:val="00956A70"/>
    <w:rsid w:val="00960A6E"/>
    <w:rsid w:val="00964840"/>
    <w:rsid w:val="009653E8"/>
    <w:rsid w:val="00970D13"/>
    <w:rsid w:val="00973541"/>
    <w:rsid w:val="00973B40"/>
    <w:rsid w:val="0097518B"/>
    <w:rsid w:val="00975A45"/>
    <w:rsid w:val="00976C7F"/>
    <w:rsid w:val="00980306"/>
    <w:rsid w:val="009810BD"/>
    <w:rsid w:val="009817EF"/>
    <w:rsid w:val="00984461"/>
    <w:rsid w:val="00993FFB"/>
    <w:rsid w:val="009B0B7C"/>
    <w:rsid w:val="009B4B4E"/>
    <w:rsid w:val="009B6097"/>
    <w:rsid w:val="009B66A8"/>
    <w:rsid w:val="009B6EEE"/>
    <w:rsid w:val="009C7C81"/>
    <w:rsid w:val="009C7F92"/>
    <w:rsid w:val="009D3AE4"/>
    <w:rsid w:val="009E10CE"/>
    <w:rsid w:val="009E1168"/>
    <w:rsid w:val="009F4893"/>
    <w:rsid w:val="009F567C"/>
    <w:rsid w:val="00A007AC"/>
    <w:rsid w:val="00A03432"/>
    <w:rsid w:val="00A14C41"/>
    <w:rsid w:val="00A21A1F"/>
    <w:rsid w:val="00A301E9"/>
    <w:rsid w:val="00A464AC"/>
    <w:rsid w:val="00A47882"/>
    <w:rsid w:val="00A54137"/>
    <w:rsid w:val="00A55263"/>
    <w:rsid w:val="00A613AC"/>
    <w:rsid w:val="00A656D1"/>
    <w:rsid w:val="00A72C22"/>
    <w:rsid w:val="00A7662E"/>
    <w:rsid w:val="00A8478B"/>
    <w:rsid w:val="00AA1336"/>
    <w:rsid w:val="00AA1B5D"/>
    <w:rsid w:val="00AA2050"/>
    <w:rsid w:val="00AA6366"/>
    <w:rsid w:val="00AA7F5C"/>
    <w:rsid w:val="00AB53C8"/>
    <w:rsid w:val="00AB71CB"/>
    <w:rsid w:val="00AC1559"/>
    <w:rsid w:val="00AC1F22"/>
    <w:rsid w:val="00AC3F5D"/>
    <w:rsid w:val="00AC4270"/>
    <w:rsid w:val="00AD11B6"/>
    <w:rsid w:val="00AE15A9"/>
    <w:rsid w:val="00AE2099"/>
    <w:rsid w:val="00AE3833"/>
    <w:rsid w:val="00AE403E"/>
    <w:rsid w:val="00AF2F81"/>
    <w:rsid w:val="00B03E8A"/>
    <w:rsid w:val="00B04EFC"/>
    <w:rsid w:val="00B07560"/>
    <w:rsid w:val="00B13A1A"/>
    <w:rsid w:val="00B15DFA"/>
    <w:rsid w:val="00B338EF"/>
    <w:rsid w:val="00B342E7"/>
    <w:rsid w:val="00B431FC"/>
    <w:rsid w:val="00B4472F"/>
    <w:rsid w:val="00B4504E"/>
    <w:rsid w:val="00B56EBD"/>
    <w:rsid w:val="00B6321B"/>
    <w:rsid w:val="00B65B76"/>
    <w:rsid w:val="00B7440E"/>
    <w:rsid w:val="00B74C1A"/>
    <w:rsid w:val="00B76CAC"/>
    <w:rsid w:val="00B76EAD"/>
    <w:rsid w:val="00B87E03"/>
    <w:rsid w:val="00B91B18"/>
    <w:rsid w:val="00BA0548"/>
    <w:rsid w:val="00BA2320"/>
    <w:rsid w:val="00BA4362"/>
    <w:rsid w:val="00BA6F5C"/>
    <w:rsid w:val="00BB0042"/>
    <w:rsid w:val="00BB4A1A"/>
    <w:rsid w:val="00BC22A8"/>
    <w:rsid w:val="00BD2AA4"/>
    <w:rsid w:val="00BD6E8D"/>
    <w:rsid w:val="00BE0D57"/>
    <w:rsid w:val="00BE3060"/>
    <w:rsid w:val="00BE6CC5"/>
    <w:rsid w:val="00BF13E0"/>
    <w:rsid w:val="00BF56C6"/>
    <w:rsid w:val="00BF5847"/>
    <w:rsid w:val="00C00133"/>
    <w:rsid w:val="00C01938"/>
    <w:rsid w:val="00C02819"/>
    <w:rsid w:val="00C06893"/>
    <w:rsid w:val="00C14789"/>
    <w:rsid w:val="00C17384"/>
    <w:rsid w:val="00C234DA"/>
    <w:rsid w:val="00C25E9D"/>
    <w:rsid w:val="00C25EFE"/>
    <w:rsid w:val="00C37C94"/>
    <w:rsid w:val="00C403B3"/>
    <w:rsid w:val="00C41B67"/>
    <w:rsid w:val="00C42DC4"/>
    <w:rsid w:val="00C446D6"/>
    <w:rsid w:val="00C5026C"/>
    <w:rsid w:val="00C67FA6"/>
    <w:rsid w:val="00C70B7B"/>
    <w:rsid w:val="00C71B78"/>
    <w:rsid w:val="00C75768"/>
    <w:rsid w:val="00C75973"/>
    <w:rsid w:val="00C75987"/>
    <w:rsid w:val="00C75AD2"/>
    <w:rsid w:val="00C852F9"/>
    <w:rsid w:val="00C87168"/>
    <w:rsid w:val="00C87E8C"/>
    <w:rsid w:val="00C9568C"/>
    <w:rsid w:val="00CA3E0D"/>
    <w:rsid w:val="00CA4981"/>
    <w:rsid w:val="00CA6742"/>
    <w:rsid w:val="00CA6C70"/>
    <w:rsid w:val="00CA72FC"/>
    <w:rsid w:val="00CB1028"/>
    <w:rsid w:val="00CB1FC0"/>
    <w:rsid w:val="00CB2D5E"/>
    <w:rsid w:val="00CB62C7"/>
    <w:rsid w:val="00CC1C9F"/>
    <w:rsid w:val="00CD55DC"/>
    <w:rsid w:val="00CD69FD"/>
    <w:rsid w:val="00CD7218"/>
    <w:rsid w:val="00CE0602"/>
    <w:rsid w:val="00CE123B"/>
    <w:rsid w:val="00CE4518"/>
    <w:rsid w:val="00CF4961"/>
    <w:rsid w:val="00D0022A"/>
    <w:rsid w:val="00D02D9C"/>
    <w:rsid w:val="00D04A26"/>
    <w:rsid w:val="00D168A6"/>
    <w:rsid w:val="00D2653C"/>
    <w:rsid w:val="00D27319"/>
    <w:rsid w:val="00D341F1"/>
    <w:rsid w:val="00D41252"/>
    <w:rsid w:val="00D44066"/>
    <w:rsid w:val="00D4462F"/>
    <w:rsid w:val="00D47D3E"/>
    <w:rsid w:val="00D53AE6"/>
    <w:rsid w:val="00D5438A"/>
    <w:rsid w:val="00D5587D"/>
    <w:rsid w:val="00D627ED"/>
    <w:rsid w:val="00D71580"/>
    <w:rsid w:val="00D756BF"/>
    <w:rsid w:val="00D76995"/>
    <w:rsid w:val="00D772A9"/>
    <w:rsid w:val="00D77826"/>
    <w:rsid w:val="00D85329"/>
    <w:rsid w:val="00D9096C"/>
    <w:rsid w:val="00D9539F"/>
    <w:rsid w:val="00D95C48"/>
    <w:rsid w:val="00D97605"/>
    <w:rsid w:val="00DA0CDA"/>
    <w:rsid w:val="00DA1F89"/>
    <w:rsid w:val="00DA51E8"/>
    <w:rsid w:val="00DA571F"/>
    <w:rsid w:val="00DB0B8D"/>
    <w:rsid w:val="00DC25B2"/>
    <w:rsid w:val="00DE2C70"/>
    <w:rsid w:val="00DE2D2D"/>
    <w:rsid w:val="00DE6A65"/>
    <w:rsid w:val="00DF6325"/>
    <w:rsid w:val="00E02251"/>
    <w:rsid w:val="00E1094E"/>
    <w:rsid w:val="00E10EF1"/>
    <w:rsid w:val="00E13396"/>
    <w:rsid w:val="00E25A46"/>
    <w:rsid w:val="00E26A88"/>
    <w:rsid w:val="00E361E8"/>
    <w:rsid w:val="00E367F4"/>
    <w:rsid w:val="00E3731D"/>
    <w:rsid w:val="00E37FA6"/>
    <w:rsid w:val="00E4627D"/>
    <w:rsid w:val="00E528F6"/>
    <w:rsid w:val="00E52B7C"/>
    <w:rsid w:val="00E57DF7"/>
    <w:rsid w:val="00E756C9"/>
    <w:rsid w:val="00E80723"/>
    <w:rsid w:val="00E8237D"/>
    <w:rsid w:val="00E84392"/>
    <w:rsid w:val="00E95057"/>
    <w:rsid w:val="00EA236D"/>
    <w:rsid w:val="00EA5761"/>
    <w:rsid w:val="00EA7D71"/>
    <w:rsid w:val="00EB0642"/>
    <w:rsid w:val="00EB0922"/>
    <w:rsid w:val="00EB19BD"/>
    <w:rsid w:val="00EC2313"/>
    <w:rsid w:val="00EC62F4"/>
    <w:rsid w:val="00ED250D"/>
    <w:rsid w:val="00ED3E2B"/>
    <w:rsid w:val="00ED6827"/>
    <w:rsid w:val="00EE1998"/>
    <w:rsid w:val="00EE575E"/>
    <w:rsid w:val="00EE772C"/>
    <w:rsid w:val="00EE7F15"/>
    <w:rsid w:val="00EF6899"/>
    <w:rsid w:val="00F0205C"/>
    <w:rsid w:val="00F050A0"/>
    <w:rsid w:val="00F12A40"/>
    <w:rsid w:val="00F20B8F"/>
    <w:rsid w:val="00F21FF4"/>
    <w:rsid w:val="00F25279"/>
    <w:rsid w:val="00F30A28"/>
    <w:rsid w:val="00F30EB3"/>
    <w:rsid w:val="00F32325"/>
    <w:rsid w:val="00F415D3"/>
    <w:rsid w:val="00F42923"/>
    <w:rsid w:val="00F472B5"/>
    <w:rsid w:val="00F50CB5"/>
    <w:rsid w:val="00F6257A"/>
    <w:rsid w:val="00F66619"/>
    <w:rsid w:val="00F672FC"/>
    <w:rsid w:val="00F67855"/>
    <w:rsid w:val="00F71F80"/>
    <w:rsid w:val="00F72024"/>
    <w:rsid w:val="00F8103E"/>
    <w:rsid w:val="00F906CC"/>
    <w:rsid w:val="00F921AC"/>
    <w:rsid w:val="00F9427D"/>
    <w:rsid w:val="00F94B9E"/>
    <w:rsid w:val="00F9567A"/>
    <w:rsid w:val="00FA2CDF"/>
    <w:rsid w:val="00FA4B10"/>
    <w:rsid w:val="00FA6E21"/>
    <w:rsid w:val="00FB413C"/>
    <w:rsid w:val="00FB7579"/>
    <w:rsid w:val="00FC629C"/>
    <w:rsid w:val="00FD21C7"/>
    <w:rsid w:val="00FD4F07"/>
    <w:rsid w:val="00FE42AF"/>
    <w:rsid w:val="00FE44C5"/>
    <w:rsid w:val="00FF169F"/>
    <w:rsid w:val="00FF3E5F"/>
    <w:rsid w:val="00FF42C5"/>
    <w:rsid w:val="00FF6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8123B"/>
  <w15:docId w15:val="{A69517B9-3E70-4828-92CD-F9A8F3DD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E2F"/>
  </w:style>
  <w:style w:type="paragraph" w:styleId="1">
    <w:name w:val="heading 1"/>
    <w:basedOn w:val="a"/>
    <w:next w:val="a"/>
    <w:qFormat/>
    <w:rsid w:val="00271E2F"/>
    <w:pPr>
      <w:keepNext/>
      <w:jc w:val="both"/>
      <w:outlineLvl w:val="0"/>
    </w:pPr>
    <w:rPr>
      <w:b/>
    </w:rPr>
  </w:style>
  <w:style w:type="paragraph" w:styleId="3">
    <w:name w:val="heading 3"/>
    <w:basedOn w:val="a"/>
    <w:next w:val="a"/>
    <w:link w:val="30"/>
    <w:qFormat/>
    <w:rsid w:val="00B7440E"/>
    <w:pPr>
      <w:keepNext/>
      <w:spacing w:before="240" w:after="60"/>
      <w:outlineLvl w:val="2"/>
    </w:pPr>
    <w:rPr>
      <w:rFonts w:ascii="Arial" w:hAnsi="Arial" w:cs="Arial"/>
      <w:b/>
      <w:bCs/>
      <w:sz w:val="26"/>
      <w:szCs w:val="26"/>
    </w:rPr>
  </w:style>
  <w:style w:type="paragraph" w:styleId="7">
    <w:name w:val="heading 7"/>
    <w:basedOn w:val="a"/>
    <w:next w:val="a"/>
    <w:link w:val="70"/>
    <w:qFormat/>
    <w:rsid w:val="00CF49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71E2F"/>
    <w:pPr>
      <w:jc w:val="center"/>
    </w:pPr>
    <w:rPr>
      <w:b/>
      <w:i/>
      <w:sz w:val="40"/>
    </w:rPr>
  </w:style>
  <w:style w:type="paragraph" w:styleId="a4">
    <w:name w:val="Body Text"/>
    <w:basedOn w:val="a"/>
    <w:link w:val="a5"/>
    <w:rsid w:val="00271E2F"/>
    <w:pPr>
      <w:jc w:val="both"/>
    </w:pPr>
    <w:rPr>
      <w:sz w:val="24"/>
    </w:rPr>
  </w:style>
  <w:style w:type="paragraph" w:styleId="2">
    <w:name w:val="Body Text 2"/>
    <w:basedOn w:val="a"/>
    <w:link w:val="20"/>
    <w:rsid w:val="00271E2F"/>
    <w:pPr>
      <w:ind w:right="170"/>
      <w:jc w:val="both"/>
    </w:pPr>
    <w:rPr>
      <w:sz w:val="22"/>
    </w:rPr>
  </w:style>
  <w:style w:type="table" w:styleId="a6">
    <w:name w:val="Table Grid"/>
    <w:basedOn w:val="a1"/>
    <w:rsid w:val="00271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731F2"/>
    <w:rPr>
      <w:rFonts w:ascii="Tahoma" w:hAnsi="Tahoma" w:cs="Tahoma"/>
      <w:sz w:val="16"/>
      <w:szCs w:val="16"/>
    </w:rPr>
  </w:style>
  <w:style w:type="paragraph" w:styleId="21">
    <w:name w:val="Body Text Indent 2"/>
    <w:basedOn w:val="a"/>
    <w:rsid w:val="00B4504E"/>
    <w:pPr>
      <w:spacing w:after="120" w:line="480" w:lineRule="auto"/>
      <w:ind w:left="283"/>
    </w:pPr>
  </w:style>
  <w:style w:type="character" w:styleId="a8">
    <w:name w:val="Hyperlink"/>
    <w:basedOn w:val="a0"/>
    <w:rsid w:val="00DF6325"/>
    <w:rPr>
      <w:color w:val="0000FF"/>
      <w:u w:val="single"/>
    </w:rPr>
  </w:style>
  <w:style w:type="paragraph" w:styleId="a9">
    <w:name w:val="Normal (Web)"/>
    <w:basedOn w:val="a"/>
    <w:rsid w:val="00C14789"/>
    <w:rPr>
      <w:sz w:val="24"/>
      <w:szCs w:val="24"/>
    </w:rPr>
  </w:style>
  <w:style w:type="character" w:styleId="aa">
    <w:name w:val="Strong"/>
    <w:basedOn w:val="a0"/>
    <w:qFormat/>
    <w:rsid w:val="00C14789"/>
    <w:rPr>
      <w:b/>
      <w:bCs/>
    </w:rPr>
  </w:style>
  <w:style w:type="paragraph" w:styleId="ab">
    <w:name w:val="Subtitle"/>
    <w:basedOn w:val="a"/>
    <w:link w:val="ac"/>
    <w:qFormat/>
    <w:rsid w:val="00B7440E"/>
    <w:pPr>
      <w:jc w:val="center"/>
    </w:pPr>
    <w:rPr>
      <w:sz w:val="24"/>
    </w:rPr>
  </w:style>
  <w:style w:type="paragraph" w:styleId="22">
    <w:name w:val="List 2"/>
    <w:basedOn w:val="a"/>
    <w:rsid w:val="00DA571F"/>
    <w:pPr>
      <w:ind w:left="566" w:hanging="283"/>
    </w:pPr>
  </w:style>
  <w:style w:type="paragraph" w:styleId="31">
    <w:name w:val="Body Text 3"/>
    <w:basedOn w:val="a"/>
    <w:rsid w:val="006B32F2"/>
    <w:pPr>
      <w:spacing w:after="120"/>
    </w:pPr>
    <w:rPr>
      <w:sz w:val="16"/>
      <w:szCs w:val="16"/>
    </w:rPr>
  </w:style>
  <w:style w:type="paragraph" w:styleId="ad">
    <w:name w:val="Body Text Indent"/>
    <w:basedOn w:val="a"/>
    <w:rsid w:val="00493566"/>
    <w:pPr>
      <w:ind w:firstLine="567"/>
      <w:jc w:val="both"/>
    </w:pPr>
    <w:rPr>
      <w:sz w:val="24"/>
    </w:rPr>
  </w:style>
  <w:style w:type="paragraph" w:customStyle="1" w:styleId="210">
    <w:name w:val="Основной текст 21"/>
    <w:basedOn w:val="a"/>
    <w:rsid w:val="000F1B63"/>
    <w:pPr>
      <w:jc w:val="both"/>
    </w:pPr>
  </w:style>
  <w:style w:type="character" w:customStyle="1" w:styleId="a5">
    <w:name w:val="Основной текст Знак"/>
    <w:basedOn w:val="a0"/>
    <w:link w:val="a4"/>
    <w:rsid w:val="00BD6E8D"/>
    <w:rPr>
      <w:sz w:val="24"/>
    </w:rPr>
  </w:style>
  <w:style w:type="character" w:customStyle="1" w:styleId="20">
    <w:name w:val="Основной текст 2 Знак"/>
    <w:basedOn w:val="a0"/>
    <w:link w:val="2"/>
    <w:rsid w:val="00BD6E8D"/>
    <w:rPr>
      <w:sz w:val="22"/>
    </w:rPr>
  </w:style>
  <w:style w:type="character" w:customStyle="1" w:styleId="70">
    <w:name w:val="Заголовок 7 Знак"/>
    <w:basedOn w:val="a0"/>
    <w:link w:val="7"/>
    <w:rsid w:val="00CF4961"/>
    <w:rPr>
      <w:sz w:val="24"/>
      <w:szCs w:val="24"/>
    </w:rPr>
  </w:style>
  <w:style w:type="character" w:customStyle="1" w:styleId="ac">
    <w:name w:val="Подзаголовок Знак"/>
    <w:basedOn w:val="a0"/>
    <w:link w:val="ab"/>
    <w:locked/>
    <w:rsid w:val="00015F02"/>
    <w:rPr>
      <w:sz w:val="24"/>
    </w:rPr>
  </w:style>
  <w:style w:type="paragraph" w:styleId="ae">
    <w:name w:val="No Spacing"/>
    <w:uiPriority w:val="1"/>
    <w:qFormat/>
    <w:rsid w:val="00E1094E"/>
  </w:style>
  <w:style w:type="character" w:customStyle="1" w:styleId="30">
    <w:name w:val="Заголовок 3 Знак"/>
    <w:basedOn w:val="a0"/>
    <w:link w:val="3"/>
    <w:rsid w:val="00E1094E"/>
    <w:rPr>
      <w:rFonts w:ascii="Arial" w:hAnsi="Arial" w:cs="Arial"/>
      <w:b/>
      <w:bCs/>
      <w:sz w:val="26"/>
      <w:szCs w:val="26"/>
    </w:rPr>
  </w:style>
  <w:style w:type="character" w:styleId="af">
    <w:name w:val="annotation reference"/>
    <w:basedOn w:val="a0"/>
    <w:semiHidden/>
    <w:unhideWhenUsed/>
    <w:rsid w:val="00720B18"/>
    <w:rPr>
      <w:sz w:val="16"/>
      <w:szCs w:val="16"/>
    </w:rPr>
  </w:style>
  <w:style w:type="paragraph" w:styleId="af0">
    <w:name w:val="annotation text"/>
    <w:basedOn w:val="a"/>
    <w:link w:val="af1"/>
    <w:semiHidden/>
    <w:unhideWhenUsed/>
    <w:rsid w:val="00720B18"/>
  </w:style>
  <w:style w:type="character" w:customStyle="1" w:styleId="af1">
    <w:name w:val="Текст примечания Знак"/>
    <w:basedOn w:val="a0"/>
    <w:link w:val="af0"/>
    <w:semiHidden/>
    <w:rsid w:val="00720B18"/>
  </w:style>
  <w:style w:type="paragraph" w:styleId="af2">
    <w:name w:val="annotation subject"/>
    <w:basedOn w:val="af0"/>
    <w:next w:val="af0"/>
    <w:link w:val="af3"/>
    <w:semiHidden/>
    <w:unhideWhenUsed/>
    <w:rsid w:val="00720B18"/>
    <w:rPr>
      <w:b/>
      <w:bCs/>
    </w:rPr>
  </w:style>
  <w:style w:type="character" w:customStyle="1" w:styleId="af3">
    <w:name w:val="Тема примечания Знак"/>
    <w:basedOn w:val="af1"/>
    <w:link w:val="af2"/>
    <w:semiHidden/>
    <w:rsid w:val="00720B18"/>
    <w:rPr>
      <w:b/>
      <w:bCs/>
    </w:rPr>
  </w:style>
  <w:style w:type="paragraph" w:styleId="af4">
    <w:name w:val="header"/>
    <w:basedOn w:val="a"/>
    <w:link w:val="af5"/>
    <w:unhideWhenUsed/>
    <w:rsid w:val="00720B18"/>
    <w:pPr>
      <w:tabs>
        <w:tab w:val="center" w:pos="4677"/>
        <w:tab w:val="right" w:pos="9355"/>
      </w:tabs>
    </w:pPr>
  </w:style>
  <w:style w:type="character" w:customStyle="1" w:styleId="af5">
    <w:name w:val="Верхний колонтитул Знак"/>
    <w:basedOn w:val="a0"/>
    <w:link w:val="af4"/>
    <w:rsid w:val="00720B18"/>
  </w:style>
  <w:style w:type="paragraph" w:styleId="af6">
    <w:name w:val="footer"/>
    <w:basedOn w:val="a"/>
    <w:link w:val="af7"/>
    <w:uiPriority w:val="99"/>
    <w:unhideWhenUsed/>
    <w:rsid w:val="00720B18"/>
    <w:pPr>
      <w:tabs>
        <w:tab w:val="center" w:pos="4677"/>
        <w:tab w:val="right" w:pos="9355"/>
      </w:tabs>
    </w:pPr>
  </w:style>
  <w:style w:type="character" w:customStyle="1" w:styleId="af7">
    <w:name w:val="Нижний колонтитул Знак"/>
    <w:basedOn w:val="a0"/>
    <w:link w:val="af6"/>
    <w:uiPriority w:val="99"/>
    <w:rsid w:val="00720B18"/>
  </w:style>
  <w:style w:type="character" w:customStyle="1" w:styleId="10">
    <w:name w:val="Неразрешенное упоминание1"/>
    <w:basedOn w:val="a0"/>
    <w:uiPriority w:val="99"/>
    <w:semiHidden/>
    <w:unhideWhenUsed/>
    <w:rsid w:val="006424C9"/>
    <w:rPr>
      <w:color w:val="605E5C"/>
      <w:shd w:val="clear" w:color="auto" w:fill="E1DFDD"/>
    </w:rPr>
  </w:style>
  <w:style w:type="paragraph" w:styleId="af8">
    <w:name w:val="List Paragraph"/>
    <w:basedOn w:val="a"/>
    <w:uiPriority w:val="34"/>
    <w:qFormat/>
    <w:rsid w:val="00460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32986">
      <w:bodyDiv w:val="1"/>
      <w:marLeft w:val="0"/>
      <w:marRight w:val="0"/>
      <w:marTop w:val="0"/>
      <w:marBottom w:val="0"/>
      <w:divBdr>
        <w:top w:val="none" w:sz="0" w:space="0" w:color="auto"/>
        <w:left w:val="none" w:sz="0" w:space="0" w:color="auto"/>
        <w:bottom w:val="none" w:sz="0" w:space="0" w:color="auto"/>
        <w:right w:val="none" w:sz="0" w:space="0" w:color="auto"/>
      </w:divBdr>
    </w:div>
    <w:div w:id="426923339">
      <w:bodyDiv w:val="1"/>
      <w:marLeft w:val="0"/>
      <w:marRight w:val="0"/>
      <w:marTop w:val="0"/>
      <w:marBottom w:val="0"/>
      <w:divBdr>
        <w:top w:val="none" w:sz="0" w:space="0" w:color="auto"/>
        <w:left w:val="none" w:sz="0" w:space="0" w:color="auto"/>
        <w:bottom w:val="none" w:sz="0" w:space="0" w:color="auto"/>
        <w:right w:val="none" w:sz="0" w:space="0" w:color="auto"/>
      </w:divBdr>
    </w:div>
    <w:div w:id="515848372">
      <w:bodyDiv w:val="1"/>
      <w:marLeft w:val="0"/>
      <w:marRight w:val="0"/>
      <w:marTop w:val="0"/>
      <w:marBottom w:val="0"/>
      <w:divBdr>
        <w:top w:val="none" w:sz="0" w:space="0" w:color="auto"/>
        <w:left w:val="none" w:sz="0" w:space="0" w:color="auto"/>
        <w:bottom w:val="none" w:sz="0" w:space="0" w:color="auto"/>
        <w:right w:val="none" w:sz="0" w:space="0" w:color="auto"/>
      </w:divBdr>
    </w:div>
    <w:div w:id="769467058">
      <w:bodyDiv w:val="1"/>
      <w:marLeft w:val="0"/>
      <w:marRight w:val="0"/>
      <w:marTop w:val="0"/>
      <w:marBottom w:val="0"/>
      <w:divBdr>
        <w:top w:val="none" w:sz="0" w:space="0" w:color="auto"/>
        <w:left w:val="none" w:sz="0" w:space="0" w:color="auto"/>
        <w:bottom w:val="none" w:sz="0" w:space="0" w:color="auto"/>
        <w:right w:val="none" w:sz="0" w:space="0" w:color="auto"/>
      </w:divBdr>
    </w:div>
    <w:div w:id="1071317409">
      <w:bodyDiv w:val="1"/>
      <w:marLeft w:val="0"/>
      <w:marRight w:val="0"/>
      <w:marTop w:val="0"/>
      <w:marBottom w:val="0"/>
      <w:divBdr>
        <w:top w:val="none" w:sz="0" w:space="0" w:color="auto"/>
        <w:left w:val="none" w:sz="0" w:space="0" w:color="auto"/>
        <w:bottom w:val="none" w:sz="0" w:space="0" w:color="auto"/>
        <w:right w:val="none" w:sz="0" w:space="0" w:color="auto"/>
      </w:divBdr>
    </w:div>
    <w:div w:id="1606616822">
      <w:bodyDiv w:val="1"/>
      <w:marLeft w:val="0"/>
      <w:marRight w:val="0"/>
      <w:marTop w:val="0"/>
      <w:marBottom w:val="0"/>
      <w:divBdr>
        <w:top w:val="none" w:sz="0" w:space="0" w:color="auto"/>
        <w:left w:val="none" w:sz="0" w:space="0" w:color="auto"/>
        <w:bottom w:val="none" w:sz="0" w:space="0" w:color="auto"/>
        <w:right w:val="none" w:sz="0" w:space="0" w:color="auto"/>
      </w:divBdr>
    </w:div>
    <w:div w:id="1739402532">
      <w:bodyDiv w:val="1"/>
      <w:marLeft w:val="0"/>
      <w:marRight w:val="0"/>
      <w:marTop w:val="0"/>
      <w:marBottom w:val="0"/>
      <w:divBdr>
        <w:top w:val="none" w:sz="0" w:space="0" w:color="auto"/>
        <w:left w:val="none" w:sz="0" w:space="0" w:color="auto"/>
        <w:bottom w:val="none" w:sz="0" w:space="0" w:color="auto"/>
        <w:right w:val="none" w:sz="0" w:space="0" w:color="auto"/>
      </w:divBdr>
      <w:divsChild>
        <w:div w:id="476723380">
          <w:marLeft w:val="0"/>
          <w:marRight w:val="0"/>
          <w:marTop w:val="0"/>
          <w:marBottom w:val="0"/>
          <w:divBdr>
            <w:top w:val="none" w:sz="0" w:space="0" w:color="auto"/>
            <w:left w:val="none" w:sz="0" w:space="0" w:color="auto"/>
            <w:bottom w:val="none" w:sz="0" w:space="0" w:color="auto"/>
            <w:right w:val="none" w:sz="0" w:space="0" w:color="auto"/>
          </w:divBdr>
        </w:div>
      </w:divsChild>
    </w:div>
    <w:div w:id="1951547865">
      <w:bodyDiv w:val="1"/>
      <w:marLeft w:val="0"/>
      <w:marRight w:val="0"/>
      <w:marTop w:val="0"/>
      <w:marBottom w:val="0"/>
      <w:divBdr>
        <w:top w:val="none" w:sz="0" w:space="0" w:color="auto"/>
        <w:left w:val="none" w:sz="0" w:space="0" w:color="auto"/>
        <w:bottom w:val="none" w:sz="0" w:space="0" w:color="auto"/>
        <w:right w:val="none" w:sz="0" w:space="0" w:color="auto"/>
      </w:divBdr>
      <w:divsChild>
        <w:div w:id="28187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kvil.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6DE00-B157-4DF5-BF74-F83607DD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1025</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ЭМАЛЬ АКРИЛОВАЯ ВОДНО-ДИСПЕРСИОННАЯ</vt:lpstr>
    </vt:vector>
  </TitlesOfParts>
  <Company>KVIL</Company>
  <LinksUpToDate>false</LinksUpToDate>
  <CharactersWithSpaces>6855</CharactersWithSpaces>
  <SharedDoc>false</SharedDoc>
  <HLinks>
    <vt:vector size="6" baseType="variant">
      <vt:variant>
        <vt:i4>7471160</vt:i4>
      </vt:variant>
      <vt:variant>
        <vt:i4>0</vt:i4>
      </vt:variant>
      <vt:variant>
        <vt:i4>0</vt:i4>
      </vt:variant>
      <vt:variant>
        <vt:i4>5</vt:i4>
      </vt:variant>
      <vt:variant>
        <vt:lpwstr>http://www.kvil.ru/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ЭМАЛЬ АКРИЛОВАЯ ВОДНО-ДИСПЕРСИОННАЯ</dc:title>
  <dc:subject/>
  <dc:creator>lomakina</dc:creator>
  <cp:keywords/>
  <dc:description/>
  <cp:lastModifiedBy>Костылева Ольга</cp:lastModifiedBy>
  <cp:revision>3</cp:revision>
  <cp:lastPrinted>2025-10-03T06:13:00Z</cp:lastPrinted>
  <dcterms:created xsi:type="dcterms:W3CDTF">2025-10-03T08:22:00Z</dcterms:created>
  <dcterms:modified xsi:type="dcterms:W3CDTF">2025-10-03T08:22:00Z</dcterms:modified>
</cp:coreProperties>
</file>