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CB" w:rsidRPr="006B74B1" w:rsidRDefault="005E7ECB" w:rsidP="005E7ECB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6B74B1">
        <w:rPr>
          <w:rFonts w:ascii="Times New Roman" w:hAnsi="Times New Roman" w:cs="Times New Roman"/>
          <w:b/>
          <w:sz w:val="56"/>
          <w:szCs w:val="56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7ECB" w:rsidRPr="006B74B1" w:rsidTr="003565C6">
        <w:tc>
          <w:tcPr>
            <w:tcW w:w="4785" w:type="dxa"/>
          </w:tcPr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Аккумуляторную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Батарею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свинцово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кислотную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Типа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Lead Acid, AGM/GEL</w:t>
            </w:r>
          </w:p>
        </w:tc>
        <w:tc>
          <w:tcPr>
            <w:tcW w:w="4786" w:type="dxa"/>
            <w:vAlign w:val="center"/>
          </w:tcPr>
          <w:p w:rsidR="005E7ECB" w:rsidRPr="006B74B1" w:rsidRDefault="00740E7D" w:rsidP="00356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1958340</wp:posOffset>
                  </wp:positionH>
                  <wp:positionV relativeFrom="paragraph">
                    <wp:posOffset>17145</wp:posOffset>
                  </wp:positionV>
                  <wp:extent cx="993775" cy="567055"/>
                  <wp:effectExtent l="0" t="0" r="0" b="4445"/>
                  <wp:wrapNone/>
                  <wp:docPr id="1" name="Рисунок 1" descr="C:\Users\Администратор\Desktop\Logo_mnb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Logo_mnb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7ECB"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Изготовитель:</w:t>
            </w:r>
          </w:p>
          <w:p w:rsidR="005E7ECB" w:rsidRPr="006B74B1" w:rsidRDefault="005E7ECB" w:rsidP="003565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Manufacturer</w:t>
            </w:r>
            <w:proofErr w:type="spellEnd"/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E7ECB" w:rsidRDefault="005E7ECB" w:rsidP="003565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565C6" w:rsidRPr="006B74B1" w:rsidRDefault="003565C6" w:rsidP="003565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E7ECB" w:rsidRPr="006E1A0D" w:rsidTr="005E7ECB">
        <w:tc>
          <w:tcPr>
            <w:tcW w:w="4785" w:type="dxa"/>
          </w:tcPr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1. Назначение</w:t>
            </w:r>
          </w:p>
          <w:p w:rsidR="005E7ECB" w:rsidRPr="006B74B1" w:rsidRDefault="005E7ECB" w:rsidP="005E7E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>1.1. Свинцово-кислотная аккумуляторная батарея используется в качестве источника постоянного тока в установках электропитания аппаратуры связи, промышленного оборудования и систем безопасности.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2. Технические данные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>2.1. Электрические, весогабаритные характеристики и срок службы аккумуляторной батареи соответствуют данным, приведенным в технической документации на данную батарею.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3. Комплект поставки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>3.1. Аккумуляторные батареи поставляются заряжёнными, в готовым к эксплуатации виде.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>3.2. Вместе с аккумуляторной батареей поставляется, документация, в состав которой входит техническое описание.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>3.4. Все основное и вспомогательное оборудование при поставке включено в упаковочный лист.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Примечание:</w:t>
            </w:r>
            <w:r w:rsidRPr="006B74B1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комплектность и возможность замены определяется контактом на поставку.</w:t>
            </w:r>
          </w:p>
        </w:tc>
        <w:tc>
          <w:tcPr>
            <w:tcW w:w="4786" w:type="dxa"/>
          </w:tcPr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 Application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1.1. AGM battery used DC power source in power supply units, telecommunication and industrial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equipment, and safety system.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 Technical date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2.1. Electrical, weight characteristics, dimensions and service life of battery to meet requirement to data of technical manual for battery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Pr="00647D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completion of delivery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 The batteries deliver charged and ready for use 3.2. Battery with documentation, including technical description</w:t>
            </w: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3.4. All base and subsidiary equipment by delivery included in the packing list</w:t>
            </w: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47D5D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7ECB" w:rsidRPr="006B74B1" w:rsidRDefault="005E7ECB" w:rsidP="005E7E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4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Note:</w:t>
            </w:r>
            <w:r w:rsidRPr="006B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completion and possible replacement are subjects or the supple contact.</w:t>
            </w:r>
          </w:p>
        </w:tc>
      </w:tr>
    </w:tbl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B1">
        <w:rPr>
          <w:rFonts w:ascii="Times New Roman" w:hAnsi="Times New Roman" w:cs="Times New Roman"/>
          <w:b/>
          <w:sz w:val="20"/>
          <w:szCs w:val="20"/>
        </w:rPr>
        <w:t>4. Свидетельство о приемке</w:t>
      </w:r>
    </w:p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B74B1">
        <w:rPr>
          <w:rFonts w:ascii="Times New Roman" w:hAnsi="Times New Roman" w:cs="Times New Roman"/>
          <w:sz w:val="20"/>
          <w:szCs w:val="20"/>
          <w:lang w:val="en-US"/>
        </w:rPr>
        <w:t>Acceptance</w:t>
      </w:r>
      <w:r w:rsidRPr="006B74B1">
        <w:rPr>
          <w:rFonts w:ascii="Times New Roman" w:hAnsi="Times New Roman" w:cs="Times New Roman"/>
          <w:sz w:val="20"/>
          <w:szCs w:val="20"/>
        </w:rPr>
        <w:t xml:space="preserve"> 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>certificate</w:t>
      </w: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  <w:r w:rsidRPr="006B74B1">
        <w:rPr>
          <w:rFonts w:ascii="Times New Roman" w:hAnsi="Times New Roman" w:cs="Times New Roman"/>
          <w:sz w:val="20"/>
          <w:szCs w:val="20"/>
        </w:rPr>
        <w:t>Аккумуляторная батарея типа</w:t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="00D7177E">
        <w:rPr>
          <w:rFonts w:ascii="Times New Roman" w:hAnsi="Times New Roman" w:cs="Times New Roman"/>
          <w:sz w:val="20"/>
          <w:szCs w:val="20"/>
        </w:rPr>
        <w:t>В</w:t>
      </w:r>
      <w:r w:rsidRPr="006B74B1">
        <w:rPr>
          <w:rFonts w:ascii="Times New Roman" w:hAnsi="Times New Roman" w:cs="Times New Roman"/>
          <w:sz w:val="20"/>
          <w:szCs w:val="20"/>
        </w:rPr>
        <w:t xml:space="preserve"> количестве</w:t>
      </w:r>
      <w:r w:rsidR="00D7177E">
        <w:rPr>
          <w:rFonts w:ascii="Times New Roman" w:hAnsi="Times New Roman" w:cs="Times New Roman"/>
          <w:sz w:val="20"/>
          <w:szCs w:val="20"/>
        </w:rPr>
        <w:t xml:space="preserve"> </w:t>
      </w:r>
      <w:r w:rsidR="00D7177E" w:rsidRPr="006B74B1">
        <w:rPr>
          <w:rFonts w:ascii="Times New Roman" w:hAnsi="Times New Roman" w:cs="Times New Roman"/>
          <w:sz w:val="20"/>
          <w:szCs w:val="20"/>
        </w:rPr>
        <w:t>шт.</w:t>
      </w:r>
    </w:p>
    <w:p w:rsidR="005E7ECB" w:rsidRDefault="005E7ECB" w:rsidP="005E7ECB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r w:rsidRPr="006B74B1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647D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>batteries</w:t>
      </w:r>
      <w:r w:rsidRPr="00647D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>type</w:t>
      </w:r>
      <w:r w:rsidR="00D7177E" w:rsidRPr="00D717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47D5D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47D5D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565C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47D5D">
        <w:rPr>
          <w:rFonts w:ascii="Times New Roman" w:hAnsi="Times New Roman" w:cs="Times New Roman"/>
          <w:sz w:val="20"/>
          <w:szCs w:val="20"/>
          <w:lang w:val="en-US"/>
        </w:rPr>
        <w:tab/>
      </w:r>
      <w:r w:rsidR="00D7177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>quantity</w:t>
      </w:r>
    </w:p>
    <w:tbl>
      <w:tblPr>
        <w:tblpPr w:leftFromText="180" w:rightFromText="180" w:vertAnchor="text" w:tblpX="124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D7177E" w:rsidTr="00C13CD4">
        <w:trPr>
          <w:trHeight w:val="330"/>
        </w:trPr>
        <w:tc>
          <w:tcPr>
            <w:tcW w:w="3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35" w:rsidRPr="00DC0135" w:rsidRDefault="002C1E35" w:rsidP="006E1A0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863"/>
      </w:tblGrid>
      <w:tr w:rsidR="00335803" w:rsidTr="00C13CD4">
        <w:trPr>
          <w:trHeight w:val="375"/>
        </w:trPr>
        <w:tc>
          <w:tcPr>
            <w:tcW w:w="3863" w:type="dxa"/>
          </w:tcPr>
          <w:p w:rsidR="00335803" w:rsidRPr="00164ED7" w:rsidRDefault="00335803" w:rsidP="00221BA9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5803" w:rsidRDefault="00335803" w:rsidP="0033580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B74B1" w:rsidRDefault="00D7177E" w:rsidP="00335803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D7177E" w:rsidRPr="00D7177E" w:rsidRDefault="00D7177E" w:rsidP="005E7ECB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7177E" w:rsidRPr="006B74B1" w:rsidRDefault="00D7177E" w:rsidP="00D7177E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</w:t>
      </w:r>
      <w:r w:rsidRPr="006B74B1">
        <w:rPr>
          <w:rFonts w:ascii="Times New Roman" w:hAnsi="Times New Roman" w:cs="Times New Roman"/>
          <w:sz w:val="20"/>
          <w:szCs w:val="20"/>
        </w:rPr>
        <w:t>Дата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B74B1">
        <w:rPr>
          <w:rFonts w:ascii="Times New Roman" w:hAnsi="Times New Roman" w:cs="Times New Roman"/>
          <w:sz w:val="20"/>
          <w:szCs w:val="20"/>
        </w:rPr>
        <w:t>продажи</w:t>
      </w:r>
    </w:p>
    <w:p w:rsidR="005E7ECB" w:rsidRPr="00C13CD4" w:rsidRDefault="00D7177E" w:rsidP="00D7177E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</w:t>
      </w:r>
      <w:r w:rsidR="005E7ECB" w:rsidRPr="006B74B1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="005E7ECB" w:rsidRPr="00D717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E7ECB" w:rsidRPr="006B74B1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5E7ECB" w:rsidRPr="00D717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E7ECB" w:rsidRPr="006B74B1">
        <w:rPr>
          <w:rFonts w:ascii="Times New Roman" w:hAnsi="Times New Roman" w:cs="Times New Roman"/>
          <w:sz w:val="20"/>
          <w:szCs w:val="20"/>
          <w:lang w:val="en-US"/>
        </w:rPr>
        <w:t>sale</w:t>
      </w:r>
      <w:r w:rsidR="00C13CD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Ind w:w="2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60"/>
      </w:tblGrid>
      <w:tr w:rsidR="00C13CD4" w:rsidTr="00221BA9">
        <w:trPr>
          <w:trHeight w:val="261"/>
        </w:trPr>
        <w:tc>
          <w:tcPr>
            <w:tcW w:w="2460" w:type="dxa"/>
          </w:tcPr>
          <w:p w:rsidR="00EE23F8" w:rsidRDefault="00EE23F8" w:rsidP="002C1E35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  <w:p w:rsidR="00DC0135" w:rsidRPr="00DC0135" w:rsidRDefault="00DC0135" w:rsidP="00DC013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13CD4" w:rsidRPr="00C13CD4" w:rsidRDefault="00C13CD4" w:rsidP="005E7EC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  <w:r w:rsidRPr="006B74B1">
        <w:rPr>
          <w:rFonts w:ascii="Times New Roman" w:hAnsi="Times New Roman" w:cs="Times New Roman"/>
          <w:sz w:val="20"/>
          <w:szCs w:val="20"/>
        </w:rPr>
        <w:t>Подпись ответственного лица</w:t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ab/>
        <w:t>М.П.</w:t>
      </w:r>
    </w:p>
    <w:p w:rsidR="006B74B1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r w:rsidRPr="006B74B1">
        <w:rPr>
          <w:rFonts w:ascii="Times New Roman" w:hAnsi="Times New Roman" w:cs="Times New Roman"/>
          <w:sz w:val="20"/>
          <w:szCs w:val="20"/>
          <w:lang w:val="en-US"/>
        </w:rPr>
        <w:t>The signature of the authorized person</w:t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ab/>
        <w:t>Stamp</w:t>
      </w:r>
    </w:p>
    <w:p w:rsidR="005E7ECB" w:rsidRPr="00647D5D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  <w:r w:rsidRPr="00647D5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3565C6" w:rsidRPr="00647D5D">
        <w:rPr>
          <w:rFonts w:ascii="Times New Roman" w:hAnsi="Times New Roman" w:cs="Times New Roman"/>
          <w:sz w:val="20"/>
          <w:szCs w:val="20"/>
        </w:rPr>
        <w:t>__</w:t>
      </w:r>
    </w:p>
    <w:p w:rsidR="005E7ECB" w:rsidRPr="00647D5D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B1">
        <w:rPr>
          <w:rFonts w:ascii="Times New Roman" w:hAnsi="Times New Roman" w:cs="Times New Roman"/>
          <w:b/>
          <w:sz w:val="20"/>
          <w:szCs w:val="20"/>
        </w:rPr>
        <w:t>5. Гарантийные обязательства</w:t>
      </w:r>
    </w:p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B74B1">
        <w:rPr>
          <w:rFonts w:ascii="Times New Roman" w:hAnsi="Times New Roman" w:cs="Times New Roman"/>
          <w:sz w:val="20"/>
          <w:szCs w:val="20"/>
        </w:rPr>
        <w:t>Guarantee</w:t>
      </w:r>
      <w:proofErr w:type="spellEnd"/>
      <w:r w:rsidRPr="006B74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74B1">
        <w:rPr>
          <w:rFonts w:ascii="Times New Roman" w:hAnsi="Times New Roman" w:cs="Times New Roman"/>
          <w:sz w:val="20"/>
          <w:szCs w:val="20"/>
        </w:rPr>
        <w:t>obligations</w:t>
      </w:r>
      <w:proofErr w:type="spellEnd"/>
    </w:p>
    <w:p w:rsidR="005E7ECB" w:rsidRPr="006B74B1" w:rsidRDefault="005E7ECB" w:rsidP="005E7EC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  <w:r w:rsidRPr="006B74B1">
        <w:rPr>
          <w:rFonts w:ascii="Times New Roman" w:hAnsi="Times New Roman" w:cs="Times New Roman"/>
          <w:sz w:val="20"/>
          <w:szCs w:val="20"/>
        </w:rPr>
        <w:t>5.1. Предприятие - изготовитель гарантирует соответствие эксплуатационных характеристик аккумуляторных батарей данным, приведенным в технической документации при соблюдении условий эксплуатации, транспортирования и хранения.</w:t>
      </w: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r w:rsidRPr="006B74B1">
        <w:rPr>
          <w:rFonts w:ascii="Times New Roman" w:hAnsi="Times New Roman" w:cs="Times New Roman"/>
          <w:sz w:val="20"/>
          <w:szCs w:val="20"/>
          <w:lang w:val="en-US"/>
        </w:rPr>
        <w:t>The manufacturer guarantees the correspondence to the date indicated in technical documentation when follow to the requirements to operation, transportation and storage.</w:t>
      </w: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</w:p>
    <w:p w:rsidR="005E7ECB" w:rsidRPr="006B74B1" w:rsidRDefault="005E7ECB" w:rsidP="005E7ECB">
      <w:pPr>
        <w:pStyle w:val="a5"/>
        <w:rPr>
          <w:rFonts w:ascii="Times New Roman" w:hAnsi="Times New Roman" w:cs="Times New Roman"/>
          <w:sz w:val="20"/>
          <w:szCs w:val="20"/>
        </w:rPr>
      </w:pPr>
      <w:r w:rsidRPr="006B74B1">
        <w:rPr>
          <w:rFonts w:ascii="Times New Roman" w:hAnsi="Times New Roman" w:cs="Times New Roman"/>
          <w:b/>
          <w:sz w:val="20"/>
          <w:szCs w:val="20"/>
        </w:rPr>
        <w:t>5.2. Гарантийный срок с даты ввода в эксплуатацию не менее</w:t>
      </w:r>
      <w:r w:rsidRPr="006B74B1">
        <w:rPr>
          <w:rFonts w:ascii="Times New Roman" w:hAnsi="Times New Roman" w:cs="Times New Roman"/>
          <w:sz w:val="20"/>
          <w:szCs w:val="20"/>
        </w:rPr>
        <w:t xml:space="preserve"> </w:t>
      </w:r>
      <w:r w:rsidR="006B74B1" w:rsidRPr="006B74B1">
        <w:rPr>
          <w:rFonts w:ascii="Times New Roman" w:hAnsi="Times New Roman" w:cs="Times New Roman"/>
          <w:sz w:val="20"/>
          <w:szCs w:val="20"/>
        </w:rPr>
        <w:tab/>
      </w:r>
      <w:r w:rsidRPr="006B74B1">
        <w:rPr>
          <w:rFonts w:ascii="Times New Roman" w:hAnsi="Times New Roman" w:cs="Times New Roman"/>
          <w:sz w:val="20"/>
          <w:szCs w:val="20"/>
        </w:rPr>
        <w:t>1 (один) год.</w:t>
      </w:r>
    </w:p>
    <w:p w:rsidR="005E7ECB" w:rsidRPr="000B6AA8" w:rsidRDefault="005E7ECB" w:rsidP="005E7ECB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r w:rsidRPr="006B74B1">
        <w:rPr>
          <w:rFonts w:ascii="Times New Roman" w:hAnsi="Times New Roman" w:cs="Times New Roman"/>
          <w:sz w:val="20"/>
          <w:szCs w:val="20"/>
          <w:lang w:val="en-US"/>
        </w:rPr>
        <w:t xml:space="preserve">Warrantee period accounting from the installation date more </w:t>
      </w:r>
      <w:r w:rsid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B74B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74B1">
        <w:rPr>
          <w:rFonts w:ascii="Times New Roman" w:hAnsi="Times New Roman" w:cs="Times New Roman"/>
          <w:sz w:val="20"/>
          <w:szCs w:val="20"/>
          <w:lang w:val="en-US"/>
        </w:rPr>
        <w:t>year.</w:t>
      </w:r>
    </w:p>
    <w:sectPr w:rsidR="005E7ECB" w:rsidRPr="000B6AA8" w:rsidSect="00C13CD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942"/>
    <w:multiLevelType w:val="hybridMultilevel"/>
    <w:tmpl w:val="C668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C7D0D"/>
    <w:multiLevelType w:val="hybridMultilevel"/>
    <w:tmpl w:val="AA78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11F55"/>
    <w:multiLevelType w:val="hybridMultilevel"/>
    <w:tmpl w:val="C77ED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CB"/>
    <w:rsid w:val="00016967"/>
    <w:rsid w:val="00050489"/>
    <w:rsid w:val="00054FB6"/>
    <w:rsid w:val="000555A0"/>
    <w:rsid w:val="00096AD3"/>
    <w:rsid w:val="000B2F04"/>
    <w:rsid w:val="000B6AA8"/>
    <w:rsid w:val="000C34E3"/>
    <w:rsid w:val="000C3838"/>
    <w:rsid w:val="000E0E1D"/>
    <w:rsid w:val="000E4D60"/>
    <w:rsid w:val="0010301C"/>
    <w:rsid w:val="001057E3"/>
    <w:rsid w:val="00126888"/>
    <w:rsid w:val="00164ED7"/>
    <w:rsid w:val="0016734E"/>
    <w:rsid w:val="00185B7F"/>
    <w:rsid w:val="001B1403"/>
    <w:rsid w:val="001C2B34"/>
    <w:rsid w:val="001C2C71"/>
    <w:rsid w:val="001C2E11"/>
    <w:rsid w:val="001D0CFA"/>
    <w:rsid w:val="001F5678"/>
    <w:rsid w:val="00221BA9"/>
    <w:rsid w:val="0022574D"/>
    <w:rsid w:val="002442D7"/>
    <w:rsid w:val="002443D2"/>
    <w:rsid w:val="002847B4"/>
    <w:rsid w:val="002B045F"/>
    <w:rsid w:val="002B5506"/>
    <w:rsid w:val="002C1E35"/>
    <w:rsid w:val="002D1175"/>
    <w:rsid w:val="002D1222"/>
    <w:rsid w:val="002D7909"/>
    <w:rsid w:val="003163E0"/>
    <w:rsid w:val="003178A2"/>
    <w:rsid w:val="00323D30"/>
    <w:rsid w:val="00335803"/>
    <w:rsid w:val="003401E9"/>
    <w:rsid w:val="003565C6"/>
    <w:rsid w:val="00362FCA"/>
    <w:rsid w:val="00376395"/>
    <w:rsid w:val="00392E5B"/>
    <w:rsid w:val="003A243E"/>
    <w:rsid w:val="003A4EDF"/>
    <w:rsid w:val="003A7AFB"/>
    <w:rsid w:val="003E4B5F"/>
    <w:rsid w:val="003F29C2"/>
    <w:rsid w:val="00404522"/>
    <w:rsid w:val="00405C5D"/>
    <w:rsid w:val="00463E55"/>
    <w:rsid w:val="00464A51"/>
    <w:rsid w:val="00471394"/>
    <w:rsid w:val="004867AC"/>
    <w:rsid w:val="00490837"/>
    <w:rsid w:val="00493322"/>
    <w:rsid w:val="004A66C2"/>
    <w:rsid w:val="004C2025"/>
    <w:rsid w:val="004C62A1"/>
    <w:rsid w:val="004F4256"/>
    <w:rsid w:val="005074E5"/>
    <w:rsid w:val="00533063"/>
    <w:rsid w:val="005426B1"/>
    <w:rsid w:val="005632A5"/>
    <w:rsid w:val="005A2587"/>
    <w:rsid w:val="005A2E9D"/>
    <w:rsid w:val="005E7ECB"/>
    <w:rsid w:val="00637445"/>
    <w:rsid w:val="00647D5D"/>
    <w:rsid w:val="006554B4"/>
    <w:rsid w:val="00656900"/>
    <w:rsid w:val="00665770"/>
    <w:rsid w:val="006669E2"/>
    <w:rsid w:val="00670B26"/>
    <w:rsid w:val="00674432"/>
    <w:rsid w:val="00696352"/>
    <w:rsid w:val="006B74B1"/>
    <w:rsid w:val="006D31B8"/>
    <w:rsid w:val="006D49A8"/>
    <w:rsid w:val="006E1A0D"/>
    <w:rsid w:val="006E2E82"/>
    <w:rsid w:val="006F1657"/>
    <w:rsid w:val="0070409C"/>
    <w:rsid w:val="00711F33"/>
    <w:rsid w:val="00720660"/>
    <w:rsid w:val="00740E7D"/>
    <w:rsid w:val="00746F87"/>
    <w:rsid w:val="0079419F"/>
    <w:rsid w:val="008475AD"/>
    <w:rsid w:val="00897FBD"/>
    <w:rsid w:val="008A55C3"/>
    <w:rsid w:val="008B1BB8"/>
    <w:rsid w:val="008D04C4"/>
    <w:rsid w:val="0095392E"/>
    <w:rsid w:val="0095447F"/>
    <w:rsid w:val="00957ACA"/>
    <w:rsid w:val="00971407"/>
    <w:rsid w:val="0098189A"/>
    <w:rsid w:val="0099596A"/>
    <w:rsid w:val="009C1B64"/>
    <w:rsid w:val="009C7BFE"/>
    <w:rsid w:val="009E3D7A"/>
    <w:rsid w:val="00A03BCB"/>
    <w:rsid w:val="00A0754F"/>
    <w:rsid w:val="00A22F23"/>
    <w:rsid w:val="00A369E2"/>
    <w:rsid w:val="00A71FAB"/>
    <w:rsid w:val="00A915CE"/>
    <w:rsid w:val="00AC1D37"/>
    <w:rsid w:val="00AD55B7"/>
    <w:rsid w:val="00AD6F86"/>
    <w:rsid w:val="00AE7627"/>
    <w:rsid w:val="00B02876"/>
    <w:rsid w:val="00B037B5"/>
    <w:rsid w:val="00B2373B"/>
    <w:rsid w:val="00B42620"/>
    <w:rsid w:val="00B724BE"/>
    <w:rsid w:val="00B736B5"/>
    <w:rsid w:val="00B74074"/>
    <w:rsid w:val="00BD0523"/>
    <w:rsid w:val="00BF0F72"/>
    <w:rsid w:val="00C065DA"/>
    <w:rsid w:val="00C13CD4"/>
    <w:rsid w:val="00C532E1"/>
    <w:rsid w:val="00C632B9"/>
    <w:rsid w:val="00C852B9"/>
    <w:rsid w:val="00CC7BEB"/>
    <w:rsid w:val="00CD6C0F"/>
    <w:rsid w:val="00D0502E"/>
    <w:rsid w:val="00D2355D"/>
    <w:rsid w:val="00D511F0"/>
    <w:rsid w:val="00D511F1"/>
    <w:rsid w:val="00D52D1D"/>
    <w:rsid w:val="00D52F8A"/>
    <w:rsid w:val="00D7125E"/>
    <w:rsid w:val="00D7177E"/>
    <w:rsid w:val="00D765A4"/>
    <w:rsid w:val="00DB000B"/>
    <w:rsid w:val="00DC0135"/>
    <w:rsid w:val="00DF1C3F"/>
    <w:rsid w:val="00E0219D"/>
    <w:rsid w:val="00E1045A"/>
    <w:rsid w:val="00E26C63"/>
    <w:rsid w:val="00E354A6"/>
    <w:rsid w:val="00E46BBE"/>
    <w:rsid w:val="00E534DD"/>
    <w:rsid w:val="00EB2F3F"/>
    <w:rsid w:val="00EB3874"/>
    <w:rsid w:val="00EE23F8"/>
    <w:rsid w:val="00EF71A5"/>
    <w:rsid w:val="00F40219"/>
    <w:rsid w:val="00F41126"/>
    <w:rsid w:val="00F675EE"/>
    <w:rsid w:val="00F80ACC"/>
    <w:rsid w:val="00FA45AD"/>
    <w:rsid w:val="00FB6AE3"/>
    <w:rsid w:val="00FD1503"/>
    <w:rsid w:val="00FE7E7F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ECB"/>
    <w:pPr>
      <w:ind w:left="720"/>
      <w:contextualSpacing/>
    </w:pPr>
  </w:style>
  <w:style w:type="paragraph" w:styleId="a5">
    <w:name w:val="No Spacing"/>
    <w:uiPriority w:val="1"/>
    <w:qFormat/>
    <w:rsid w:val="005E7EC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ECB"/>
    <w:pPr>
      <w:ind w:left="720"/>
      <w:contextualSpacing/>
    </w:pPr>
  </w:style>
  <w:style w:type="paragraph" w:styleId="a5">
    <w:name w:val="No Spacing"/>
    <w:uiPriority w:val="1"/>
    <w:qFormat/>
    <w:rsid w:val="005E7EC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й</cp:lastModifiedBy>
  <cp:revision>6</cp:revision>
  <cp:lastPrinted>2021-09-24T13:12:00Z</cp:lastPrinted>
  <dcterms:created xsi:type="dcterms:W3CDTF">2019-10-21T10:32:00Z</dcterms:created>
  <dcterms:modified xsi:type="dcterms:W3CDTF">2021-10-20T11:18:00Z</dcterms:modified>
</cp:coreProperties>
</file>