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746540" cy="670559"/>
            <wp:effectExtent b="0" l="0" r="0" t="0"/>
            <wp:docPr id="30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6540" cy="6705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669" w:lineRule="auto"/>
        <w:rPr/>
        <w:sectPr>
          <w:pgSz w:h="16850" w:w="11920" w:orient="portrait"/>
          <w:pgMar w:bottom="280" w:top="560" w:left="850" w:right="283" w:header="360" w:footer="360"/>
          <w:pgNumType w:start="1"/>
        </w:sectPr>
      </w:pPr>
      <w:r w:rsidDel="00000000" w:rsidR="00000000" w:rsidRPr="00000000">
        <w:rPr>
          <w:color w:val="000009"/>
          <w:rtl w:val="0"/>
        </w:rPr>
        <w:t xml:space="preserve">Заклепочник ручной KR-8 Руководство по эксплуатации.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43815</wp:posOffset>
            </wp:positionH>
            <wp:positionV relativeFrom="paragraph">
              <wp:posOffset>1804189</wp:posOffset>
            </wp:positionV>
            <wp:extent cx="6755224" cy="4457700"/>
            <wp:effectExtent b="0" l="0" r="0" t="0"/>
            <wp:wrapTopAndBottom distB="0" distT="0"/>
            <wp:docPr id="2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5224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75" w:lineRule="auto"/>
        <w:ind w:left="1211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38"/>
        </w:tabs>
        <w:spacing w:after="0" w:before="271" w:line="240" w:lineRule="auto"/>
        <w:ind w:left="1570" w:right="0" w:hanging="359.00000000000006"/>
        <w:jc w:val="left"/>
        <w:rPr/>
      </w:pPr>
      <w:hyperlink w:anchor="_heading=h.gjdgxs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Назначение инструмента</w:t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42"/>
        </w:tabs>
        <w:spacing w:after="0" w:before="0" w:line="240" w:lineRule="auto"/>
        <w:ind w:left="1570" w:right="0" w:hanging="359.00000000000006"/>
        <w:jc w:val="left"/>
        <w:rPr/>
      </w:pPr>
      <w:hyperlink w:anchor="_heading=h.30j0zll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Технические характеристики</w:t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26"/>
        </w:tabs>
        <w:spacing w:after="0" w:before="1" w:line="240" w:lineRule="auto"/>
        <w:ind w:left="1570" w:right="0" w:hanging="359.00000000000006"/>
        <w:jc w:val="left"/>
        <w:rPr/>
      </w:pPr>
      <w:hyperlink w:anchor="_heading=h.1fob9te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Описание инструмента</w:t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40"/>
        </w:tabs>
        <w:spacing w:after="0" w:before="0" w:line="240" w:lineRule="auto"/>
        <w:ind w:left="1570" w:right="0" w:hanging="359.00000000000006"/>
        <w:jc w:val="left"/>
        <w:rPr/>
      </w:pPr>
      <w:hyperlink w:anchor="_heading=h.3znysh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Подготовка к работе и смена насадок</w:t>
          <w:tab/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56"/>
        </w:tabs>
        <w:spacing w:after="0" w:before="0" w:line="240" w:lineRule="auto"/>
        <w:ind w:left="1570" w:right="0" w:hanging="359.00000000000006"/>
        <w:jc w:val="left"/>
        <w:rPr/>
      </w:pPr>
      <w:hyperlink w:anchor="_heading=h.2et92p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Установка гаечных заклепок</w:t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56"/>
        </w:tabs>
        <w:spacing w:after="0" w:before="0" w:line="240" w:lineRule="auto"/>
        <w:ind w:left="1570" w:right="0" w:hanging="359.0000000000000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Техника безопасности при работе c инструментом</w:t>
        <w:tab/>
        <w:t xml:space="preserve">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53"/>
        </w:tabs>
        <w:spacing w:after="0" w:before="0" w:line="240" w:lineRule="auto"/>
        <w:ind w:left="1570" w:right="0" w:hanging="359.00000000000006"/>
        <w:jc w:val="left"/>
        <w:rPr/>
      </w:pPr>
      <w:hyperlink w:anchor="_heading=h.tyjcwt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Техническое обслуживание инструмента</w:t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19"/>
        </w:tabs>
        <w:spacing w:after="0" w:before="0" w:line="240" w:lineRule="auto"/>
        <w:ind w:left="1570" w:right="0" w:hanging="359.00000000000006"/>
        <w:jc w:val="left"/>
        <w:rPr/>
      </w:pPr>
      <w:hyperlink w:anchor="_heading=h.3dy6vk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Правила хранения, транспортировки и утилизации инструмента</w:t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65"/>
        </w:tabs>
        <w:spacing w:after="0" w:before="0" w:line="240" w:lineRule="auto"/>
        <w:ind w:left="1570" w:right="0" w:hanging="359.00000000000006"/>
        <w:jc w:val="left"/>
        <w:rPr/>
        <w:sectPr>
          <w:footerReference r:id="rId9" w:type="default"/>
          <w:type w:val="nextPage"/>
          <w:pgSz w:h="16850" w:w="11920" w:orient="portrait"/>
          <w:pgMar w:bottom="860" w:top="960" w:left="850" w:right="283" w:header="0" w:footer="664"/>
          <w:pgNumType w:start="2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 поставки</w:t>
        <w:tab/>
        <w:t xml:space="preserve">7</w:t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4"/>
        </w:numPr>
        <w:tabs>
          <w:tab w:val="left" w:leader="none" w:pos="1785"/>
        </w:tabs>
        <w:spacing w:after="0" w:before="74" w:line="240" w:lineRule="auto"/>
        <w:ind w:left="1785" w:right="0" w:hanging="360"/>
        <w:jc w:val="left"/>
        <w:rPr>
          <w:color w:val="000009"/>
        </w:rPr>
      </w:pPr>
      <w:bookmarkStart w:colFirst="0" w:colLast="0" w:name="_heading=h.gjdgxs" w:id="0"/>
      <w:bookmarkEnd w:id="0"/>
      <w:r w:rsidDel="00000000" w:rsidR="00000000" w:rsidRPr="00000000">
        <w:rPr>
          <w:color w:val="000009"/>
          <w:rtl w:val="0"/>
        </w:rPr>
        <w:t xml:space="preserve">Назначение инструмента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8" w:lineRule="auto"/>
        <w:ind w:left="1024" w:right="223" w:firstLine="479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Ручной заклепочник марки «KLAUE» модели KR-8 предназначен для установки гаечных (резьбовых) заклепок из различных материалов: алюминия (Al), стали(St), нержавеющей стали (A2).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4"/>
        </w:numPr>
        <w:tabs>
          <w:tab w:val="left" w:leader="none" w:pos="1785"/>
        </w:tabs>
        <w:spacing w:after="0" w:before="1" w:line="240" w:lineRule="auto"/>
        <w:ind w:left="1785" w:right="0" w:hanging="360"/>
        <w:jc w:val="left"/>
        <w:rPr>
          <w:color w:val="000009"/>
        </w:rPr>
      </w:pPr>
      <w:bookmarkStart w:colFirst="0" w:colLast="0" w:name="_heading=h.30j0zll" w:id="1"/>
      <w:bookmarkEnd w:id="1"/>
      <w:r w:rsidDel="00000000" w:rsidR="00000000" w:rsidRPr="00000000">
        <w:rPr>
          <w:color w:val="000009"/>
          <w:rtl w:val="0"/>
        </w:rPr>
        <w:t xml:space="preserve">Технические характеристики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Ind w:w="78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1"/>
        <w:gridCol w:w="2269"/>
        <w:gridCol w:w="2410"/>
        <w:gridCol w:w="994"/>
        <w:gridCol w:w="1274"/>
        <w:gridCol w:w="1843"/>
        <w:tblGridChange w:id="0">
          <w:tblGrid>
            <w:gridCol w:w="1061"/>
            <w:gridCol w:w="2269"/>
            <w:gridCol w:w="2410"/>
            <w:gridCol w:w="994"/>
            <w:gridCol w:w="1274"/>
            <w:gridCol w:w="1843"/>
          </w:tblGrid>
        </w:tblGridChange>
      </w:tblGrid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5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88" w:lineRule="auto"/>
              <w:ind w:left="479" w:right="0" w:hanging="45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Устанавливаемые заклепки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333" w:lineRule="auto"/>
              <w:ind w:left="745" w:right="0" w:hanging="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Материал заклепок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88" w:lineRule="auto"/>
              <w:ind w:left="378" w:right="151" w:hanging="22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Масса, кг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88" w:lineRule="auto"/>
              <w:ind w:left="289" w:right="0" w:hanging="6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Рабочий ход, мм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88" w:lineRule="auto"/>
              <w:ind w:left="251" w:right="245" w:hanging="3.000000000000007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Габаритные размеры в упаковке, 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51" w:right="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KR-8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331" w:lineRule="auto"/>
              <w:ind w:left="885" w:right="10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М3 М4 М5 М6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331" w:lineRule="auto"/>
              <w:ind w:left="395" w:right="33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Алюминий Сталь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" w:lineRule="auto"/>
              <w:ind w:left="395" w:right="34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Нержавеющая сталь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3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460х160х50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numPr>
          <w:ilvl w:val="0"/>
          <w:numId w:val="4"/>
        </w:numPr>
        <w:tabs>
          <w:tab w:val="left" w:leader="none" w:pos="1785"/>
        </w:tabs>
        <w:spacing w:after="0" w:before="0" w:line="240" w:lineRule="auto"/>
        <w:ind w:left="1785" w:right="0" w:hanging="360"/>
        <w:jc w:val="left"/>
        <w:rPr>
          <w:color w:val="000009"/>
        </w:rPr>
      </w:pPr>
      <w:bookmarkStart w:colFirst="0" w:colLast="0" w:name="_heading=h.1fob9te" w:id="2"/>
      <w:bookmarkEnd w:id="2"/>
      <w:r w:rsidDel="00000000" w:rsidR="00000000" w:rsidRPr="00000000">
        <w:rPr>
          <w:color w:val="000009"/>
          <w:rtl w:val="0"/>
        </w:rPr>
        <w:t xml:space="preserve">Описание инструмента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10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Преимущества: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3"/>
        </w:tabs>
        <w:spacing w:after="0" w:before="55" w:line="240" w:lineRule="auto"/>
        <w:ind w:left="1203" w:right="0" w:hanging="137.9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широкий диапазон устанавливаемых заклепок;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3"/>
        </w:tabs>
        <w:spacing w:after="0" w:before="58" w:line="240" w:lineRule="auto"/>
        <w:ind w:left="1203" w:right="0" w:hanging="137.9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точная настройка рабочего хода;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3"/>
        </w:tabs>
        <w:spacing w:after="0" w:before="53" w:line="240" w:lineRule="auto"/>
        <w:ind w:left="1203" w:right="0" w:hanging="137.9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быстрое накручивание/скручивание гаечной заклепки с помощью штока;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5"/>
        </w:tabs>
        <w:spacing w:after="0" w:before="0" w:line="240" w:lineRule="auto"/>
        <w:ind w:left="1225" w:right="0" w:hanging="16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прорезиненные рукоятки для безопасного и удобного использования.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860" w:top="560" w:left="850" w:right="283" w:header="0" w:footer="664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292241</wp:posOffset>
            </wp:positionH>
            <wp:positionV relativeFrom="paragraph">
              <wp:posOffset>279815</wp:posOffset>
            </wp:positionV>
            <wp:extent cx="6266012" cy="3248406"/>
            <wp:effectExtent b="0" l="0" r="0" t="0"/>
            <wp:wrapTopAndBottom distB="0" distT="0"/>
            <wp:docPr id="29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6012" cy="32484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before="64" w:lineRule="auto"/>
        <w:ind w:left="678" w:right="70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ВНИМАНИЕ!!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="288" w:lineRule="auto"/>
        <w:ind w:left="140" w:right="0" w:firstLine="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использованием инструмента обязательно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правильно установите рабочий ход заклепочника согласно настоящему Руководству по эксплуатации</w:t>
      </w:r>
      <w:r w:rsidDel="00000000" w:rsidR="00000000" w:rsidRPr="00000000">
        <w:rPr>
          <w:sz w:val="24"/>
          <w:szCs w:val="24"/>
          <w:rtl w:val="0"/>
        </w:rPr>
        <w:t xml:space="preserve">, в противном случае</w:t>
      </w:r>
    </w:p>
    <w:p w:rsidR="00000000" w:rsidDel="00000000" w:rsidP="00000000" w:rsidRDefault="00000000" w:rsidRPr="00000000" w14:paraId="00000030">
      <w:pPr>
        <w:spacing w:before="5" w:lineRule="auto"/>
        <w:ind w:left="128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возможна поломка инструмента!</w:t>
      </w:r>
    </w:p>
    <w:p w:rsidR="00000000" w:rsidDel="00000000" w:rsidP="00000000" w:rsidRDefault="00000000" w:rsidRPr="00000000" w14:paraId="00000031">
      <w:pPr>
        <w:spacing w:before="51" w:lineRule="auto"/>
        <w:ind w:left="128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Данный случай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НЕ ЯВЛЯЕТСЯ ГАРАНТИЙНЫМ!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4"/>
        </w:numPr>
        <w:tabs>
          <w:tab w:val="left" w:leader="none" w:pos="1643"/>
        </w:tabs>
        <w:spacing w:after="0" w:before="0" w:line="240" w:lineRule="auto"/>
        <w:ind w:left="1643" w:right="0" w:hanging="360"/>
        <w:jc w:val="left"/>
        <w:rPr>
          <w:color w:val="000009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Подготовка к работе и смена насадок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4" w:before="274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Выберете подходящую шпильку и муфту для гаечной заклепки Рис. 1.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305579" cy="1019175"/>
            <wp:effectExtent b="0" l="0" r="0" t="0"/>
            <wp:docPr id="32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5579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434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Рис. 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8" w:line="288" w:lineRule="auto"/>
        <w:ind w:left="861" w:right="95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смены шпильки и муфты открутите гайку регулировочной втулки Рис.2 и выкрутите втулку вместе с муфтой Рис.3 из корпуса инструмента. Затем открутите контргайку муфты и выкрутите муфту из регулировочной втулки Рис.4. Для извлечения шпильки: отведите фиксирующую втулку штока в крайнее заднее положение Рис. 5 и выкрутите шпильку Рис. 6.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Rule="auto"/>
        <w:ind w:left="261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203707</wp:posOffset>
            </wp:positionH>
            <wp:positionV relativeFrom="paragraph">
              <wp:posOffset>-1530161</wp:posOffset>
            </wp:positionV>
            <wp:extent cx="2001012" cy="1667256"/>
            <wp:effectExtent b="0" l="0" r="0" t="0"/>
            <wp:wrapNone/>
            <wp:docPr id="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1012" cy="16672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2280919</wp:posOffset>
            </wp:positionH>
            <wp:positionV relativeFrom="paragraph">
              <wp:posOffset>-1530161</wp:posOffset>
            </wp:positionV>
            <wp:extent cx="1781556" cy="1676400"/>
            <wp:effectExtent b="0" l="0" r="0" t="0"/>
            <wp:wrapNone/>
            <wp:docPr id="3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556" cy="167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4109719</wp:posOffset>
            </wp:positionH>
            <wp:positionV relativeFrom="paragraph">
              <wp:posOffset>-1530161</wp:posOffset>
            </wp:positionV>
            <wp:extent cx="1905000" cy="1667256"/>
            <wp:effectExtent b="0" l="0" r="0" t="0"/>
            <wp:wrapNone/>
            <wp:docPr id="2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672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tabs>
          <w:tab w:val="left" w:leader="none" w:pos="4608"/>
          <w:tab w:val="left" w:leader="none" w:pos="7529"/>
        </w:tabs>
        <w:spacing w:before="112" w:lineRule="auto"/>
        <w:ind w:left="1739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Рис. 2</w:t>
        <w:tab/>
        <w:t xml:space="preserve">Рис. 3</w:t>
        <w:tab/>
        <w:t xml:space="preserve">Рис. 4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89407</wp:posOffset>
            </wp:positionH>
            <wp:positionV relativeFrom="paragraph">
              <wp:posOffset>298539</wp:posOffset>
            </wp:positionV>
            <wp:extent cx="2047817" cy="1781175"/>
            <wp:effectExtent b="0" l="0" r="0" t="0"/>
            <wp:wrapTopAndBottom distB="0" distT="0"/>
            <wp:docPr id="2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817" cy="1781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2216912</wp:posOffset>
            </wp:positionH>
            <wp:positionV relativeFrom="paragraph">
              <wp:posOffset>298539</wp:posOffset>
            </wp:positionV>
            <wp:extent cx="2227353" cy="1787080"/>
            <wp:effectExtent b="0" l="0" r="0" t="0"/>
            <wp:wrapTopAndBottom distB="0" distT="0"/>
            <wp:docPr id="34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7353" cy="1787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tabs>
          <w:tab w:val="left" w:leader="none" w:pos="4883"/>
        </w:tabs>
        <w:spacing w:before="109" w:lineRule="auto"/>
        <w:ind w:left="1242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Рис. 5</w:t>
        <w:tab/>
        <w:t xml:space="preserve">Рис. 6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07" w:line="285" w:lineRule="auto"/>
        <w:ind w:left="861" w:right="95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7" w:type="default"/>
          <w:type w:val="nextPage"/>
          <w:pgSz w:h="16850" w:w="11920" w:orient="portrait"/>
          <w:pgMar w:bottom="960" w:top="480" w:left="992" w:right="283" w:header="0" w:footer="76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установки новой шпильки повторите операцию в обратном порядке: отведите фиксирующую втулку на штоке в крайнее заднее положение до упора и вверните шпильку в резьбовое отверстие до конца. Отпустите подпружиненную фиксирующую втулку штока – она зафиксирует шпильку. Затем в корпус инструмента установите регулировочную втулку, а в неё вкрутите муфту из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86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комплекта со шпилькой и зафиксируйте контргайкой.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64" w:line="288" w:lineRule="auto"/>
        <w:ind w:left="861" w:right="113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установки рабочего хода на регулировочной втулке с двух сторон нанесена шкала в миллиметрах, равная длине перемещения штока Рис.7. Ослабьте гайку установочной втулки и установите необходимую длину рабочего хода штока – выкручивая втулку из корпуса увеличивая, а вкручивая – уменьшая перемещение штока. После установки длины рабочего хода затяните гайку регулировочной втулки.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2184907</wp:posOffset>
            </wp:positionH>
            <wp:positionV relativeFrom="paragraph">
              <wp:posOffset>181188</wp:posOffset>
            </wp:positionV>
            <wp:extent cx="1677091" cy="1847850"/>
            <wp:effectExtent b="0" l="0" r="0" t="0"/>
            <wp:wrapTopAndBottom distB="0" distT="0"/>
            <wp:docPr id="2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7091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Рис. 7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7" w:line="285" w:lineRule="auto"/>
        <w:ind w:left="861" w:right="1001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установки рабочего хода, нужно настроить вылет шпильки для правильного скручивания/накручивания гаечной заклепки с помощью штока. Разведите ручки инструмента и накрутите заклепку таким образом, чтобы шпилька выступала над полностью накрученной заклепкой на длину гладкого (без резьбы) участка шпильки (примерно 1-3 мм). Рис. 8. После этого затяните контргайку муфты гаечным ключом.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2184907</wp:posOffset>
            </wp:positionH>
            <wp:positionV relativeFrom="paragraph">
              <wp:posOffset>1103644</wp:posOffset>
            </wp:positionV>
            <wp:extent cx="1733915" cy="1666875"/>
            <wp:effectExtent b="0" l="0" r="0" t="0"/>
            <wp:wrapTopAndBottom distB="0" distT="0"/>
            <wp:docPr id="3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915" cy="1666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70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Рис. 8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Rule="auto"/>
        <w:ind w:left="164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Внимание!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48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Убедитесь, что вы выбрали правильное место установки гаечной заклепки.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4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Пометьте точное место установки заклепки кернером для сверления отверстия.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4" w:line="280" w:lineRule="auto"/>
        <w:ind w:left="861" w:right="87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Просверлите пробное отверстие, чтобы проверить правильность выбранного диаметра сверла для выбранной гаечной заклепки.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6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выбора диаметра сверла пользуйтесь таблицей: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9"/>
        <w:gridCol w:w="1274"/>
        <w:gridCol w:w="1418"/>
        <w:gridCol w:w="1418"/>
        <w:gridCol w:w="1416"/>
        <w:gridCol w:w="1276"/>
        <w:tblGridChange w:id="0">
          <w:tblGrid>
            <w:gridCol w:w="2979"/>
            <w:gridCol w:w="1274"/>
            <w:gridCol w:w="1418"/>
            <w:gridCol w:w="1418"/>
            <w:gridCol w:w="1416"/>
            <w:gridCol w:w="1276"/>
          </w:tblGrid>
        </w:tblGridChange>
      </w:tblGrid>
      <w:tr>
        <w:trPr>
          <w:cantSplit w:val="0"/>
          <w:trHeight w:val="601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Размер гаечной заклепки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" w:right="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0" w:right="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" w:right="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Диаметр сверла, мм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0" w:right="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0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0" w:right="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11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960" w:top="480" w:left="992" w:right="283" w:header="0" w:footer="76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numPr>
          <w:ilvl w:val="0"/>
          <w:numId w:val="4"/>
        </w:numPr>
        <w:tabs>
          <w:tab w:val="left" w:leader="none" w:pos="1643"/>
        </w:tabs>
        <w:spacing w:after="0" w:before="67" w:line="240" w:lineRule="auto"/>
        <w:ind w:left="1643" w:right="0" w:hanging="360"/>
        <w:jc w:val="left"/>
        <w:rPr>
          <w:color w:val="000009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Установка гаечных заклепок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273" w:line="283" w:lineRule="auto"/>
        <w:ind w:left="861" w:right="2391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Переместите шток инструмента вниз до упора, при этом шпилька будет вращаться против часовой стрелки.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7" w:line="283" w:lineRule="auto"/>
        <w:ind w:left="861" w:right="9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Установите гаечную заклепку на шпильку и удерживая её переместите шток вверх до упора, при этом заклепка автоматически накрутиться на шпильку.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7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Вставьте гаечную заклепку в просверленное отверстие до упора.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6" w:line="285" w:lineRule="auto"/>
        <w:ind w:left="861" w:right="143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Удерживая заклепку в отверстии, сведите ручки заклепочника вместе, при этом шпилька совершит рабочий ход, сминая гладкий (без резьбы) участок заклепки и устанавливая ее в монтажное отверстие.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4" w:line="283" w:lineRule="auto"/>
        <w:ind w:left="861" w:right="140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Выкрутите шпильку из установленной заклепки движением штока вниз до упора. Инструмент готов для установки следующей заклепки.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</w:tabs>
        <w:spacing w:after="0" w:before="0" w:line="477" w:lineRule="auto"/>
        <w:ind w:left="923" w:right="2133" w:firstLine="358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Техника безопасности и условия безопасной эксплуатации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Внимание: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Внимательно прочтите все указания по технике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76200</wp:posOffset>
                </wp:positionV>
                <wp:extent cx="6209030" cy="252095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46248" y="3658715"/>
                          <a:ext cx="6199505" cy="2425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347.00000762939453" w:right="0" w:firstLine="34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Несоблюдение правил техники безопасности может привести к серьезным травмам.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76200</wp:posOffset>
                </wp:positionV>
                <wp:extent cx="6209030" cy="252095"/>
                <wp:effectExtent b="0" l="0" r="0" t="0"/>
                <wp:wrapTopAndBottom distB="0" distT="0"/>
                <wp:docPr id="2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9030" cy="252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0" w:line="283" w:lineRule="auto"/>
        <w:ind w:left="861" w:right="220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Работайте заклепочником только после изучения данного Руководства по эксплуатации и согласно требований, указанных в нем.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6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Используйте заклепочник в соответствии с назначением.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7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Используйте заклепочник только для установки указанных гаечных заклепок.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4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Работайте с заклепочником осторожно и внимательно.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63500</wp:posOffset>
                </wp:positionV>
                <wp:extent cx="5067300" cy="46228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17113" y="3553623"/>
                          <a:ext cx="5057775" cy="4527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88.0000114440918"/>
                              <w:ind w:left="106.99999809265137" w:right="517.9999923706055" w:firstLine="106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Запрещено работать заклепочником лицам в состоянии утомления или под воздействием алкоголя, наркотиков или лекарств.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63500</wp:posOffset>
                </wp:positionV>
                <wp:extent cx="5067300" cy="462280"/>
                <wp:effectExtent b="0" l="0" r="0" t="0"/>
                <wp:wrapTopAndBottom distB="0" distT="0"/>
                <wp:docPr id="1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462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0" w:hanging="35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направляйте заклепочник на людей.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53" w:line="240" w:lineRule="auto"/>
        <w:ind w:left="860" w:right="0" w:hanging="35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работе с заклепочником используйте защитную одежду и очки.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4" w:line="285" w:lineRule="auto"/>
        <w:ind w:left="861" w:right="248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 должен использоваться в безопасных рабочих условиях и осматриваться с регулярными интервалами на предмет повреждений и функционирования обученным квалифицированным персоналом.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numPr>
          <w:ilvl w:val="0"/>
          <w:numId w:val="4"/>
        </w:numPr>
        <w:tabs>
          <w:tab w:val="left" w:leader="none" w:pos="1643"/>
        </w:tabs>
        <w:spacing w:after="0" w:before="0" w:line="240" w:lineRule="auto"/>
        <w:ind w:left="1643" w:right="0" w:hanging="360"/>
        <w:jc w:val="left"/>
        <w:rPr>
          <w:color w:val="000009"/>
        </w:rPr>
      </w:pPr>
      <w:bookmarkStart w:colFirst="0" w:colLast="0" w:name="_heading=h.tyjcwt" w:id="5"/>
      <w:bookmarkEnd w:id="5"/>
      <w:r w:rsidDel="00000000" w:rsidR="00000000" w:rsidRPr="00000000">
        <w:rPr>
          <w:color w:val="000009"/>
          <w:rtl w:val="0"/>
        </w:rPr>
        <w:t xml:space="preserve">Техническое обслуживание инструмента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1283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ходе эксплуатации заклепочника необходимо производить его чистку, а также своевременно замять шпильки с муфтой.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5288280" cy="6731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06623" y="3448213"/>
                          <a:ext cx="5278755" cy="6635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08.00000190734863" w:right="0" w:firstLine="10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Обращайтесь для ремонта инструмента «KLAUE» только 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5.999999046325684" w:line="290.00000953674316"/>
                              <w:ind w:left="467.99999237060547" w:right="168.99999618530273" w:firstLine="467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квалифицированным специалистам и используйте для ремонта только оригинальные запасные части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5288280" cy="673100"/>
                <wp:effectExtent b="0" l="0" r="0" t="0"/>
                <wp:wrapTopAndBottom distB="0" distT="0"/>
                <wp:docPr id="1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828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8" w:lineRule="auto"/>
        <w:ind w:left="140" w:right="494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960" w:top="480" w:left="992" w:right="283" w:header="0" w:footer="76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сохранит высокий уровень безопасности при работе с заклепочником KR-8 и продлит ресурс его использования.</w:t>
      </w:r>
    </w:p>
    <w:p w:rsidR="00000000" w:rsidDel="00000000" w:rsidP="00000000" w:rsidRDefault="00000000" w:rsidRPr="00000000" w14:paraId="00000078">
      <w:pPr>
        <w:pStyle w:val="Heading1"/>
        <w:numPr>
          <w:ilvl w:val="0"/>
          <w:numId w:val="4"/>
        </w:numPr>
        <w:tabs>
          <w:tab w:val="left" w:leader="none" w:pos="1643"/>
        </w:tabs>
        <w:spacing w:after="0" w:before="64" w:line="240" w:lineRule="auto"/>
        <w:ind w:left="1643" w:right="0" w:hanging="360"/>
        <w:jc w:val="left"/>
        <w:rPr>
          <w:color w:val="000009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Правила хранения, транспортировки и утилизации инструмента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3"/>
        </w:tabs>
        <w:spacing w:after="0" w:before="0" w:line="283" w:lineRule="auto"/>
        <w:ind w:left="1643" w:right="145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 и их комплектующие следует хранить вне досягаемости для детей. Не позволяйте работать с заклепочниками людям, не знакомым с инструментом или не ознакомившимися с настоящим руководством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6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эксплуатации.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3"/>
        </w:tabs>
        <w:spacing w:after="0" w:before="53" w:line="285" w:lineRule="auto"/>
        <w:ind w:left="1643" w:right="170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Заклепочники ручные, их детали, комплектующие и упаковку, следует утилизировать таким образом, чтобы была возможна экологической переработки отходов.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Не выбрасывайте заклепочники, их комплектующие вместе с бытовыми отходами!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3"/>
        </w:tabs>
        <w:spacing w:after="0" w:before="2" w:line="283" w:lineRule="auto"/>
        <w:ind w:left="923" w:right="551" w:firstLine="358.9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 и его комплектующие должны быть безопасно утилизированы после достижения ими назначенного ресурса и не использоваться более по назначению.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279400</wp:posOffset>
                </wp:positionV>
                <wp:extent cx="5741035" cy="462915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80245" y="3553305"/>
                          <a:ext cx="5731510" cy="45339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90.00000953674316"/>
                              <w:ind w:left="108.00000190734863" w:right="372.00000762939453" w:firstLine="40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Ресурс инструмента определяется его состоянием, при котором инструмент соответствует требованиям настоящей инструкции.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279400</wp:posOffset>
                </wp:positionV>
                <wp:extent cx="5741035" cy="462915"/>
                <wp:effectExtent b="0" l="0" r="0" t="0"/>
                <wp:wrapTopAndBottom distB="0" distT="0"/>
                <wp:docPr id="2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035" cy="462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</w:tabs>
        <w:spacing w:after="0" w:before="0" w:line="240" w:lineRule="auto"/>
        <w:ind w:left="1642" w:right="0" w:hanging="359.0000000000000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Комплект поставки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5"/>
        </w:tabs>
        <w:spacing w:after="0" w:before="247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 ручной KR-8</w:t>
        <w:tab/>
        <w:t xml:space="preserve">1 шт.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3"/>
        </w:tabs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 насадок (М3, М4, М5, М6, М8)</w:t>
        <w:tab/>
        <w:t xml:space="preserve">1 шт.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6"/>
        </w:tabs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960" w:top="480" w:left="992" w:right="283" w:header="0" w:footer="76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Картонная коробка</w:t>
        <w:tab/>
        <w:t xml:space="preserve">1 шт.</w:t>
      </w:r>
    </w:p>
    <w:bookmarkStart w:colFirst="0" w:colLast="0" w:name="bookmark=id.1t3h5sf" w:id="7"/>
    <w:bookmarkEnd w:id="7"/>
    <w:p w:rsidR="00000000" w:rsidDel="00000000" w:rsidP="00000000" w:rsidRDefault="00000000" w:rsidRPr="00000000" w14:paraId="00000087">
      <w:pPr>
        <w:spacing w:before="84" w:lineRule="auto"/>
        <w:ind w:left="0" w:right="704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ГАРАНТИЙНЫЙ ТАЛОН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601.999999999999" w:type="dxa"/>
        <w:jc w:val="left"/>
        <w:tblInd w:w="13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5388"/>
        <w:tblGridChange w:id="0">
          <w:tblGrid>
            <w:gridCol w:w="2214"/>
            <w:gridCol w:w="5388"/>
          </w:tblGrid>
        </w:tblGridChange>
      </w:tblGrid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Продавец: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14"/>
              </w:tabs>
              <w:spacing w:after="0" w:before="0" w:line="206" w:lineRule="auto"/>
              <w:ind w:left="110" w:right="9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ООО «КЛАУЕ Риветс»</w:t>
              <w:tab/>
              <w:t xml:space="preserve">603089, Нижегородская область, г. Нижний Новгород, ул. Гаражная д.9, офис 325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инструмента: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2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Заклепочный инструмент KLAUE модели K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Серийный номер: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0"/>
              </w:tabs>
              <w:spacing w:after="0" w:before="6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Срок</w:t>
              <w:tab/>
              <w:t xml:space="preserve">гарантийного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обслуживания: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9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год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0"/>
              </w:tabs>
              <w:spacing w:after="0" w:before="6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Срок службы: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9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 года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0" w:lineRule="auto"/>
        <w:ind w:left="1236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Условия предоставления гарантийного обслуживания: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spacing w:after="0" w:before="0" w:line="362" w:lineRule="auto"/>
        <w:ind w:left="1236" w:right="20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Гарантийное обслуживание/ремонт заклепочного инструмента проводится при предъявлении клиентом полностью заполненного гарантийного талона.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spacing w:after="0" w:before="0" w:line="362" w:lineRule="auto"/>
        <w:ind w:left="1236" w:right="16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Доставка инструмента, подлежащего гарантийному ремонту, в сервисную службу осуществляется клиентом самостоятельно и за свой счет, если иное не оговорено в дополнительных письменных соглашениях.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spacing w:after="0" w:before="0" w:line="362" w:lineRule="auto"/>
        <w:ind w:left="1236" w:right="25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Гарантийные обязательства не распространяются на материалы и детали инструмента, считающиеся расходуемыми в процессе эксплуатации.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0" w:lineRule="auto"/>
        <w:ind w:left="1236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Гарантийные обязательства не исполняются в следующих случаях: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100" w:line="362" w:lineRule="auto"/>
        <w:ind w:left="1236" w:right="2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серийный номер предъявляемого на гарантийное обслуживание инструмента не соответствует серийному номеру, указанному в гарантийном талоне и/или других письменных соглашениях;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362" w:lineRule="auto"/>
        <w:ind w:left="1236" w:right="19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наличие явных или скрытых механических повреждений инструмента, вызванных нарушением правил транспортировки, хранения или эксплуатации;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362" w:lineRule="auto"/>
        <w:ind w:left="1236" w:right="152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выявленное в процессе ремонта несоответствие правилам и условиям эксплуатации, предъявляемым к данному заклепочному инструменту;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206" w:lineRule="auto"/>
        <w:ind w:left="1340" w:right="0" w:hanging="10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повреждение контрольных этикеток и пломб (если таковые имеются);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103" w:line="362" w:lineRule="auto"/>
        <w:ind w:left="1236" w:right="171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наличие внутри корпуса инструмента посторонних предметов, независимо от их природы, если возможность подобного не оговорена в технической документации и Инструкции по эксплуатации;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362" w:lineRule="auto"/>
        <w:ind w:left="1236" w:right="22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выход из стоя инструмента, вызванный воздействием факторов непреодолимой силы и/или действиями третьих лиц.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0" w:lineRule="auto"/>
        <w:ind w:left="1236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Дата продажи: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260"/>
          <w:tab w:val="left" w:leader="none" w:pos="2880"/>
          <w:tab w:val="left" w:leader="none" w:pos="3643"/>
        </w:tabs>
        <w:spacing w:before="0" w:lineRule="auto"/>
        <w:ind w:left="808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«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»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202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г.</w:t>
      </w:r>
    </w:p>
    <w:sectPr>
      <w:footerReference r:id="rId21" w:type="default"/>
      <w:type w:val="nextPage"/>
      <w:pgSz w:h="16850" w:w="11920" w:orient="portrait"/>
      <w:pgMar w:bottom="280" w:top="1400" w:left="992" w:right="2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6629400</wp:posOffset>
              </wp:positionH>
              <wp:positionV relativeFrom="paragraph">
                <wp:posOffset>10121900</wp:posOffset>
              </wp:positionV>
              <wp:extent cx="168910" cy="1905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6629400</wp:posOffset>
              </wp:positionH>
              <wp:positionV relativeFrom="paragraph">
                <wp:posOffset>10121900</wp:posOffset>
              </wp:positionV>
              <wp:extent cx="168910" cy="190500"/>
              <wp:effectExtent b="0" l="0" r="0" t="0"/>
              <wp:wrapNone/>
              <wp:docPr id="21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91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6527800</wp:posOffset>
              </wp:positionH>
              <wp:positionV relativeFrom="paragraph">
                <wp:posOffset>10058400</wp:posOffset>
              </wp:positionV>
              <wp:extent cx="168910" cy="1905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6527800</wp:posOffset>
              </wp:positionH>
              <wp:positionV relativeFrom="paragraph">
                <wp:posOffset>10058400</wp:posOffset>
              </wp:positionV>
              <wp:extent cx="168910" cy="190500"/>
              <wp:effectExtent b="0" l="0" r="0" t="0"/>
              <wp:wrapNone/>
              <wp:docPr id="22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91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36" w:hanging="183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1">
      <w:start w:val="0"/>
      <w:numFmt w:val="bullet"/>
      <w:lvlText w:val="-"/>
      <w:lvlJc w:val="left"/>
      <w:pPr>
        <w:ind w:left="1236" w:hanging="106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2">
      <w:start w:val="0"/>
      <w:numFmt w:val="bullet"/>
      <w:lvlText w:val="•"/>
      <w:lvlJc w:val="left"/>
      <w:pPr>
        <w:ind w:left="3118" w:hanging="106"/>
      </w:pPr>
      <w:rPr/>
    </w:lvl>
    <w:lvl w:ilvl="3">
      <w:start w:val="0"/>
      <w:numFmt w:val="bullet"/>
      <w:lvlText w:val="•"/>
      <w:lvlJc w:val="left"/>
      <w:pPr>
        <w:ind w:left="4057" w:hanging="106.00000000000045"/>
      </w:pPr>
      <w:rPr/>
    </w:lvl>
    <w:lvl w:ilvl="4">
      <w:start w:val="0"/>
      <w:numFmt w:val="bullet"/>
      <w:lvlText w:val="•"/>
      <w:lvlJc w:val="left"/>
      <w:pPr>
        <w:ind w:left="4996" w:hanging="106"/>
      </w:pPr>
      <w:rPr/>
    </w:lvl>
    <w:lvl w:ilvl="5">
      <w:start w:val="0"/>
      <w:numFmt w:val="bullet"/>
      <w:lvlText w:val="•"/>
      <w:lvlJc w:val="left"/>
      <w:pPr>
        <w:ind w:left="5935" w:hanging="106"/>
      </w:pPr>
      <w:rPr/>
    </w:lvl>
    <w:lvl w:ilvl="6">
      <w:start w:val="0"/>
      <w:numFmt w:val="bullet"/>
      <w:lvlText w:val="•"/>
      <w:lvlJc w:val="left"/>
      <w:pPr>
        <w:ind w:left="6874" w:hanging="106"/>
      </w:pPr>
      <w:rPr/>
    </w:lvl>
    <w:lvl w:ilvl="7">
      <w:start w:val="0"/>
      <w:numFmt w:val="bullet"/>
      <w:lvlText w:val="•"/>
      <w:lvlJc w:val="left"/>
      <w:pPr>
        <w:ind w:left="7813" w:hanging="106.00000000000091"/>
      </w:pPr>
      <w:rPr/>
    </w:lvl>
    <w:lvl w:ilvl="8">
      <w:start w:val="0"/>
      <w:numFmt w:val="bullet"/>
      <w:lvlText w:val="•"/>
      <w:lvlJc w:val="left"/>
      <w:pPr>
        <w:ind w:left="8753" w:hanging="106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61" w:hanging="360.00000000000006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37" w:hanging="360"/>
      </w:pPr>
      <w:rPr/>
    </w:lvl>
    <w:lvl w:ilvl="2">
      <w:start w:val="0"/>
      <w:numFmt w:val="bullet"/>
      <w:lvlText w:val="•"/>
      <w:lvlJc w:val="left"/>
      <w:pPr>
        <w:ind w:left="2814" w:hanging="360"/>
      </w:pPr>
      <w:rPr/>
    </w:lvl>
    <w:lvl w:ilvl="3">
      <w:start w:val="0"/>
      <w:numFmt w:val="bullet"/>
      <w:lvlText w:val="•"/>
      <w:lvlJc w:val="left"/>
      <w:pPr>
        <w:ind w:left="3791" w:hanging="360"/>
      </w:pPr>
      <w:rPr/>
    </w:lvl>
    <w:lvl w:ilvl="4">
      <w:start w:val="0"/>
      <w:numFmt w:val="bullet"/>
      <w:lvlText w:val="•"/>
      <w:lvlJc w:val="left"/>
      <w:pPr>
        <w:ind w:left="4768" w:hanging="360"/>
      </w:pPr>
      <w:rPr/>
    </w:lvl>
    <w:lvl w:ilvl="5">
      <w:start w:val="0"/>
      <w:numFmt w:val="bullet"/>
      <w:lvlText w:val="•"/>
      <w:lvlJc w:val="left"/>
      <w:pPr>
        <w:ind w:left="5745" w:hanging="360"/>
      </w:pPr>
      <w:rPr/>
    </w:lvl>
    <w:lvl w:ilvl="6">
      <w:start w:val="0"/>
      <w:numFmt w:val="bullet"/>
      <w:lvlText w:val="•"/>
      <w:lvlJc w:val="left"/>
      <w:pPr>
        <w:ind w:left="6722" w:hanging="360"/>
      </w:pPr>
      <w:rPr/>
    </w:lvl>
    <w:lvl w:ilvl="7">
      <w:start w:val="0"/>
      <w:numFmt w:val="bullet"/>
      <w:lvlText w:val="•"/>
      <w:lvlJc w:val="left"/>
      <w:pPr>
        <w:ind w:left="7699" w:hanging="360"/>
      </w:pPr>
      <w:rPr/>
    </w:lvl>
    <w:lvl w:ilvl="8">
      <w:start w:val="0"/>
      <w:numFmt w:val="bullet"/>
      <w:lvlText w:val="•"/>
      <w:lvlJc w:val="left"/>
      <w:pPr>
        <w:ind w:left="8677" w:hanging="36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1204" w:hanging="140"/>
      </w:pPr>
      <w:rPr>
        <w:rFonts w:ascii="Times New Roman" w:cs="Times New Roman" w:eastAsia="Times New Roman" w:hAnsi="Times New Roman"/>
        <w:b w:val="0"/>
        <w:i w:val="0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2157" w:hanging="140"/>
      </w:pPr>
      <w:rPr/>
    </w:lvl>
    <w:lvl w:ilvl="2">
      <w:start w:val="0"/>
      <w:numFmt w:val="bullet"/>
      <w:lvlText w:val="•"/>
      <w:lvlJc w:val="left"/>
      <w:pPr>
        <w:ind w:left="3115" w:hanging="140"/>
      </w:pPr>
      <w:rPr/>
    </w:lvl>
    <w:lvl w:ilvl="3">
      <w:start w:val="0"/>
      <w:numFmt w:val="bullet"/>
      <w:lvlText w:val="•"/>
      <w:lvlJc w:val="left"/>
      <w:pPr>
        <w:ind w:left="4073" w:hanging="140"/>
      </w:pPr>
      <w:rPr/>
    </w:lvl>
    <w:lvl w:ilvl="4">
      <w:start w:val="0"/>
      <w:numFmt w:val="bullet"/>
      <w:lvlText w:val="•"/>
      <w:lvlJc w:val="left"/>
      <w:pPr>
        <w:ind w:left="5031" w:hanging="140"/>
      </w:pPr>
      <w:rPr/>
    </w:lvl>
    <w:lvl w:ilvl="5">
      <w:start w:val="0"/>
      <w:numFmt w:val="bullet"/>
      <w:lvlText w:val="•"/>
      <w:lvlJc w:val="left"/>
      <w:pPr>
        <w:ind w:left="5989" w:hanging="140"/>
      </w:pPr>
      <w:rPr/>
    </w:lvl>
    <w:lvl w:ilvl="6">
      <w:start w:val="0"/>
      <w:numFmt w:val="bullet"/>
      <w:lvlText w:val="•"/>
      <w:lvlJc w:val="left"/>
      <w:pPr>
        <w:ind w:left="6946" w:hanging="140"/>
      </w:pPr>
      <w:rPr/>
    </w:lvl>
    <w:lvl w:ilvl="7">
      <w:start w:val="0"/>
      <w:numFmt w:val="bullet"/>
      <w:lvlText w:val="•"/>
      <w:lvlJc w:val="left"/>
      <w:pPr>
        <w:ind w:left="7904" w:hanging="140"/>
      </w:pPr>
      <w:rPr/>
    </w:lvl>
    <w:lvl w:ilvl="8">
      <w:start w:val="0"/>
      <w:numFmt w:val="bullet"/>
      <w:lvlText w:val="•"/>
      <w:lvlJc w:val="left"/>
      <w:pPr>
        <w:ind w:left="8862" w:hanging="1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785" w:hanging="360"/>
      </w:pPr>
      <w:rPr/>
    </w:lvl>
    <w:lvl w:ilvl="1">
      <w:start w:val="0"/>
      <w:numFmt w:val="bullet"/>
      <w:lvlText w:val="●"/>
      <w:lvlJc w:val="left"/>
      <w:pPr>
        <w:ind w:left="1643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2763" w:hanging="360"/>
      </w:pPr>
      <w:rPr/>
    </w:lvl>
    <w:lvl w:ilvl="3">
      <w:start w:val="0"/>
      <w:numFmt w:val="bullet"/>
      <w:lvlText w:val="•"/>
      <w:lvlJc w:val="left"/>
      <w:pPr>
        <w:ind w:left="3746" w:hanging="360"/>
      </w:pPr>
      <w:rPr/>
    </w:lvl>
    <w:lvl w:ilvl="4">
      <w:start w:val="0"/>
      <w:numFmt w:val="bullet"/>
      <w:lvlText w:val="•"/>
      <w:lvlJc w:val="left"/>
      <w:pPr>
        <w:ind w:left="4730" w:hanging="360"/>
      </w:pPr>
      <w:rPr/>
    </w:lvl>
    <w:lvl w:ilvl="5">
      <w:start w:val="0"/>
      <w:numFmt w:val="bullet"/>
      <w:lvlText w:val="•"/>
      <w:lvlJc w:val="left"/>
      <w:pPr>
        <w:ind w:left="5713" w:hanging="360"/>
      </w:pPr>
      <w:rPr/>
    </w:lvl>
    <w:lvl w:ilvl="6">
      <w:start w:val="0"/>
      <w:numFmt w:val="bullet"/>
      <w:lvlText w:val="•"/>
      <w:lvlJc w:val="left"/>
      <w:pPr>
        <w:ind w:left="6697" w:hanging="360"/>
      </w:pPr>
      <w:rPr/>
    </w:lvl>
    <w:lvl w:ilvl="7">
      <w:start w:val="0"/>
      <w:numFmt w:val="bullet"/>
      <w:lvlText w:val="•"/>
      <w:lvlJc w:val="left"/>
      <w:pPr>
        <w:ind w:left="7680" w:hanging="360"/>
      </w:pPr>
      <w:rPr/>
    </w:lvl>
    <w:lvl w:ilvl="8">
      <w:start w:val="0"/>
      <w:numFmt w:val="bullet"/>
      <w:lvlText w:val="•"/>
      <w:lvlJc w:val="left"/>
      <w:pPr>
        <w:ind w:left="8664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572" w:hanging="360"/>
      </w:pPr>
      <w:rPr>
        <w:rFonts w:ascii="Times New Roman" w:cs="Times New Roman" w:eastAsia="Times New Roman" w:hAnsi="Times New Roman"/>
        <w:b w:val="1"/>
        <w:i w:val="0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2499" w:hanging="360"/>
      </w:pPr>
      <w:rPr/>
    </w:lvl>
    <w:lvl w:ilvl="2">
      <w:start w:val="0"/>
      <w:numFmt w:val="bullet"/>
      <w:lvlText w:val="•"/>
      <w:lvlJc w:val="left"/>
      <w:pPr>
        <w:ind w:left="3419" w:hanging="360"/>
      </w:pPr>
      <w:rPr/>
    </w:lvl>
    <w:lvl w:ilvl="3">
      <w:start w:val="0"/>
      <w:numFmt w:val="bullet"/>
      <w:lvlText w:val="•"/>
      <w:lvlJc w:val="left"/>
      <w:pPr>
        <w:ind w:left="4339" w:hanging="360"/>
      </w:pPr>
      <w:rPr/>
    </w:lvl>
    <w:lvl w:ilvl="4">
      <w:start w:val="0"/>
      <w:numFmt w:val="bullet"/>
      <w:lvlText w:val="•"/>
      <w:lvlJc w:val="left"/>
      <w:pPr>
        <w:ind w:left="5259" w:hanging="360"/>
      </w:pPr>
      <w:rPr/>
    </w:lvl>
    <w:lvl w:ilvl="5">
      <w:start w:val="0"/>
      <w:numFmt w:val="bullet"/>
      <w:lvlText w:val="•"/>
      <w:lvlJc w:val="left"/>
      <w:pPr>
        <w:ind w:left="6179" w:hanging="360"/>
      </w:pPr>
      <w:rPr/>
    </w:lvl>
    <w:lvl w:ilvl="6">
      <w:start w:val="0"/>
      <w:numFmt w:val="bullet"/>
      <w:lvlText w:val="•"/>
      <w:lvlJc w:val="left"/>
      <w:pPr>
        <w:ind w:left="7098" w:hanging="360"/>
      </w:pPr>
      <w:rPr/>
    </w:lvl>
    <w:lvl w:ilvl="7">
      <w:start w:val="0"/>
      <w:numFmt w:val="bullet"/>
      <w:lvlText w:val="•"/>
      <w:lvlJc w:val="left"/>
      <w:pPr>
        <w:ind w:left="8018" w:hanging="360"/>
      </w:pPr>
      <w:rPr/>
    </w:lvl>
    <w:lvl w:ilvl="8">
      <w:start w:val="0"/>
      <w:numFmt w:val="bullet"/>
      <w:lvlText w:val="•"/>
      <w:lvlJc w:val="left"/>
      <w:pPr>
        <w:ind w:left="893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643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483" w:right="223" w:firstLine="386.9999999999999"/>
    </w:pPr>
    <w:rPr>
      <w:rFonts w:ascii="Times New Roman" w:cs="Times New Roman" w:eastAsia="Times New Roman" w:hAnsi="Times New Roman"/>
      <w:b w:val="1"/>
      <w:sz w:val="44"/>
      <w:szCs w:val="4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ru-RU"/>
    </w:rPr>
  </w:style>
  <w:style w:type="paragraph" w:styleId="TOC1">
    <w:name w:val="TOC 1"/>
    <w:basedOn w:val="Normal"/>
    <w:uiPriority w:val="1"/>
    <w:qFormat w:val="1"/>
    <w:pPr>
      <w:ind w:left="1570" w:hanging="359"/>
    </w:pPr>
    <w:rPr>
      <w:rFonts w:ascii="Times New Roman" w:cs="Times New Roman" w:eastAsia="Times New Roman" w:hAnsi="Times New Roman"/>
      <w:sz w:val="24"/>
      <w:szCs w:val="24"/>
      <w:lang w:bidi="ar-SA" w:eastAsia="en-US" w:val="ru-RU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ru-RU"/>
    </w:rPr>
  </w:style>
  <w:style w:type="paragraph" w:styleId="Heading1">
    <w:name w:val="Heading 1"/>
    <w:basedOn w:val="Normal"/>
    <w:uiPriority w:val="1"/>
    <w:qFormat w:val="1"/>
    <w:pPr>
      <w:ind w:left="1643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ru-RU"/>
    </w:rPr>
  </w:style>
  <w:style w:type="paragraph" w:styleId="Title">
    <w:name w:val="Title"/>
    <w:basedOn w:val="Normal"/>
    <w:uiPriority w:val="1"/>
    <w:qFormat w:val="1"/>
    <w:pPr>
      <w:ind w:left="2483" w:right="223" w:firstLine="387"/>
    </w:pPr>
    <w:rPr>
      <w:rFonts w:ascii="Times New Roman" w:cs="Times New Roman" w:eastAsia="Times New Roman" w:hAnsi="Times New Roman"/>
      <w:b w:val="1"/>
      <w:bCs w:val="1"/>
      <w:sz w:val="44"/>
      <w:szCs w:val="44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>
      <w:ind w:left="861" w:hanging="360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>
      <w:spacing w:before="20"/>
      <w:ind w:left="110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11" Type="http://schemas.openxmlformats.org/officeDocument/2006/relationships/image" Target="media/image10.jpg"/><Relationship Id="rId10" Type="http://schemas.openxmlformats.org/officeDocument/2006/relationships/image" Target="media/image9.jpg"/><Relationship Id="rId21" Type="http://schemas.openxmlformats.org/officeDocument/2006/relationships/footer" Target="footer3.xml"/><Relationship Id="rId13" Type="http://schemas.openxmlformats.org/officeDocument/2006/relationships/image" Target="media/image4.jp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image" Target="media/image5.jpg"/><Relationship Id="rId14" Type="http://schemas.openxmlformats.org/officeDocument/2006/relationships/image" Target="media/image7.jpg"/><Relationship Id="rId17" Type="http://schemas.openxmlformats.org/officeDocument/2006/relationships/footer" Target="footer2.xml"/><Relationship Id="rId16" Type="http://schemas.openxmlformats.org/officeDocument/2006/relationships/image" Target="media/image8.jpg"/><Relationship Id="rId5" Type="http://schemas.openxmlformats.org/officeDocument/2006/relationships/styles" Target="styles.xml"/><Relationship Id="rId19" Type="http://schemas.openxmlformats.org/officeDocument/2006/relationships/image" Target="media/image3.jpg"/><Relationship Id="rId6" Type="http://schemas.openxmlformats.org/officeDocument/2006/relationships/customXml" Target="../customXML/item1.xml"/><Relationship Id="rId18" Type="http://schemas.openxmlformats.org/officeDocument/2006/relationships/image" Target="media/image2.jpg"/><Relationship Id="rId7" Type="http://schemas.openxmlformats.org/officeDocument/2006/relationships/image" Target="media/image6.jpg"/><Relationship Id="rId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dGERThALdrec9cV0ok2YZigUA==">CgMxLjAyCGguZ2pkZ3hzMgloLjMwajB6bGwyCWguMWZvYjl0ZTIJaC4zem55c2g3MgloLjJldDkycDAyCGgudHlqY3d0MgloLjNkeTZ2a20yCmlkLjF0M2g1c2Y4AHIhMXA0M3JEZlBjb3VSZmFfdDctU2NLRlpTZHNmc281Yjcx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2024-12-18T12:06:17Z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iLovePDF</vt:lpwstr>
  </property>
</Properties>
</file>