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1741"/>
        <w:gridCol w:w="753"/>
        <w:gridCol w:w="754"/>
      </w:tblGrid>
      <w:tr w:rsidR="007D727B" w14:paraId="5E6AE968" w14:textId="77777777" w:rsidTr="00825879">
        <w:trPr>
          <w:trHeight w:val="379"/>
        </w:trPr>
        <w:tc>
          <w:tcPr>
            <w:tcW w:w="4428" w:type="dxa"/>
            <w:vMerge w:val="restart"/>
          </w:tcPr>
          <w:p w14:paraId="4CEC8B64" w14:textId="75750540" w:rsidR="007D727B" w:rsidRDefault="007D727B" w:rsidP="007645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>ВЕСЫ ЭЛЕКТРОННЫЕ</w:t>
            </w:r>
          </w:p>
          <w:p w14:paraId="3DCB749A" w14:textId="5AA2E4CE" w:rsidR="001D2E4F" w:rsidRDefault="009E6872" w:rsidP="00D86D4C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ВЭТ</w:t>
            </w:r>
          </w:p>
          <w:p w14:paraId="7E20F2CD" w14:textId="4145183A" w:rsidR="001D2E4F" w:rsidRPr="007D727B" w:rsidRDefault="001D2E4F" w:rsidP="001D2E4F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045" w:type="dxa"/>
            <w:gridSpan w:val="3"/>
          </w:tcPr>
          <w:p w14:paraId="510F98EF" w14:textId="45EA7BF4" w:rsidR="007D727B" w:rsidRDefault="007D727B" w:rsidP="008258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0239F9">
        <w:trPr>
          <w:trHeight w:val="379"/>
        </w:trPr>
        <w:tc>
          <w:tcPr>
            <w:tcW w:w="4428" w:type="dxa"/>
            <w:vMerge/>
          </w:tcPr>
          <w:p w14:paraId="75401823" w14:textId="77777777" w:rsidR="00C90A2B" w:rsidRPr="00B100DA" w:rsidRDefault="00C90A2B" w:rsidP="007D72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tcMar>
              <w:top w:w="28" w:type="dxa"/>
              <w:bottom w:w="28" w:type="dxa"/>
            </w:tcMar>
            <w:vAlign w:val="bottom"/>
          </w:tcPr>
          <w:p w14:paraId="3B044281" w14:textId="6360CB57" w:rsidR="00C90A2B" w:rsidRPr="00E16407" w:rsidRDefault="00C90A2B" w:rsidP="00E1640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 w:rsidRPr="000239F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</w:t>
            </w:r>
            <w:r w:rsidR="00FD7F8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27</w:t>
            </w:r>
            <w:r w:rsidR="00B568AB" w:rsidRPr="00E1640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.0</w:t>
            </w:r>
            <w:r w:rsidR="00FD7F8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6</w:t>
            </w:r>
            <w:r w:rsidR="000239F9" w:rsidRPr="00E1640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.2</w:t>
            </w:r>
            <w:r w:rsidR="00E1640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5</w:t>
            </w:r>
            <w:r w:rsidR="000239F9" w:rsidRPr="00E1640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4D7900" w:rsidRPr="004D790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nas1C_v1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5B1807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12761DF0" w14:textId="77777777" w:rsidR="00B02F24" w:rsidRPr="006A7AD0" w:rsidRDefault="00B02F24" w:rsidP="006A7AD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Просим ознакомиться с настоящим руководством прежде, чем приступить к работе с весами.</w:t>
      </w:r>
    </w:p>
    <w:p w14:paraId="58674DBD" w14:textId="77777777" w:rsidR="00B02F24" w:rsidRPr="006A7AD0" w:rsidRDefault="00B02F24" w:rsidP="006A7AD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Храните руководство по эксплуатации в течение всего срока службы весов.</w:t>
      </w:r>
    </w:p>
    <w:p w14:paraId="0E1E256D" w14:textId="77777777" w:rsidR="007279CC" w:rsidRPr="006A7AD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358E914D" w14:textId="5394E7DF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</w:t>
      </w:r>
      <w:r w:rsidR="00202262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электронные </w:t>
      </w:r>
      <w:r w:rsidR="004D7900">
        <w:rPr>
          <w:rFonts w:ascii="Times New Roman" w:eastAsia="Times New Roman" w:hAnsi="Times New Roman"/>
          <w:sz w:val="16"/>
          <w:szCs w:val="16"/>
          <w:lang w:eastAsia="ru-RU"/>
        </w:rPr>
        <w:t>ВЭТ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– весы) предназначены для измерения массы товаров.</w:t>
      </w:r>
    </w:p>
    <w:p w14:paraId="3969147C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могут использоваться на предприятиях промышленности, торговли и 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общественного питания (например,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для фасовки товар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ов), а также могут применяться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в других отраслях народного хозяйства.</w:t>
      </w:r>
    </w:p>
    <w:p w14:paraId="0F43A6E7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Принцип действия весов заключается в преобразовании силы тяжести взвешиваемого груза весоизмерительным тензорезисторным датчиком в электрический сигнал, с последующим его преобразованием в цифровой вид и выдачей измеренных значений массы на цифровой дисплей.</w:t>
      </w:r>
    </w:p>
    <w:p w14:paraId="316694D4" w14:textId="18F8E13F" w:rsidR="002E48CF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в зависимости от предела взвешивания и значения нормированных метрологических характеристик выпускаются в следующих модификациях:</w:t>
      </w:r>
      <w:r w:rsidR="000221C9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4D7900" w:rsidRPr="004D7900">
        <w:rPr>
          <w:rFonts w:ascii="Times New Roman" w:eastAsia="Times New Roman" w:hAnsi="Times New Roman"/>
          <w:sz w:val="16"/>
          <w:szCs w:val="16"/>
          <w:lang w:eastAsia="ru-RU"/>
        </w:rPr>
        <w:t>ВЭТ-3, ВЭТ-6, ВЭТ-15, ВЭТ-30</w:t>
      </w:r>
      <w:r w:rsidR="002E48CF" w:rsidRPr="006A7AD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14:paraId="0BA7F198" w14:textId="77777777" w:rsidR="00D9676F" w:rsidRPr="006A7AD0" w:rsidRDefault="00D9676F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по заказу выпускаются с двумя типами интерфейсов: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-232,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-485.</w:t>
      </w:r>
    </w:p>
    <w:p w14:paraId="44EC13FC" w14:textId="77777777" w:rsidR="005E193C" w:rsidRPr="006A7AD0" w:rsidRDefault="005E193C" w:rsidP="00C05247">
      <w:pPr>
        <w:spacing w:after="0" w:line="240" w:lineRule="auto"/>
        <w:ind w:left="540" w:hanging="18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имеют следующие основные функции:</w:t>
      </w:r>
    </w:p>
    <w:p w14:paraId="55B08772" w14:textId="7215AAEE" w:rsidR="004D7900" w:rsidRPr="004D7900" w:rsidRDefault="00F542C3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выборка массы тары;</w:t>
      </w:r>
    </w:p>
    <w:p w14:paraId="7048F741" w14:textId="4A83B694" w:rsidR="004D7900" w:rsidRPr="004D7900" w:rsidRDefault="00F542C3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подсчет количества штучного товара (счетный режим);</w:t>
      </w:r>
    </w:p>
    <w:p w14:paraId="3A426675" w14:textId="0B359C61" w:rsidR="004D7900" w:rsidRPr="004D7900" w:rsidRDefault="00F542C3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автоматическая настройка нуля, ручной автонуль;</w:t>
      </w:r>
    </w:p>
    <w:p w14:paraId="20617B49" w14:textId="43D49B92" w:rsidR="004D7900" w:rsidRPr="004D7900" w:rsidRDefault="00F542C3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звуковая и визуальная сигнализация о нарушениях в работе весов;</w:t>
      </w:r>
    </w:p>
    <w:p w14:paraId="56C35EC2" w14:textId="4BE58A05" w:rsidR="004D7900" w:rsidRPr="004D7900" w:rsidRDefault="00F542C3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визуальная сигнализация о ра</w:t>
      </w:r>
      <w:r w:rsidR="004D7900">
        <w:rPr>
          <w:rFonts w:ascii="Times New Roman" w:hAnsi="Times New Roman"/>
          <w:sz w:val="16"/>
          <w:szCs w:val="16"/>
        </w:rPr>
        <w:t>зрядке встроенного аккумулятора.</w:t>
      </w:r>
    </w:p>
    <w:p w14:paraId="435F0237" w14:textId="02CF426B" w:rsidR="008A112B" w:rsidRDefault="00A24B4A" w:rsidP="004D7900">
      <w:pPr>
        <w:spacing w:after="0" w:line="240" w:lineRule="auto"/>
        <w:ind w:left="540" w:hanging="18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Опционально весы могут иметь</w:t>
      </w:r>
      <w:r w:rsidR="008A112B" w:rsidRPr="006A7AD0">
        <w:rPr>
          <w:rFonts w:ascii="Times New Roman" w:hAnsi="Times New Roman"/>
          <w:sz w:val="16"/>
          <w:szCs w:val="16"/>
        </w:rPr>
        <w:t xml:space="preserve"> следующие режимы работы:</w:t>
      </w:r>
    </w:p>
    <w:p w14:paraId="1107D740" w14:textId="6CB52C3B" w:rsidR="004D7900" w:rsidRPr="006A7AD0" w:rsidRDefault="00F542C3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усреднение массы (опционально).</w:t>
      </w:r>
    </w:p>
    <w:p w14:paraId="04E3F0D1" w14:textId="77777777" w:rsidR="00D8520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3F2CCF93" w14:textId="77777777" w:rsidR="009C5643" w:rsidRPr="009C5643" w:rsidRDefault="009C5643" w:rsidP="009C5643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C5643">
        <w:rPr>
          <w:rFonts w:ascii="Times New Roman" w:eastAsia="Times New Roman" w:hAnsi="Times New Roman"/>
          <w:bCs/>
          <w:sz w:val="16"/>
          <w:szCs w:val="16"/>
          <w:lang w:eastAsia="ru-RU"/>
        </w:rPr>
        <w:t>Весы электронные ВЭТ</w:t>
      </w:r>
      <w:r w:rsidRPr="009C5643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3524003D" w14:textId="77777777" w:rsidR="009C5643" w:rsidRPr="009C5643" w:rsidRDefault="009C5643" w:rsidP="009C5643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C5643">
        <w:rPr>
          <w:rFonts w:ascii="Times New Roman" w:eastAsia="Times New Roman" w:hAnsi="Times New Roman"/>
          <w:sz w:val="16"/>
          <w:szCs w:val="16"/>
          <w:lang w:eastAsia="ru-RU"/>
        </w:rPr>
        <w:t>Кабель питания</w:t>
      </w:r>
      <w:r w:rsidRPr="009C5643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4129E2BA" w14:textId="77777777" w:rsidR="009C5643" w:rsidRPr="009C5643" w:rsidRDefault="009C5643" w:rsidP="009C5643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C5643">
        <w:rPr>
          <w:rFonts w:ascii="Times New Roman" w:eastAsia="Times New Roman" w:hAnsi="Times New Roman"/>
          <w:bCs/>
          <w:sz w:val="16"/>
          <w:szCs w:val="16"/>
          <w:lang w:eastAsia="ru-RU"/>
        </w:rPr>
        <w:t>Руководство по эксплуатации</w:t>
      </w:r>
      <w:r w:rsidRPr="009C5643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62EE8CBE" w14:textId="3FB343ED" w:rsidR="00616406" w:rsidRPr="006A7AD0" w:rsidRDefault="00616406" w:rsidP="00C321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ТЕХНИЧЕСКИЕ ДАННЫЕ</w:t>
      </w:r>
    </w:p>
    <w:tbl>
      <w:tblPr>
        <w:tblStyle w:val="ac"/>
        <w:tblW w:w="744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7"/>
        <w:gridCol w:w="269"/>
        <w:gridCol w:w="266"/>
        <w:gridCol w:w="263"/>
        <w:gridCol w:w="263"/>
        <w:gridCol w:w="270"/>
        <w:gridCol w:w="266"/>
        <w:gridCol w:w="263"/>
        <w:gridCol w:w="262"/>
        <w:gridCol w:w="271"/>
        <w:gridCol w:w="266"/>
        <w:gridCol w:w="263"/>
        <w:gridCol w:w="262"/>
        <w:gridCol w:w="271"/>
        <w:gridCol w:w="266"/>
        <w:gridCol w:w="263"/>
        <w:gridCol w:w="262"/>
      </w:tblGrid>
      <w:tr w:rsidR="00C321CB" w:rsidRPr="00C321CB" w14:paraId="1286A9AE" w14:textId="77777777" w:rsidTr="00F135ED">
        <w:trPr>
          <w:tblHeader/>
          <w:jc w:val="center"/>
        </w:trPr>
        <w:tc>
          <w:tcPr>
            <w:tcW w:w="3197" w:type="dxa"/>
            <w:vMerge w:val="restart"/>
            <w:vAlign w:val="center"/>
          </w:tcPr>
          <w:p w14:paraId="25AA9719" w14:textId="3FECEE86" w:rsidR="00C321CB" w:rsidRPr="00F135ED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Наименование параметров и характеристик</w:t>
            </w:r>
          </w:p>
        </w:tc>
        <w:tc>
          <w:tcPr>
            <w:tcW w:w="4246" w:type="dxa"/>
            <w:gridSpan w:val="16"/>
            <w:vAlign w:val="center"/>
          </w:tcPr>
          <w:p w14:paraId="1C7368C2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Значения параметров и характеристик для модификаций</w:t>
            </w:r>
          </w:p>
        </w:tc>
      </w:tr>
      <w:tr w:rsidR="00C321CB" w:rsidRPr="00C321CB" w14:paraId="620EDE39" w14:textId="77777777" w:rsidTr="00F135ED">
        <w:trPr>
          <w:tblHeader/>
          <w:jc w:val="center"/>
        </w:trPr>
        <w:tc>
          <w:tcPr>
            <w:tcW w:w="3197" w:type="dxa"/>
            <w:vMerge/>
            <w:vAlign w:val="center"/>
          </w:tcPr>
          <w:p w14:paraId="53282B76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14:paraId="471830FF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bCs/>
                <w:sz w:val="16"/>
                <w:szCs w:val="16"/>
              </w:rPr>
              <w:t>ВЭТ-3</w:t>
            </w:r>
          </w:p>
        </w:tc>
        <w:tc>
          <w:tcPr>
            <w:tcW w:w="1061" w:type="dxa"/>
            <w:gridSpan w:val="4"/>
            <w:vAlign w:val="center"/>
          </w:tcPr>
          <w:p w14:paraId="061C8C65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bCs/>
                <w:sz w:val="16"/>
                <w:szCs w:val="16"/>
              </w:rPr>
              <w:t>ВЭТ-6</w:t>
            </w:r>
          </w:p>
        </w:tc>
        <w:tc>
          <w:tcPr>
            <w:tcW w:w="1062" w:type="dxa"/>
            <w:gridSpan w:val="4"/>
            <w:vAlign w:val="center"/>
          </w:tcPr>
          <w:p w14:paraId="1042A56F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bCs/>
                <w:sz w:val="16"/>
                <w:szCs w:val="16"/>
              </w:rPr>
              <w:t>ВЭТ-15</w:t>
            </w:r>
          </w:p>
        </w:tc>
        <w:tc>
          <w:tcPr>
            <w:tcW w:w="1062" w:type="dxa"/>
            <w:gridSpan w:val="4"/>
            <w:vAlign w:val="center"/>
          </w:tcPr>
          <w:p w14:paraId="67D14347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bCs/>
                <w:sz w:val="16"/>
                <w:szCs w:val="16"/>
              </w:rPr>
              <w:t>ВЭТ-30</w:t>
            </w:r>
          </w:p>
        </w:tc>
      </w:tr>
      <w:tr w:rsidR="00C321CB" w:rsidRPr="00C321CB" w14:paraId="56440CCB" w14:textId="77777777" w:rsidTr="00C321CB">
        <w:trPr>
          <w:cantSplit/>
          <w:trHeight w:val="64"/>
          <w:jc w:val="center"/>
        </w:trPr>
        <w:tc>
          <w:tcPr>
            <w:tcW w:w="3197" w:type="dxa"/>
            <w:vAlign w:val="center"/>
          </w:tcPr>
          <w:p w14:paraId="6F700BF8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1. Класс точности весов по ГОСТ OIML R 76-1-2011</w:t>
            </w:r>
          </w:p>
        </w:tc>
        <w:tc>
          <w:tcPr>
            <w:tcW w:w="4246" w:type="dxa"/>
            <w:gridSpan w:val="16"/>
            <w:vAlign w:val="center"/>
          </w:tcPr>
          <w:p w14:paraId="38880C13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средний (</w:t>
            </w:r>
            <w:r w:rsidRPr="00C321C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C321CB" w:rsidRPr="00C321CB" w14:paraId="49BCD8D6" w14:textId="77777777" w:rsidTr="00C321CB">
        <w:trPr>
          <w:cantSplit/>
          <w:trHeight w:val="841"/>
          <w:jc w:val="center"/>
        </w:trPr>
        <w:tc>
          <w:tcPr>
            <w:tcW w:w="3197" w:type="dxa"/>
            <w:vAlign w:val="center"/>
          </w:tcPr>
          <w:p w14:paraId="0BABA410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 xml:space="preserve">2. Пределы взвешивания от наименьшего (НмПВ; </w:t>
            </w:r>
            <w:r w:rsidRPr="00C321CB">
              <w:rPr>
                <w:rFonts w:ascii="Times New Roman" w:hAnsi="Times New Roman"/>
                <w:sz w:val="16"/>
                <w:szCs w:val="16"/>
                <w:lang w:val="en-US"/>
              </w:rPr>
              <w:t>Min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 xml:space="preserve">) до наибольшего (НПВ; </w:t>
            </w:r>
            <w:r w:rsidRPr="00C321CB">
              <w:rPr>
                <w:rFonts w:ascii="Times New Roman" w:hAnsi="Times New Roman"/>
                <w:sz w:val="16"/>
                <w:szCs w:val="16"/>
                <w:lang w:val="en-US"/>
              </w:rPr>
              <w:t>Max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), кг</w:t>
            </w:r>
          </w:p>
        </w:tc>
        <w:tc>
          <w:tcPr>
            <w:tcW w:w="269" w:type="dxa"/>
            <w:textDirection w:val="btLr"/>
            <w:vAlign w:val="center"/>
          </w:tcPr>
          <w:p w14:paraId="52C1A4E5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0,004 - 3</w:t>
            </w:r>
          </w:p>
        </w:tc>
        <w:tc>
          <w:tcPr>
            <w:tcW w:w="266" w:type="dxa"/>
            <w:textDirection w:val="btLr"/>
            <w:vAlign w:val="center"/>
          </w:tcPr>
          <w:p w14:paraId="69DFD009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0,01 - 3</w:t>
            </w:r>
          </w:p>
        </w:tc>
        <w:tc>
          <w:tcPr>
            <w:tcW w:w="263" w:type="dxa"/>
            <w:textDirection w:val="btLr"/>
            <w:vAlign w:val="center"/>
          </w:tcPr>
          <w:p w14:paraId="4A3CEA39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0,01 - 3</w:t>
            </w:r>
          </w:p>
        </w:tc>
        <w:tc>
          <w:tcPr>
            <w:tcW w:w="263" w:type="dxa"/>
            <w:textDirection w:val="btLr"/>
            <w:vAlign w:val="center"/>
          </w:tcPr>
          <w:p w14:paraId="1DF25757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0,02 - 3</w:t>
            </w:r>
          </w:p>
        </w:tc>
        <w:tc>
          <w:tcPr>
            <w:tcW w:w="270" w:type="dxa"/>
            <w:textDirection w:val="btLr"/>
            <w:vAlign w:val="center"/>
          </w:tcPr>
          <w:p w14:paraId="750D54C8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0,01 - 6</w:t>
            </w:r>
          </w:p>
        </w:tc>
        <w:tc>
          <w:tcPr>
            <w:tcW w:w="266" w:type="dxa"/>
            <w:textDirection w:val="btLr"/>
            <w:vAlign w:val="center"/>
          </w:tcPr>
          <w:p w14:paraId="1B7A74FE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0,02 - 6</w:t>
            </w:r>
          </w:p>
        </w:tc>
        <w:tc>
          <w:tcPr>
            <w:tcW w:w="263" w:type="dxa"/>
            <w:textDirection w:val="btLr"/>
            <w:vAlign w:val="center"/>
          </w:tcPr>
          <w:p w14:paraId="43E7032C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0,02 - 6</w:t>
            </w:r>
          </w:p>
        </w:tc>
        <w:tc>
          <w:tcPr>
            <w:tcW w:w="262" w:type="dxa"/>
            <w:textDirection w:val="btLr"/>
            <w:vAlign w:val="center"/>
          </w:tcPr>
          <w:p w14:paraId="10719318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0,04 - 6</w:t>
            </w:r>
          </w:p>
        </w:tc>
        <w:tc>
          <w:tcPr>
            <w:tcW w:w="271" w:type="dxa"/>
            <w:textDirection w:val="btLr"/>
            <w:vAlign w:val="center"/>
          </w:tcPr>
          <w:p w14:paraId="7024A69B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0,02 - 15</w:t>
            </w:r>
          </w:p>
        </w:tc>
        <w:tc>
          <w:tcPr>
            <w:tcW w:w="266" w:type="dxa"/>
            <w:textDirection w:val="btLr"/>
            <w:vAlign w:val="center"/>
          </w:tcPr>
          <w:p w14:paraId="49186C90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0,04 - 15</w:t>
            </w:r>
          </w:p>
        </w:tc>
        <w:tc>
          <w:tcPr>
            <w:tcW w:w="263" w:type="dxa"/>
            <w:textDirection w:val="btLr"/>
            <w:vAlign w:val="center"/>
          </w:tcPr>
          <w:p w14:paraId="4909AB80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0,04 - 15</w:t>
            </w:r>
          </w:p>
        </w:tc>
        <w:tc>
          <w:tcPr>
            <w:tcW w:w="262" w:type="dxa"/>
            <w:textDirection w:val="btLr"/>
            <w:vAlign w:val="center"/>
          </w:tcPr>
          <w:p w14:paraId="13052984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0,1 - 15</w:t>
            </w:r>
          </w:p>
        </w:tc>
        <w:tc>
          <w:tcPr>
            <w:tcW w:w="271" w:type="dxa"/>
            <w:textDirection w:val="btLr"/>
            <w:vAlign w:val="center"/>
          </w:tcPr>
          <w:p w14:paraId="48166287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  <w:r w:rsidRPr="00C321C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</w:t>
            </w: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-30</w:t>
            </w:r>
          </w:p>
        </w:tc>
        <w:tc>
          <w:tcPr>
            <w:tcW w:w="266" w:type="dxa"/>
            <w:textDirection w:val="btLr"/>
            <w:vAlign w:val="center"/>
          </w:tcPr>
          <w:p w14:paraId="1DCEAA04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0,1 - 30</w:t>
            </w:r>
          </w:p>
        </w:tc>
        <w:tc>
          <w:tcPr>
            <w:tcW w:w="263" w:type="dxa"/>
            <w:textDirection w:val="btLr"/>
            <w:vAlign w:val="center"/>
          </w:tcPr>
          <w:p w14:paraId="1C5D0E2F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0,1 - 30</w:t>
            </w:r>
          </w:p>
        </w:tc>
        <w:tc>
          <w:tcPr>
            <w:tcW w:w="262" w:type="dxa"/>
            <w:textDirection w:val="btLr"/>
            <w:vAlign w:val="center"/>
          </w:tcPr>
          <w:p w14:paraId="38F5D36D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0,2 - 30</w:t>
            </w:r>
          </w:p>
        </w:tc>
      </w:tr>
      <w:tr w:rsidR="00C321CB" w:rsidRPr="00C321CB" w14:paraId="4E8F26FB" w14:textId="77777777" w:rsidTr="00C321CB">
        <w:trPr>
          <w:cantSplit/>
          <w:trHeight w:val="721"/>
          <w:jc w:val="center"/>
        </w:trPr>
        <w:tc>
          <w:tcPr>
            <w:tcW w:w="3197" w:type="dxa"/>
            <w:vAlign w:val="center"/>
          </w:tcPr>
          <w:p w14:paraId="6CD75438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3. Дискретность индикации (</w:t>
            </w:r>
            <w:r w:rsidRPr="00C321CB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) и цена поверочного деления (</w:t>
            </w:r>
            <w:r w:rsidRPr="00C321CB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), г</w:t>
            </w:r>
          </w:p>
        </w:tc>
        <w:tc>
          <w:tcPr>
            <w:tcW w:w="269" w:type="dxa"/>
            <w:textDirection w:val="btLr"/>
            <w:vAlign w:val="center"/>
          </w:tcPr>
          <w:p w14:paraId="1BC6D751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0,2 / 0,5</w:t>
            </w:r>
          </w:p>
        </w:tc>
        <w:tc>
          <w:tcPr>
            <w:tcW w:w="266" w:type="dxa"/>
            <w:textDirection w:val="btLr"/>
            <w:vAlign w:val="center"/>
          </w:tcPr>
          <w:p w14:paraId="363EF25A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0,5 / 1</w:t>
            </w:r>
          </w:p>
        </w:tc>
        <w:tc>
          <w:tcPr>
            <w:tcW w:w="263" w:type="dxa"/>
            <w:textDirection w:val="btLr"/>
            <w:vAlign w:val="center"/>
          </w:tcPr>
          <w:p w14:paraId="27E43BD1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263" w:type="dxa"/>
            <w:textDirection w:val="btLr"/>
            <w:vAlign w:val="center"/>
          </w:tcPr>
          <w:p w14:paraId="79D78196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70" w:type="dxa"/>
            <w:textDirection w:val="btLr"/>
            <w:vAlign w:val="center"/>
          </w:tcPr>
          <w:p w14:paraId="5B934E54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0,5 / 1</w:t>
            </w:r>
          </w:p>
        </w:tc>
        <w:tc>
          <w:tcPr>
            <w:tcW w:w="266" w:type="dxa"/>
            <w:textDirection w:val="btLr"/>
            <w:vAlign w:val="center"/>
          </w:tcPr>
          <w:p w14:paraId="3D30C981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1 / 2</w:t>
            </w:r>
          </w:p>
        </w:tc>
        <w:tc>
          <w:tcPr>
            <w:tcW w:w="263" w:type="dxa"/>
            <w:textDirection w:val="btLr"/>
            <w:vAlign w:val="center"/>
          </w:tcPr>
          <w:p w14:paraId="13AF1D4D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62" w:type="dxa"/>
            <w:textDirection w:val="btLr"/>
            <w:vAlign w:val="center"/>
          </w:tcPr>
          <w:p w14:paraId="4003D8BB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71" w:type="dxa"/>
            <w:textDirection w:val="btLr"/>
            <w:vAlign w:val="center"/>
          </w:tcPr>
          <w:p w14:paraId="6E9E5BE4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1 / 2</w:t>
            </w:r>
          </w:p>
        </w:tc>
        <w:tc>
          <w:tcPr>
            <w:tcW w:w="266" w:type="dxa"/>
            <w:textDirection w:val="btLr"/>
            <w:vAlign w:val="center"/>
          </w:tcPr>
          <w:p w14:paraId="4C38317D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2 / 5</w:t>
            </w:r>
          </w:p>
        </w:tc>
        <w:tc>
          <w:tcPr>
            <w:tcW w:w="263" w:type="dxa"/>
            <w:textDirection w:val="btLr"/>
            <w:vAlign w:val="center"/>
          </w:tcPr>
          <w:p w14:paraId="22CF6566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62" w:type="dxa"/>
            <w:textDirection w:val="btLr"/>
            <w:vAlign w:val="center"/>
          </w:tcPr>
          <w:p w14:paraId="0971BD7E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71" w:type="dxa"/>
            <w:textDirection w:val="btLr"/>
            <w:vAlign w:val="center"/>
          </w:tcPr>
          <w:p w14:paraId="6B7F5088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2 / 5</w:t>
            </w:r>
          </w:p>
        </w:tc>
        <w:tc>
          <w:tcPr>
            <w:tcW w:w="266" w:type="dxa"/>
            <w:textDirection w:val="btLr"/>
            <w:vAlign w:val="center"/>
          </w:tcPr>
          <w:p w14:paraId="0E414F5F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5 / 10</w:t>
            </w:r>
          </w:p>
        </w:tc>
        <w:tc>
          <w:tcPr>
            <w:tcW w:w="263" w:type="dxa"/>
            <w:textDirection w:val="btLr"/>
            <w:vAlign w:val="center"/>
          </w:tcPr>
          <w:p w14:paraId="7A8E9A71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62" w:type="dxa"/>
            <w:textDirection w:val="btLr"/>
            <w:vAlign w:val="center"/>
          </w:tcPr>
          <w:p w14:paraId="4BC7E453" w14:textId="77777777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C321CB" w:rsidRPr="00C321CB" w14:paraId="61D1B30C" w14:textId="77777777" w:rsidTr="00C321CB">
        <w:trPr>
          <w:cantSplit/>
          <w:trHeight w:val="705"/>
          <w:jc w:val="center"/>
        </w:trPr>
        <w:tc>
          <w:tcPr>
            <w:tcW w:w="3197" w:type="dxa"/>
            <w:vAlign w:val="center"/>
          </w:tcPr>
          <w:p w14:paraId="64D75B6D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4. Диапазон выборки массы тары, кг</w:t>
            </w:r>
          </w:p>
        </w:tc>
        <w:tc>
          <w:tcPr>
            <w:tcW w:w="269" w:type="dxa"/>
            <w:textDirection w:val="btLr"/>
            <w:vAlign w:val="center"/>
          </w:tcPr>
          <w:p w14:paraId="34DB422F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0…1,5</w:t>
            </w:r>
          </w:p>
        </w:tc>
        <w:tc>
          <w:tcPr>
            <w:tcW w:w="266" w:type="dxa"/>
            <w:textDirection w:val="btLr"/>
            <w:vAlign w:val="center"/>
          </w:tcPr>
          <w:p w14:paraId="5A86D9E4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0…1,5</w:t>
            </w:r>
          </w:p>
        </w:tc>
        <w:tc>
          <w:tcPr>
            <w:tcW w:w="263" w:type="dxa"/>
            <w:textDirection w:val="btLr"/>
            <w:vAlign w:val="center"/>
          </w:tcPr>
          <w:p w14:paraId="0261F159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0…3</w:t>
            </w:r>
          </w:p>
        </w:tc>
        <w:tc>
          <w:tcPr>
            <w:tcW w:w="263" w:type="dxa"/>
            <w:textDirection w:val="btLr"/>
            <w:vAlign w:val="center"/>
          </w:tcPr>
          <w:p w14:paraId="02749DEE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0…3</w:t>
            </w:r>
          </w:p>
        </w:tc>
        <w:tc>
          <w:tcPr>
            <w:tcW w:w="270" w:type="dxa"/>
            <w:textDirection w:val="btLr"/>
            <w:vAlign w:val="center"/>
          </w:tcPr>
          <w:p w14:paraId="4EDB6896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0…3</w:t>
            </w:r>
          </w:p>
        </w:tc>
        <w:tc>
          <w:tcPr>
            <w:tcW w:w="266" w:type="dxa"/>
            <w:textDirection w:val="btLr"/>
            <w:vAlign w:val="center"/>
          </w:tcPr>
          <w:p w14:paraId="52482B03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0…3</w:t>
            </w:r>
          </w:p>
        </w:tc>
        <w:tc>
          <w:tcPr>
            <w:tcW w:w="263" w:type="dxa"/>
            <w:textDirection w:val="btLr"/>
            <w:vAlign w:val="center"/>
          </w:tcPr>
          <w:p w14:paraId="35A6F333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0…6</w:t>
            </w:r>
          </w:p>
        </w:tc>
        <w:tc>
          <w:tcPr>
            <w:tcW w:w="262" w:type="dxa"/>
            <w:textDirection w:val="btLr"/>
            <w:vAlign w:val="center"/>
          </w:tcPr>
          <w:p w14:paraId="60CCAE96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0…6</w:t>
            </w:r>
          </w:p>
        </w:tc>
        <w:tc>
          <w:tcPr>
            <w:tcW w:w="271" w:type="dxa"/>
            <w:textDirection w:val="btLr"/>
            <w:vAlign w:val="center"/>
          </w:tcPr>
          <w:p w14:paraId="2752A023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0…6</w:t>
            </w:r>
          </w:p>
        </w:tc>
        <w:tc>
          <w:tcPr>
            <w:tcW w:w="266" w:type="dxa"/>
            <w:textDirection w:val="btLr"/>
            <w:vAlign w:val="center"/>
          </w:tcPr>
          <w:p w14:paraId="27D62AEB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0…6</w:t>
            </w:r>
          </w:p>
        </w:tc>
        <w:tc>
          <w:tcPr>
            <w:tcW w:w="263" w:type="dxa"/>
            <w:textDirection w:val="btLr"/>
            <w:vAlign w:val="center"/>
          </w:tcPr>
          <w:p w14:paraId="5E3948CB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0…15</w:t>
            </w:r>
          </w:p>
        </w:tc>
        <w:tc>
          <w:tcPr>
            <w:tcW w:w="262" w:type="dxa"/>
            <w:textDirection w:val="btLr"/>
            <w:vAlign w:val="center"/>
          </w:tcPr>
          <w:p w14:paraId="56AA8244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0…15</w:t>
            </w:r>
          </w:p>
        </w:tc>
        <w:tc>
          <w:tcPr>
            <w:tcW w:w="271" w:type="dxa"/>
            <w:textDirection w:val="btLr"/>
            <w:vAlign w:val="center"/>
          </w:tcPr>
          <w:p w14:paraId="66544178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0…15</w:t>
            </w:r>
          </w:p>
        </w:tc>
        <w:tc>
          <w:tcPr>
            <w:tcW w:w="266" w:type="dxa"/>
            <w:textDirection w:val="btLr"/>
            <w:vAlign w:val="center"/>
          </w:tcPr>
          <w:p w14:paraId="49607F78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0…15</w:t>
            </w:r>
          </w:p>
        </w:tc>
        <w:tc>
          <w:tcPr>
            <w:tcW w:w="263" w:type="dxa"/>
            <w:textDirection w:val="btLr"/>
            <w:vAlign w:val="center"/>
          </w:tcPr>
          <w:p w14:paraId="1607077F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0…30</w:t>
            </w:r>
          </w:p>
        </w:tc>
        <w:tc>
          <w:tcPr>
            <w:tcW w:w="262" w:type="dxa"/>
            <w:textDirection w:val="btLr"/>
            <w:vAlign w:val="center"/>
          </w:tcPr>
          <w:p w14:paraId="26B75201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/>
                <w:sz w:val="16"/>
                <w:szCs w:val="16"/>
              </w:rPr>
              <w:t>0…30</w:t>
            </w:r>
          </w:p>
        </w:tc>
      </w:tr>
      <w:tr w:rsidR="00C321CB" w:rsidRPr="00C321CB" w14:paraId="42FDFFF6" w14:textId="77777777" w:rsidTr="00640280">
        <w:trPr>
          <w:cantSplit/>
          <w:jc w:val="center"/>
        </w:trPr>
        <w:tc>
          <w:tcPr>
            <w:tcW w:w="3197" w:type="dxa"/>
            <w:vAlign w:val="center"/>
          </w:tcPr>
          <w:p w14:paraId="44CEC686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5. Дисплей</w:t>
            </w:r>
          </w:p>
        </w:tc>
        <w:tc>
          <w:tcPr>
            <w:tcW w:w="4246" w:type="dxa"/>
            <w:gridSpan w:val="16"/>
            <w:vAlign w:val="center"/>
          </w:tcPr>
          <w:p w14:paraId="4BA2E37D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Светодиодный или Жидкокристаллический</w:t>
            </w:r>
          </w:p>
        </w:tc>
      </w:tr>
      <w:tr w:rsidR="00C321CB" w:rsidRPr="00C321CB" w14:paraId="1A921799" w14:textId="77777777" w:rsidTr="00640280">
        <w:trPr>
          <w:cantSplit/>
          <w:jc w:val="center"/>
        </w:trPr>
        <w:tc>
          <w:tcPr>
            <w:tcW w:w="3197" w:type="dxa"/>
            <w:vAlign w:val="center"/>
          </w:tcPr>
          <w:p w14:paraId="25515A22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6. Количество разрядов индикации</w:t>
            </w:r>
          </w:p>
        </w:tc>
        <w:tc>
          <w:tcPr>
            <w:tcW w:w="4246" w:type="dxa"/>
            <w:gridSpan w:val="16"/>
            <w:vAlign w:val="center"/>
          </w:tcPr>
          <w:p w14:paraId="3CFB950E" w14:textId="0B14722E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 xml:space="preserve">МАССА </w:t>
            </w:r>
            <w:r w:rsidR="00F82F3D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C321CB" w:rsidRPr="00C321CB" w14:paraId="248B212B" w14:textId="77777777" w:rsidTr="00640280">
        <w:trPr>
          <w:cantSplit/>
          <w:jc w:val="center"/>
        </w:trPr>
        <w:tc>
          <w:tcPr>
            <w:tcW w:w="3197" w:type="dxa"/>
            <w:vAlign w:val="center"/>
          </w:tcPr>
          <w:p w14:paraId="71A0166E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7. Время измерения массы, с, не более</w:t>
            </w:r>
          </w:p>
        </w:tc>
        <w:tc>
          <w:tcPr>
            <w:tcW w:w="4246" w:type="dxa"/>
            <w:gridSpan w:val="16"/>
            <w:vAlign w:val="center"/>
          </w:tcPr>
          <w:p w14:paraId="25896F9A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</w:tr>
      <w:tr w:rsidR="00C321CB" w:rsidRPr="00C321CB" w14:paraId="396151F6" w14:textId="77777777" w:rsidTr="00640280">
        <w:trPr>
          <w:cantSplit/>
          <w:jc w:val="center"/>
        </w:trPr>
        <w:tc>
          <w:tcPr>
            <w:tcW w:w="3197" w:type="dxa"/>
            <w:vAlign w:val="center"/>
          </w:tcPr>
          <w:p w14:paraId="08842745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 xml:space="preserve">8. Диапазон рабочих температур работы весов, </w:t>
            </w:r>
            <w:r w:rsidRPr="00C321CB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4246" w:type="dxa"/>
            <w:gridSpan w:val="16"/>
            <w:vAlign w:val="center"/>
          </w:tcPr>
          <w:p w14:paraId="50E341D4" w14:textId="77777777" w:rsidR="00C321CB" w:rsidRPr="00C321CB" w:rsidRDefault="00C321CB" w:rsidP="00F135ED">
            <w:pPr>
              <w:pStyle w:val="a9"/>
              <w:tabs>
                <w:tab w:val="left" w:leader="do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-20</w:t>
            </w:r>
            <w:r w:rsidRPr="00C321CB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С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ab/>
              <w:t>+40</w:t>
            </w:r>
            <w:r w:rsidRPr="00C321CB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</w:tr>
      <w:tr w:rsidR="00C321CB" w:rsidRPr="00C321CB" w14:paraId="5247EAB1" w14:textId="77777777" w:rsidTr="00640280">
        <w:trPr>
          <w:cantSplit/>
          <w:jc w:val="center"/>
        </w:trPr>
        <w:tc>
          <w:tcPr>
            <w:tcW w:w="3197" w:type="dxa"/>
            <w:vAlign w:val="center"/>
          </w:tcPr>
          <w:p w14:paraId="65920C14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9. Относительная влажность при температуре +25</w:t>
            </w:r>
            <w:r w:rsidRPr="00C321CB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С, не более</w:t>
            </w:r>
          </w:p>
        </w:tc>
        <w:tc>
          <w:tcPr>
            <w:tcW w:w="4246" w:type="dxa"/>
            <w:gridSpan w:val="16"/>
            <w:vAlign w:val="center"/>
          </w:tcPr>
          <w:p w14:paraId="2EE64092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</w:tr>
      <w:tr w:rsidR="00C321CB" w:rsidRPr="00C321CB" w14:paraId="6F85ADCD" w14:textId="77777777" w:rsidTr="00640280">
        <w:trPr>
          <w:cantSplit/>
          <w:jc w:val="center"/>
        </w:trPr>
        <w:tc>
          <w:tcPr>
            <w:tcW w:w="3197" w:type="dxa"/>
            <w:vAlign w:val="center"/>
          </w:tcPr>
          <w:p w14:paraId="2C037759" w14:textId="00E50CC7" w:rsidR="00C321CB" w:rsidRPr="00C321CB" w:rsidRDefault="00C321CB" w:rsidP="00F135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lastRenderedPageBreak/>
              <w:t>10. П</w:t>
            </w:r>
            <w:r>
              <w:rPr>
                <w:rFonts w:ascii="Times New Roman" w:hAnsi="Times New Roman"/>
                <w:sz w:val="16"/>
                <w:szCs w:val="16"/>
              </w:rPr>
              <w:t>итание от сети переменного тока</w:t>
            </w:r>
            <w:r w:rsidR="0010686F">
              <w:rPr>
                <w:rFonts w:ascii="Times New Roman" w:hAnsi="Times New Roman"/>
                <w:sz w:val="16"/>
                <w:szCs w:val="16"/>
              </w:rPr>
              <w:t>, В/Гц</w:t>
            </w:r>
          </w:p>
          <w:p w14:paraId="0FF2EFB0" w14:textId="37102194" w:rsidR="00C321CB" w:rsidRPr="00C321CB" w:rsidRDefault="00C321CB" w:rsidP="00F135ED">
            <w:pPr>
              <w:pStyle w:val="a9"/>
              <w:spacing w:after="0" w:line="240" w:lineRule="auto"/>
              <w:ind w:left="0" w:firstLine="245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от встр</w:t>
            </w:r>
            <w:r>
              <w:rPr>
                <w:rFonts w:ascii="Times New Roman" w:hAnsi="Times New Roman"/>
                <w:sz w:val="16"/>
                <w:szCs w:val="16"/>
              </w:rPr>
              <w:t>оенного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 xml:space="preserve"> аккумулятора</w:t>
            </w:r>
            <w:r w:rsidR="0010686F">
              <w:rPr>
                <w:rFonts w:ascii="Times New Roman" w:hAnsi="Times New Roman"/>
                <w:sz w:val="16"/>
                <w:szCs w:val="16"/>
              </w:rPr>
              <w:t>, В</w:t>
            </w:r>
          </w:p>
        </w:tc>
        <w:tc>
          <w:tcPr>
            <w:tcW w:w="4246" w:type="dxa"/>
            <w:gridSpan w:val="16"/>
            <w:vAlign w:val="center"/>
          </w:tcPr>
          <w:p w14:paraId="51D75F8B" w14:textId="3D3DCD8C" w:rsidR="00C321CB" w:rsidRPr="00C321CB" w:rsidRDefault="00C321CB" w:rsidP="00F135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220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14:paraId="1A2744C3" w14:textId="77A16B33" w:rsidR="00C321CB" w:rsidRPr="00C321CB" w:rsidRDefault="00C321CB" w:rsidP="0010686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4</w:t>
            </w:r>
            <w:r w:rsidR="0010686F">
              <w:rPr>
                <w:rFonts w:ascii="Times New Roman" w:hAnsi="Times New Roman"/>
                <w:sz w:val="16"/>
                <w:szCs w:val="16"/>
              </w:rPr>
              <w:t>/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C321CB" w:rsidRPr="00C321CB" w14:paraId="297409C2" w14:textId="77777777" w:rsidTr="00640280">
        <w:trPr>
          <w:cantSplit/>
          <w:jc w:val="center"/>
        </w:trPr>
        <w:tc>
          <w:tcPr>
            <w:tcW w:w="3197" w:type="dxa"/>
            <w:vAlign w:val="center"/>
          </w:tcPr>
          <w:p w14:paraId="76697DD1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11. Потребляемая мощность ВА, не более</w:t>
            </w:r>
          </w:p>
        </w:tc>
        <w:tc>
          <w:tcPr>
            <w:tcW w:w="4246" w:type="dxa"/>
            <w:gridSpan w:val="16"/>
            <w:vAlign w:val="center"/>
          </w:tcPr>
          <w:p w14:paraId="480CADCA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</w:tr>
      <w:tr w:rsidR="00C321CB" w:rsidRPr="00C321CB" w14:paraId="0619EC2A" w14:textId="77777777" w:rsidTr="00640280">
        <w:trPr>
          <w:cantSplit/>
          <w:jc w:val="center"/>
        </w:trPr>
        <w:tc>
          <w:tcPr>
            <w:tcW w:w="3197" w:type="dxa"/>
            <w:vAlign w:val="center"/>
          </w:tcPr>
          <w:p w14:paraId="63A7161D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12.Время работы от полностью заряженного аккумулятора, не менее, ч.</w:t>
            </w:r>
          </w:p>
        </w:tc>
        <w:tc>
          <w:tcPr>
            <w:tcW w:w="4246" w:type="dxa"/>
            <w:gridSpan w:val="16"/>
            <w:vAlign w:val="center"/>
          </w:tcPr>
          <w:p w14:paraId="1C08510C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</w:tr>
      <w:tr w:rsidR="00C321CB" w:rsidRPr="00C321CB" w14:paraId="546939F4" w14:textId="77777777" w:rsidTr="00640280">
        <w:trPr>
          <w:cantSplit/>
          <w:jc w:val="center"/>
        </w:trPr>
        <w:tc>
          <w:tcPr>
            <w:tcW w:w="3197" w:type="dxa"/>
            <w:vAlign w:val="center"/>
          </w:tcPr>
          <w:p w14:paraId="2B85C094" w14:textId="6CBAEAFF" w:rsidR="00C321CB" w:rsidRPr="00C321CB" w:rsidRDefault="00C321CB" w:rsidP="00F135E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 xml:space="preserve">13. Размеры грузоприемной платформы, </w:t>
            </w:r>
            <w:r>
              <w:rPr>
                <w:rFonts w:ascii="Times New Roman" w:hAnsi="Times New Roman"/>
                <w:sz w:val="16"/>
                <w:szCs w:val="16"/>
              </w:rPr>
              <w:t>мм</w:t>
            </w:r>
          </w:p>
        </w:tc>
        <w:tc>
          <w:tcPr>
            <w:tcW w:w="4246" w:type="dxa"/>
            <w:gridSpan w:val="16"/>
            <w:vAlign w:val="center"/>
          </w:tcPr>
          <w:p w14:paraId="4539C5E2" w14:textId="59D639E3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265х220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(±5)</w:t>
            </w:r>
          </w:p>
        </w:tc>
      </w:tr>
      <w:tr w:rsidR="00C321CB" w:rsidRPr="00C321CB" w14:paraId="31566F8E" w14:textId="77777777" w:rsidTr="00640280">
        <w:trPr>
          <w:cantSplit/>
          <w:jc w:val="center"/>
        </w:trPr>
        <w:tc>
          <w:tcPr>
            <w:tcW w:w="3197" w:type="dxa"/>
            <w:vAlign w:val="center"/>
          </w:tcPr>
          <w:p w14:paraId="094F32D5" w14:textId="583539A7" w:rsidR="00C321CB" w:rsidRPr="00C321CB" w:rsidRDefault="00C321CB" w:rsidP="00F135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. Габаритные размеры, мм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Д х Ш х В</w:t>
            </w:r>
          </w:p>
        </w:tc>
        <w:tc>
          <w:tcPr>
            <w:tcW w:w="4246" w:type="dxa"/>
            <w:gridSpan w:val="16"/>
            <w:vAlign w:val="center"/>
          </w:tcPr>
          <w:p w14:paraId="3E5DD8E4" w14:textId="0FC6F81C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275х320х118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(±5)</w:t>
            </w:r>
          </w:p>
        </w:tc>
      </w:tr>
      <w:tr w:rsidR="00C321CB" w:rsidRPr="00C321CB" w14:paraId="62096F74" w14:textId="77777777" w:rsidTr="00640280">
        <w:trPr>
          <w:cantSplit/>
          <w:jc w:val="center"/>
        </w:trPr>
        <w:tc>
          <w:tcPr>
            <w:tcW w:w="3197" w:type="dxa"/>
            <w:vAlign w:val="center"/>
          </w:tcPr>
          <w:p w14:paraId="5C02746C" w14:textId="57E893E5" w:rsidR="00C321CB" w:rsidRPr="00C321CB" w:rsidRDefault="00C321CB" w:rsidP="00F135E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. Масса нетто, не более кг</w:t>
            </w:r>
          </w:p>
        </w:tc>
        <w:tc>
          <w:tcPr>
            <w:tcW w:w="4246" w:type="dxa"/>
            <w:gridSpan w:val="16"/>
            <w:vAlign w:val="center"/>
          </w:tcPr>
          <w:p w14:paraId="65394B44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</w:tr>
      <w:tr w:rsidR="00C321CB" w:rsidRPr="00C321CB" w14:paraId="2837C9EB" w14:textId="77777777" w:rsidTr="00640280">
        <w:trPr>
          <w:cantSplit/>
          <w:jc w:val="center"/>
        </w:trPr>
        <w:tc>
          <w:tcPr>
            <w:tcW w:w="3197" w:type="dxa"/>
            <w:vAlign w:val="center"/>
          </w:tcPr>
          <w:p w14:paraId="1F05A9BB" w14:textId="673B7A75" w:rsidR="00C321CB" w:rsidRPr="00C321CB" w:rsidRDefault="00C321CB" w:rsidP="00F135E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. Масса брутто, не более кг</w:t>
            </w:r>
          </w:p>
        </w:tc>
        <w:tc>
          <w:tcPr>
            <w:tcW w:w="4246" w:type="dxa"/>
            <w:gridSpan w:val="16"/>
            <w:vAlign w:val="center"/>
          </w:tcPr>
          <w:p w14:paraId="374D36B0" w14:textId="77777777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</w:tr>
      <w:tr w:rsidR="00C321CB" w:rsidRPr="00C321CB" w14:paraId="0B115CF7" w14:textId="77777777" w:rsidTr="00640280">
        <w:trPr>
          <w:cantSplit/>
          <w:trHeight w:val="56"/>
          <w:jc w:val="center"/>
        </w:trPr>
        <w:tc>
          <w:tcPr>
            <w:tcW w:w="3197" w:type="dxa"/>
            <w:vAlign w:val="center"/>
          </w:tcPr>
          <w:p w14:paraId="4078BB13" w14:textId="78769778" w:rsidR="00C321CB" w:rsidRPr="00C321CB" w:rsidRDefault="00C321CB" w:rsidP="00F135E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. Средний срок службы, лет</w:t>
            </w:r>
          </w:p>
        </w:tc>
        <w:tc>
          <w:tcPr>
            <w:tcW w:w="4246" w:type="dxa"/>
            <w:gridSpan w:val="16"/>
            <w:vAlign w:val="center"/>
          </w:tcPr>
          <w:p w14:paraId="72ADA7F5" w14:textId="4605DFD0" w:rsidR="00C321CB" w:rsidRPr="00C321CB" w:rsidRDefault="00C321CB" w:rsidP="00F135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</w:tbl>
    <w:p w14:paraId="5B558ACF" w14:textId="5B41C293" w:rsidR="00616406" w:rsidRPr="006A7AD0" w:rsidRDefault="00616406" w:rsidP="00F135ED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p w14:paraId="23FA853B" w14:textId="05A34674" w:rsidR="004C240F" w:rsidRPr="004C240F" w:rsidRDefault="004C240F" w:rsidP="00F135ED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4C240F">
        <w:rPr>
          <w:rFonts w:ascii="Times New Roman" w:hAnsi="Times New Roman"/>
          <w:sz w:val="16"/>
          <w:szCs w:val="16"/>
        </w:rPr>
        <w:t>Весы состоят из следующих основных частей (см. рисунок 1): грузоприемной платформы с датчиком нагрузки, корпуса с клавиатурой и дисплеем отображающим массу товара «</w:t>
      </w:r>
      <w:r w:rsidRPr="00204193">
        <w:rPr>
          <w:rFonts w:ascii="Times New Roman" w:hAnsi="Times New Roman"/>
          <w:sz w:val="16"/>
          <w:szCs w:val="16"/>
        </w:rPr>
        <w:t>МАССА</w:t>
      </w:r>
      <w:r w:rsidR="00204193">
        <w:rPr>
          <w:rFonts w:ascii="Times New Roman" w:hAnsi="Times New Roman"/>
          <w:sz w:val="16"/>
          <w:szCs w:val="16"/>
        </w:rPr>
        <w:t>»</w:t>
      </w:r>
      <w:r w:rsidRPr="004C240F">
        <w:rPr>
          <w:rFonts w:ascii="Times New Roman" w:hAnsi="Times New Roman"/>
          <w:sz w:val="16"/>
          <w:szCs w:val="16"/>
        </w:rPr>
        <w:t>.</w:t>
      </w:r>
    </w:p>
    <w:p w14:paraId="50C1C731" w14:textId="5CD5FB61" w:rsidR="00616406" w:rsidRDefault="004C240F" w:rsidP="00F135ED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4C240F">
        <w:rPr>
          <w:rFonts w:ascii="Times New Roman" w:hAnsi="Times New Roman"/>
          <w:sz w:val="16"/>
          <w:szCs w:val="16"/>
        </w:rPr>
        <w:t>Внутри корпуса блока управления расположены элементы электронной части весов, сетевой трансформатор, встроенный аккумулятор, плата АЦП, плата индикации, плата клавиатуры, колба плавкого предохранителя, тумблер вкл/выкл весов, разъем для подключения кабеля, либо адаптера.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D571B0" w14:paraId="36259792" w14:textId="77777777" w:rsidTr="00D571B0">
        <w:tc>
          <w:tcPr>
            <w:tcW w:w="7473" w:type="dxa"/>
          </w:tcPr>
          <w:p w14:paraId="350C5BAC" w14:textId="39AB3DE9" w:rsidR="00B100DA" w:rsidRDefault="004C240F" w:rsidP="00F135ED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297DA2" wp14:editId="45FB6C6B">
                  <wp:extent cx="2052000" cy="1549636"/>
                  <wp:effectExtent l="0" t="0" r="5715" b="0"/>
                  <wp:docPr id="3" name="Рисунок 3" descr="DSC_0598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SC_0598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1549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1B0" w14:paraId="25CC2FF2" w14:textId="77777777" w:rsidTr="00D571B0">
        <w:tc>
          <w:tcPr>
            <w:tcW w:w="7473" w:type="dxa"/>
          </w:tcPr>
          <w:p w14:paraId="0C975CB4" w14:textId="7A63090C" w:rsidR="00D571B0" w:rsidRDefault="00D571B0" w:rsidP="00F135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Рисунок 1</w:t>
            </w:r>
          </w:p>
        </w:tc>
      </w:tr>
    </w:tbl>
    <w:p w14:paraId="527FDD0C" w14:textId="54462261" w:rsidR="00616406" w:rsidRPr="006A7AD0" w:rsidRDefault="00BD23B0" w:rsidP="00F135ED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0E4FF353" w14:textId="77777777" w:rsidR="00ED0B56" w:rsidRPr="006A7AD0" w:rsidRDefault="00ED0B56" w:rsidP="00F135ED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0" w:name="_Hlk79156290"/>
      <w:r w:rsidRPr="006A7AD0">
        <w:rPr>
          <w:rFonts w:ascii="Times New Roman" w:hAnsi="Times New Roman"/>
          <w:sz w:val="16"/>
          <w:szCs w:val="16"/>
        </w:rPr>
        <w:t xml:space="preserve">Осторожно, не допуская повреждений, </w:t>
      </w:r>
      <w:r w:rsidR="00521DB8" w:rsidRPr="006A7AD0">
        <w:rPr>
          <w:rFonts w:ascii="Times New Roman" w:hAnsi="Times New Roman"/>
          <w:sz w:val="16"/>
          <w:szCs w:val="16"/>
        </w:rPr>
        <w:t>извлечь</w:t>
      </w:r>
      <w:r w:rsidRPr="006A7AD0">
        <w:rPr>
          <w:rFonts w:ascii="Times New Roman" w:hAnsi="Times New Roman"/>
          <w:sz w:val="16"/>
          <w:szCs w:val="16"/>
        </w:rPr>
        <w:t xml:space="preserve"> платформу, корпус из упаковки.</w:t>
      </w:r>
    </w:p>
    <w:p w14:paraId="2C366216" w14:textId="77777777" w:rsidR="00ED0B56" w:rsidRPr="006A7AD0" w:rsidRDefault="00ED0B56" w:rsidP="00F135ED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Вставить штекер кабеля питания в разъем весов и подключить кабель в розетку электросети 220В, 50 Гц.</w:t>
      </w:r>
    </w:p>
    <w:p w14:paraId="3D5DC2E7" w14:textId="77777777" w:rsidR="00ED0B56" w:rsidRPr="006A7AD0" w:rsidRDefault="00ED0B56" w:rsidP="00F135ED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Установить весы на твердой ровной поверхности.</w:t>
      </w:r>
    </w:p>
    <w:p w14:paraId="2D4261A1" w14:textId="77777777" w:rsidR="0007469E" w:rsidRPr="006A7AD0" w:rsidRDefault="0007469E" w:rsidP="00F135ED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Установить грузоприемную платформу на весы.</w:t>
      </w:r>
    </w:p>
    <w:p w14:paraId="66A83B12" w14:textId="77777777" w:rsidR="00ED0B56" w:rsidRDefault="00ED0B56" w:rsidP="00F135ED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При помощи регулировочных ножек выставить весы по ампуле уровня таким образом, чтобы пузырек воздуха находился в центре ампулы (см. рисунок 2)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5"/>
        <w:gridCol w:w="1495"/>
        <w:gridCol w:w="1495"/>
      </w:tblGrid>
      <w:tr w:rsidR="006C7E40" w14:paraId="649642A9" w14:textId="77777777" w:rsidTr="006C7E40">
        <w:tc>
          <w:tcPr>
            <w:tcW w:w="1494" w:type="dxa"/>
            <w:vAlign w:val="center"/>
          </w:tcPr>
          <w:p w14:paraId="5165C263" w14:textId="57D93410" w:rsidR="006C7E40" w:rsidRDefault="006C7E40" w:rsidP="00F135E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58BCB3A" wp14:editId="20E5890C">
                  <wp:extent cx="394335" cy="394335"/>
                  <wp:effectExtent l="0" t="0" r="5715" b="5715"/>
                  <wp:docPr id="13" name="Рисунок 13" descr="C:\Users\Sergio\Desktop\Уровень весов для РЭ\Уровень весов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ergio\Desktop\Уровень весов для РЭ\Уровень весов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47DF3DA9" w14:textId="7AF4A56C" w:rsidR="006C7E40" w:rsidRDefault="006C7E40" w:rsidP="00F135E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E14CD0" wp14:editId="65567B6A">
                  <wp:extent cx="394335" cy="394335"/>
                  <wp:effectExtent l="0" t="0" r="5715" b="5715"/>
                  <wp:docPr id="14" name="Рисунок 14" descr="C:\Users\Sergio\Desktop\Уровень весов для РЭ\Уровень весо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ergio\Desktop\Уровень весов для РЭ\Уровень весов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vAlign w:val="center"/>
          </w:tcPr>
          <w:p w14:paraId="5A4D533C" w14:textId="7B552103" w:rsidR="006C7E40" w:rsidRDefault="006C7E40" w:rsidP="00F135E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59F666D" wp14:editId="3E165F5C">
                  <wp:extent cx="394335" cy="394335"/>
                  <wp:effectExtent l="0" t="0" r="5715" b="5715"/>
                  <wp:docPr id="15" name="Рисунок 15" descr="C:\Users\Sergio\Desktop\Уровень весов для РЭ\Уровень весов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ergio\Desktop\Уровень весов для РЭ\Уровень весов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vAlign w:val="center"/>
          </w:tcPr>
          <w:p w14:paraId="637F12A4" w14:textId="6970E21C" w:rsidR="006C7E40" w:rsidRDefault="006C7E40" w:rsidP="00F135E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5229C90" wp14:editId="17C486B7">
                  <wp:extent cx="394335" cy="394335"/>
                  <wp:effectExtent l="0" t="0" r="5715" b="5715"/>
                  <wp:docPr id="16" name="Рисунок 16" descr="C:\Users\Sergio\Desktop\Уровень весов для РЭ\Уровень весов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ergio\Desktop\Уровень весов для РЭ\Уровень весов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vAlign w:val="center"/>
          </w:tcPr>
          <w:p w14:paraId="1CFB025C" w14:textId="30B93931" w:rsidR="006C7E40" w:rsidRDefault="006C7E40" w:rsidP="00F135E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06C54FA" wp14:editId="4A8D7B1F">
                  <wp:extent cx="394335" cy="394335"/>
                  <wp:effectExtent l="0" t="0" r="5715" b="5715"/>
                  <wp:docPr id="17" name="Рисунок 17" descr="C:\Users\Sergio\Desktop\Уровень весов для РЭ\Уровень весов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ergio\Desktop\Уровень весов для РЭ\Уровень весов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40" w14:paraId="54511CF5" w14:textId="77777777" w:rsidTr="006C7E40">
        <w:tc>
          <w:tcPr>
            <w:tcW w:w="1494" w:type="dxa"/>
            <w:vAlign w:val="center"/>
          </w:tcPr>
          <w:p w14:paraId="738832EB" w14:textId="61986995" w:rsidR="006C7E40" w:rsidRDefault="006C7E40" w:rsidP="00F135E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494" w:type="dxa"/>
            <w:vAlign w:val="center"/>
          </w:tcPr>
          <w:p w14:paraId="4B16664B" w14:textId="2F176CF8" w:rsidR="006C7E40" w:rsidRDefault="006C7E40" w:rsidP="00F135E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95" w:type="dxa"/>
            <w:vAlign w:val="center"/>
          </w:tcPr>
          <w:p w14:paraId="355F2DED" w14:textId="754C50CD" w:rsidR="006C7E40" w:rsidRDefault="006C7E40" w:rsidP="00F135E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95" w:type="dxa"/>
            <w:vAlign w:val="center"/>
          </w:tcPr>
          <w:p w14:paraId="1F71BF68" w14:textId="0BC4C036" w:rsidR="006C7E40" w:rsidRDefault="006C7E40" w:rsidP="00F135E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95" w:type="dxa"/>
            <w:vAlign w:val="center"/>
          </w:tcPr>
          <w:p w14:paraId="69C8B83E" w14:textId="160E9523" w:rsidR="006C7E40" w:rsidRDefault="006C7E40" w:rsidP="00F135E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6C7E40" w14:paraId="115AC085" w14:textId="77777777" w:rsidTr="006C7E40">
        <w:tc>
          <w:tcPr>
            <w:tcW w:w="7473" w:type="dxa"/>
            <w:gridSpan w:val="5"/>
            <w:vAlign w:val="center"/>
          </w:tcPr>
          <w:p w14:paraId="0FA39368" w14:textId="54428225" w:rsidR="006C7E40" w:rsidRDefault="006C7E40" w:rsidP="00F135ED">
            <w:pPr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Рисунок 2</w:t>
            </w:r>
          </w:p>
        </w:tc>
      </w:tr>
    </w:tbl>
    <w:p w14:paraId="51B81EC2" w14:textId="7E0D7C59" w:rsidR="00ED0B56" w:rsidRPr="006A7AD0" w:rsidRDefault="00ED0B56" w:rsidP="00F135ED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имеют аккумулятор, позволяющий работу в режиме зарядка/разрядка неоднократно. При первом использовании необходимо зарядить аккумулятор полностью. Для этого время первой зарядки должно быть 10-12 часов. </w:t>
      </w:r>
      <w:r w:rsidR="006641D0" w:rsidRPr="006A7AD0">
        <w:rPr>
          <w:rFonts w:ascii="Times New Roman" w:hAnsi="Times New Roman"/>
          <w:sz w:val="16"/>
          <w:szCs w:val="16"/>
        </w:rPr>
        <w:t>Аккумулятор заряжается независимо от положения ту</w:t>
      </w:r>
      <w:r w:rsidR="00AB7426">
        <w:rPr>
          <w:rFonts w:ascii="Times New Roman" w:hAnsi="Times New Roman"/>
          <w:sz w:val="16"/>
          <w:szCs w:val="16"/>
        </w:rPr>
        <w:t>мблера вкл/выкл</w:t>
      </w:r>
      <w:r w:rsidR="006641D0" w:rsidRPr="006A7AD0">
        <w:rPr>
          <w:rFonts w:ascii="Times New Roman" w:hAnsi="Times New Roman"/>
          <w:sz w:val="16"/>
          <w:szCs w:val="16"/>
        </w:rPr>
        <w:t xml:space="preserve"> весов.</w:t>
      </w:r>
    </w:p>
    <w:p w14:paraId="1F80D8C3" w14:textId="147B851F" w:rsidR="00114517" w:rsidRPr="006A7AD0" w:rsidRDefault="007E0C58" w:rsidP="00F135ED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Включить весы тумблером. Индикацией включения весов является тест индикации в виде последовательности смены ряда символов. По окончании теста на индикации высвечивается нулевая масса. </w:t>
      </w:r>
      <w:r w:rsidR="006641D0" w:rsidRPr="006A7AD0">
        <w:rPr>
          <w:rFonts w:ascii="Times New Roman" w:hAnsi="Times New Roman"/>
          <w:sz w:val="16"/>
          <w:szCs w:val="16"/>
        </w:rPr>
        <w:t>После включения</w:t>
      </w:r>
      <w:r w:rsidR="00114517" w:rsidRPr="006A7AD0">
        <w:rPr>
          <w:rFonts w:ascii="Times New Roman" w:hAnsi="Times New Roman"/>
          <w:sz w:val="16"/>
          <w:szCs w:val="16"/>
        </w:rPr>
        <w:t xml:space="preserve"> дайте возможность весам прогреться в течение 10 минут.</w:t>
      </w:r>
    </w:p>
    <w:p w14:paraId="2D0873FA" w14:textId="77777777" w:rsidR="003210AA" w:rsidRPr="006A7AD0" w:rsidRDefault="00114517" w:rsidP="00F135ED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готовы к работе.</w:t>
      </w:r>
    </w:p>
    <w:p w14:paraId="38560E12" w14:textId="77777777" w:rsidR="001B66EF" w:rsidRPr="006A7AD0" w:rsidRDefault="007339A6" w:rsidP="00F135ED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1" w:name="_Hlk79160586"/>
      <w:bookmarkEnd w:id="0"/>
      <w:r w:rsidRPr="006A7AD0">
        <w:rPr>
          <w:rFonts w:ascii="Times New Roman" w:hAnsi="Times New Roman"/>
          <w:b/>
          <w:sz w:val="16"/>
          <w:szCs w:val="16"/>
        </w:rPr>
        <w:lastRenderedPageBreak/>
        <w:t>ОПИСАНИЕ</w:t>
      </w:r>
    </w:p>
    <w:p w14:paraId="5866909E" w14:textId="77777777" w:rsidR="001B66EF" w:rsidRPr="006A7AD0" w:rsidRDefault="00B2118C" w:rsidP="00F135E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индикаторов.</w:t>
      </w:r>
    </w:p>
    <w:p w14:paraId="787A9FF2" w14:textId="1078A152" w:rsidR="006D5396" w:rsidRDefault="004C240F" w:rsidP="00F135ED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C240F">
        <w:rPr>
          <w:rFonts w:ascii="Times New Roman" w:eastAsia="Times New Roman" w:hAnsi="Times New Roman"/>
          <w:sz w:val="16"/>
          <w:szCs w:val="16"/>
          <w:lang w:eastAsia="ru-RU"/>
        </w:rPr>
        <w:t>Передняя панель содержит дисплей, который отображает массу товара или количество предметов («</w:t>
      </w:r>
      <w:r w:rsidRPr="004C240F">
        <w:rPr>
          <w:rFonts w:ascii="Times New Roman" w:eastAsia="Times New Roman" w:hAnsi="Times New Roman"/>
          <w:b/>
          <w:sz w:val="16"/>
          <w:szCs w:val="16"/>
          <w:lang w:eastAsia="ru-RU"/>
        </w:rPr>
        <w:t>МАССА</w:t>
      </w:r>
      <w:r w:rsidRPr="004C240F">
        <w:rPr>
          <w:rFonts w:ascii="Times New Roman" w:eastAsia="Times New Roman" w:hAnsi="Times New Roman"/>
          <w:sz w:val="16"/>
          <w:szCs w:val="16"/>
          <w:lang w:eastAsia="ru-RU"/>
        </w:rPr>
        <w:t>») и служебные индикаторы, указывающие на соответствующие надписи.</w:t>
      </w: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778"/>
      </w:tblGrid>
      <w:tr w:rsidR="004C240F" w:rsidRPr="004C240F" w14:paraId="0520F4D9" w14:textId="77777777" w:rsidTr="00AB0F98">
        <w:tc>
          <w:tcPr>
            <w:tcW w:w="1668" w:type="dxa"/>
          </w:tcPr>
          <w:p w14:paraId="5925B688" w14:textId="2CC2F2C6" w:rsidR="004C240F" w:rsidRPr="00AB0F98" w:rsidRDefault="00AB0F98" w:rsidP="0010686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[</w:t>
            </w:r>
            <w:r w:rsidR="004C240F" w:rsidRPr="004C240F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STAB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 xml:space="preserve">]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[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СТ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]</w:t>
            </w:r>
          </w:p>
        </w:tc>
        <w:tc>
          <w:tcPr>
            <w:tcW w:w="5778" w:type="dxa"/>
          </w:tcPr>
          <w:p w14:paraId="16D85AD2" w14:textId="77777777" w:rsidR="004C240F" w:rsidRPr="004C240F" w:rsidRDefault="004C240F" w:rsidP="00F135E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4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Стабилизация массы</w:t>
            </w:r>
          </w:p>
        </w:tc>
      </w:tr>
      <w:tr w:rsidR="004C240F" w:rsidRPr="004C240F" w14:paraId="0D6F2EE2" w14:textId="77777777" w:rsidTr="00AB0F98">
        <w:tc>
          <w:tcPr>
            <w:tcW w:w="1668" w:type="dxa"/>
          </w:tcPr>
          <w:p w14:paraId="5C5DD20B" w14:textId="30804303" w:rsidR="004C240F" w:rsidRPr="00AB0F98" w:rsidRDefault="00AB0F98" w:rsidP="00AB0F9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[</w:t>
            </w:r>
            <w:r w:rsidR="004C240F" w:rsidRPr="0040504C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ZERO</w:t>
            </w:r>
            <w:r w:rsidRPr="0040504C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]</w:t>
            </w:r>
            <w:r w:rsidRPr="0040504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или </w:t>
            </w:r>
            <w:r w:rsidRPr="0040504C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[</w:t>
            </w:r>
            <w:r w:rsidRPr="0040504C">
              <w:rPr>
                <w:rFonts w:ascii="Cambria Math" w:eastAsia="Times New Roman" w:hAnsi="Cambria Math" w:cs="Cambria Math"/>
                <w:b/>
                <w:sz w:val="16"/>
                <w:szCs w:val="16"/>
                <w:lang w:val="en-US" w:eastAsia="ru-RU"/>
              </w:rPr>
              <w:t>▸</w:t>
            </w:r>
            <w:r w:rsidRPr="0040504C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0</w:t>
            </w:r>
            <w:r w:rsidRPr="0040504C">
              <w:rPr>
                <w:rFonts w:ascii="Cambria Math" w:eastAsia="Times New Roman" w:hAnsi="Cambria Math" w:cs="Cambria Math"/>
                <w:b/>
                <w:sz w:val="16"/>
                <w:szCs w:val="16"/>
                <w:lang w:eastAsia="ru-RU"/>
              </w:rPr>
              <w:t>◂</w:t>
            </w:r>
            <w:r w:rsidRPr="0040504C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]</w:t>
            </w:r>
          </w:p>
        </w:tc>
        <w:tc>
          <w:tcPr>
            <w:tcW w:w="5778" w:type="dxa"/>
          </w:tcPr>
          <w:p w14:paraId="164FC617" w14:textId="77777777" w:rsidR="004C240F" w:rsidRPr="004C240F" w:rsidRDefault="004C240F" w:rsidP="00F135E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4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установлены на ноль</w:t>
            </w:r>
          </w:p>
        </w:tc>
      </w:tr>
      <w:tr w:rsidR="004C240F" w:rsidRPr="004C240F" w14:paraId="5C031FF5" w14:textId="77777777" w:rsidTr="00AB0F98">
        <w:tc>
          <w:tcPr>
            <w:tcW w:w="1668" w:type="dxa"/>
          </w:tcPr>
          <w:p w14:paraId="7D66555C" w14:textId="65D4E2D5" w:rsidR="004C240F" w:rsidRPr="00AB0F98" w:rsidRDefault="00AB0F98" w:rsidP="0010686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[</w:t>
            </w:r>
            <w:r w:rsidR="004C240F" w:rsidRPr="004C240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]</w:t>
            </w:r>
          </w:p>
        </w:tc>
        <w:tc>
          <w:tcPr>
            <w:tcW w:w="5778" w:type="dxa"/>
          </w:tcPr>
          <w:p w14:paraId="59E5B2A4" w14:textId="77777777" w:rsidR="004C240F" w:rsidRPr="004C240F" w:rsidRDefault="004C240F" w:rsidP="00F135E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4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включены в сеть и идет зарядка аккумулятора</w:t>
            </w:r>
          </w:p>
        </w:tc>
      </w:tr>
      <w:tr w:rsidR="004C240F" w:rsidRPr="004C240F" w14:paraId="55B4FFE1" w14:textId="77777777" w:rsidTr="00AB0F98">
        <w:tc>
          <w:tcPr>
            <w:tcW w:w="1668" w:type="dxa"/>
          </w:tcPr>
          <w:p w14:paraId="7EEDE6CC" w14:textId="2C7FB7E1" w:rsidR="004C240F" w:rsidRPr="00AB0F98" w:rsidRDefault="00AB0F98" w:rsidP="0010686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[k</w:t>
            </w:r>
            <w:r w:rsidR="004C240F" w:rsidRPr="004C240F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g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]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[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КГ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]</w:t>
            </w:r>
          </w:p>
        </w:tc>
        <w:tc>
          <w:tcPr>
            <w:tcW w:w="5778" w:type="dxa"/>
          </w:tcPr>
          <w:p w14:paraId="07BC166D" w14:textId="77777777" w:rsidR="004C240F" w:rsidRPr="004C240F" w:rsidRDefault="004C240F" w:rsidP="00F135E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4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Измерение в килограммах</w:t>
            </w:r>
          </w:p>
        </w:tc>
      </w:tr>
      <w:tr w:rsidR="004C240F" w:rsidRPr="004C240F" w14:paraId="6C482381" w14:textId="77777777" w:rsidTr="00AB0F98">
        <w:tc>
          <w:tcPr>
            <w:tcW w:w="1668" w:type="dxa"/>
          </w:tcPr>
          <w:p w14:paraId="1BC941FE" w14:textId="56597C2C" w:rsidR="004C240F" w:rsidRPr="004C240F" w:rsidRDefault="00AB0F98" w:rsidP="0010686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[l</w:t>
            </w:r>
            <w:r w:rsidR="004C240F" w:rsidRPr="004C240F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b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]</w:t>
            </w:r>
          </w:p>
        </w:tc>
        <w:tc>
          <w:tcPr>
            <w:tcW w:w="5778" w:type="dxa"/>
          </w:tcPr>
          <w:p w14:paraId="12F56C4B" w14:textId="77777777" w:rsidR="004C240F" w:rsidRPr="004C240F" w:rsidRDefault="004C240F" w:rsidP="00F135E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4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Измерение в фунтах</w:t>
            </w:r>
          </w:p>
        </w:tc>
      </w:tr>
      <w:tr w:rsidR="004C240F" w:rsidRPr="004C240F" w14:paraId="4959FA25" w14:textId="77777777" w:rsidTr="00AB0F98">
        <w:tc>
          <w:tcPr>
            <w:tcW w:w="1668" w:type="dxa"/>
          </w:tcPr>
          <w:p w14:paraId="2686F6CA" w14:textId="1ACE3F3A" w:rsidR="004C240F" w:rsidRPr="004C240F" w:rsidRDefault="00AB0F98" w:rsidP="0010686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[</w:t>
            </w:r>
            <w:r w:rsidR="004C240F" w:rsidRPr="004C240F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OZ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]</w:t>
            </w:r>
          </w:p>
        </w:tc>
        <w:tc>
          <w:tcPr>
            <w:tcW w:w="5778" w:type="dxa"/>
          </w:tcPr>
          <w:p w14:paraId="22B65EA7" w14:textId="77777777" w:rsidR="004C240F" w:rsidRPr="004C240F" w:rsidRDefault="004C240F" w:rsidP="00F135E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4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Измерение в унциях</w:t>
            </w:r>
          </w:p>
        </w:tc>
      </w:tr>
      <w:tr w:rsidR="004C240F" w:rsidRPr="004C240F" w14:paraId="6EFB3AAE" w14:textId="77777777" w:rsidTr="00AB0F98">
        <w:tc>
          <w:tcPr>
            <w:tcW w:w="1668" w:type="dxa"/>
          </w:tcPr>
          <w:p w14:paraId="1BDE303D" w14:textId="3FB3BFE4" w:rsidR="004C240F" w:rsidRPr="004C240F" w:rsidRDefault="00AB0F98" w:rsidP="0010686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[</w:t>
            </w:r>
            <w:r w:rsidR="004C240F" w:rsidRPr="004C240F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Ct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]</w:t>
            </w:r>
          </w:p>
        </w:tc>
        <w:tc>
          <w:tcPr>
            <w:tcW w:w="5778" w:type="dxa"/>
          </w:tcPr>
          <w:p w14:paraId="35ED62FC" w14:textId="77777777" w:rsidR="004C240F" w:rsidRPr="004C240F" w:rsidRDefault="004C240F" w:rsidP="00F135E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4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Измерение в каратах</w:t>
            </w:r>
          </w:p>
        </w:tc>
      </w:tr>
      <w:tr w:rsidR="004C240F" w:rsidRPr="004C240F" w14:paraId="20117175" w14:textId="77777777" w:rsidTr="00AB0F98">
        <w:tc>
          <w:tcPr>
            <w:tcW w:w="1668" w:type="dxa"/>
          </w:tcPr>
          <w:p w14:paraId="37071CF2" w14:textId="52D73A2F" w:rsidR="004C240F" w:rsidRPr="00AB0F98" w:rsidRDefault="00AB0F98" w:rsidP="0010686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[g]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[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]</w:t>
            </w:r>
          </w:p>
        </w:tc>
        <w:tc>
          <w:tcPr>
            <w:tcW w:w="5778" w:type="dxa"/>
          </w:tcPr>
          <w:p w14:paraId="26EE53CC" w14:textId="77777777" w:rsidR="004C240F" w:rsidRPr="004C240F" w:rsidRDefault="004C240F" w:rsidP="00F135E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4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Измерение в граммах</w:t>
            </w:r>
          </w:p>
        </w:tc>
      </w:tr>
      <w:tr w:rsidR="004C240F" w:rsidRPr="004C240F" w14:paraId="715BE7B5" w14:textId="77777777" w:rsidTr="00AB0F98">
        <w:tc>
          <w:tcPr>
            <w:tcW w:w="1668" w:type="dxa"/>
          </w:tcPr>
          <w:p w14:paraId="583A5FC2" w14:textId="6F3B4F13" w:rsidR="004C240F" w:rsidRPr="00AB0F98" w:rsidRDefault="00AB0F98" w:rsidP="0010686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[</w:t>
            </w:r>
            <w:r w:rsidR="004C240F" w:rsidRPr="004C240F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CO</w:t>
            </w:r>
            <w:r w:rsidR="004C240F" w:rsidRPr="004C240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UNT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 xml:space="preserve">]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[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СЧ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]</w:t>
            </w:r>
          </w:p>
        </w:tc>
        <w:tc>
          <w:tcPr>
            <w:tcW w:w="5778" w:type="dxa"/>
          </w:tcPr>
          <w:p w14:paraId="52786F8A" w14:textId="77777777" w:rsidR="004C240F" w:rsidRPr="004C240F" w:rsidRDefault="004C240F" w:rsidP="00F135E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4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Включен счетный режим</w:t>
            </w:r>
          </w:p>
        </w:tc>
      </w:tr>
    </w:tbl>
    <w:p w14:paraId="73AD1DE4" w14:textId="77777777" w:rsidR="007D4EBF" w:rsidRDefault="00B2118C" w:rsidP="00F135E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2" w:name="_Hlk79161163"/>
      <w:bookmarkEnd w:id="1"/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805"/>
      </w:tblGrid>
      <w:tr w:rsidR="008821AD" w:rsidRPr="008821AD" w14:paraId="21BB915B" w14:textId="77777777" w:rsidTr="00AB0F98">
        <w:tc>
          <w:tcPr>
            <w:tcW w:w="1668" w:type="dxa"/>
            <w:vAlign w:val="center"/>
          </w:tcPr>
          <w:p w14:paraId="337AFA9F" w14:textId="1626A60B" w:rsidR="008821AD" w:rsidRPr="00AB0F98" w:rsidRDefault="00AB0F98" w:rsidP="0010686F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[</w:t>
            </w:r>
            <w:r w:rsidR="008821AD" w:rsidRPr="008821A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COUNT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]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[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СЧ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]</w:t>
            </w:r>
          </w:p>
        </w:tc>
        <w:tc>
          <w:tcPr>
            <w:tcW w:w="5805" w:type="dxa"/>
          </w:tcPr>
          <w:p w14:paraId="0FED6800" w14:textId="25C50797" w:rsidR="008821AD" w:rsidRPr="008821AD" w:rsidRDefault="008127B2" w:rsidP="00F135ED">
            <w:pPr>
              <w:pStyle w:val="a9"/>
              <w:keepNext/>
              <w:spacing w:after="0" w:line="240" w:lineRule="auto"/>
              <w:ind w:left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Включение счетного режима</w:t>
            </w:r>
          </w:p>
        </w:tc>
      </w:tr>
      <w:tr w:rsidR="008821AD" w:rsidRPr="008821AD" w14:paraId="37E77031" w14:textId="77777777" w:rsidTr="00AB0F98">
        <w:tc>
          <w:tcPr>
            <w:tcW w:w="1668" w:type="dxa"/>
            <w:vAlign w:val="center"/>
          </w:tcPr>
          <w:p w14:paraId="33C4233B" w14:textId="7DEB0039" w:rsidR="008821AD" w:rsidRPr="00AB0F98" w:rsidRDefault="00AB0F98" w:rsidP="0010686F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[</w:t>
            </w:r>
            <w:r w:rsidR="008821AD" w:rsidRPr="008821A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TARE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 xml:space="preserve">] </w:t>
            </w:r>
            <w:r w:rsidRPr="0040504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или </w:t>
            </w:r>
            <w:r w:rsidRPr="0040504C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[</w:t>
            </w:r>
            <w:r w:rsidRPr="0040504C">
              <w:rPr>
                <w:rFonts w:ascii="Cambria Math" w:eastAsia="Times New Roman" w:hAnsi="Cambria Math" w:cs="Cambria Math"/>
                <w:b/>
                <w:sz w:val="16"/>
                <w:szCs w:val="16"/>
                <w:lang w:val="en-US" w:eastAsia="ru-RU"/>
              </w:rPr>
              <w:t>▸</w:t>
            </w:r>
            <w:r w:rsidRPr="0040504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</w:t>
            </w:r>
            <w:r w:rsidRPr="0040504C">
              <w:rPr>
                <w:rFonts w:ascii="Cambria Math" w:eastAsia="Times New Roman" w:hAnsi="Cambria Math" w:cs="Cambria Math"/>
                <w:b/>
                <w:sz w:val="16"/>
                <w:szCs w:val="16"/>
                <w:lang w:eastAsia="ru-RU"/>
              </w:rPr>
              <w:t>◂</w:t>
            </w:r>
            <w:r w:rsidRPr="0040504C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]</w:t>
            </w:r>
          </w:p>
        </w:tc>
        <w:tc>
          <w:tcPr>
            <w:tcW w:w="5805" w:type="dxa"/>
            <w:vAlign w:val="center"/>
          </w:tcPr>
          <w:p w14:paraId="13F02A1B" w14:textId="2CDDDEA4" w:rsidR="008127B2" w:rsidRDefault="008821AD" w:rsidP="00BA5407">
            <w:pPr>
              <w:pStyle w:val="a9"/>
              <w:keepNext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821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 нажатии на </w:t>
            </w:r>
            <w:r w:rsidR="00BA54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кнопку</w:t>
            </w:r>
            <w:r w:rsidRPr="008821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отображенн</w:t>
            </w:r>
            <w:r w:rsidR="005F5E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ая </w:t>
            </w:r>
            <w:r w:rsidRPr="008821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д</w:t>
            </w:r>
            <w:r w:rsidR="008127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исплее </w:t>
            </w:r>
            <w:r w:rsidR="005F5E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масса</w:t>
            </w:r>
            <w:r w:rsidR="008127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будет сведен</w:t>
            </w:r>
            <w:r w:rsidR="005F5E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8127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 нулю</w:t>
            </w:r>
          </w:p>
          <w:p w14:paraId="068859BE" w14:textId="6B0DFA09" w:rsidR="008821AD" w:rsidRPr="008821AD" w:rsidRDefault="008821AD" w:rsidP="00BA5407">
            <w:pPr>
              <w:pStyle w:val="a9"/>
              <w:keepNext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821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 взвешивании эта </w:t>
            </w:r>
            <w:r w:rsidR="00BA54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кнопка</w:t>
            </w:r>
            <w:r w:rsidRPr="008821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ис</w:t>
            </w:r>
            <w:r w:rsidR="008127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пользуется для операций с тарой</w:t>
            </w:r>
          </w:p>
        </w:tc>
      </w:tr>
      <w:tr w:rsidR="008821AD" w:rsidRPr="008821AD" w14:paraId="0D826444" w14:textId="77777777" w:rsidTr="00AB0F98">
        <w:tc>
          <w:tcPr>
            <w:tcW w:w="1668" w:type="dxa"/>
            <w:vAlign w:val="center"/>
          </w:tcPr>
          <w:p w14:paraId="44C7DB0C" w14:textId="7728EEAE" w:rsidR="008821AD" w:rsidRPr="00AB0F98" w:rsidRDefault="00AB0F98" w:rsidP="0010686F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[</w:t>
            </w:r>
            <w:r w:rsidR="008821AD" w:rsidRPr="008821A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CAL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]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[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]</w:t>
            </w:r>
          </w:p>
        </w:tc>
        <w:tc>
          <w:tcPr>
            <w:tcW w:w="5805" w:type="dxa"/>
            <w:vAlign w:val="center"/>
          </w:tcPr>
          <w:p w14:paraId="422B2DA1" w14:textId="7447C773" w:rsidR="008821AD" w:rsidRPr="008821AD" w:rsidRDefault="00BA5407" w:rsidP="00F135ED">
            <w:pPr>
              <w:pStyle w:val="a9"/>
              <w:keepNext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Кнопка</w:t>
            </w:r>
            <w:r w:rsidR="008821AD" w:rsidRPr="008821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используе</w:t>
            </w:r>
            <w:r w:rsidR="008127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тся только для калибровки весов</w:t>
            </w:r>
          </w:p>
        </w:tc>
      </w:tr>
      <w:tr w:rsidR="008821AD" w:rsidRPr="008821AD" w14:paraId="726D4A10" w14:textId="77777777" w:rsidTr="00AB0F98">
        <w:tc>
          <w:tcPr>
            <w:tcW w:w="1668" w:type="dxa"/>
            <w:vAlign w:val="center"/>
          </w:tcPr>
          <w:p w14:paraId="5E4D31F5" w14:textId="062B2E9D" w:rsidR="008821AD" w:rsidRPr="00AB0F98" w:rsidRDefault="00AB0F98" w:rsidP="0010686F">
            <w:pPr>
              <w:pStyle w:val="a9"/>
              <w:keepNext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[</w:t>
            </w:r>
            <w:r w:rsidR="008821AD" w:rsidRPr="008821A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UNIT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]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[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ЕД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]</w:t>
            </w:r>
          </w:p>
        </w:tc>
        <w:tc>
          <w:tcPr>
            <w:tcW w:w="5805" w:type="dxa"/>
            <w:vAlign w:val="center"/>
          </w:tcPr>
          <w:p w14:paraId="5282791E" w14:textId="31172C52" w:rsidR="008821AD" w:rsidRPr="008821AD" w:rsidRDefault="008821AD" w:rsidP="00F135ED">
            <w:pPr>
              <w:pStyle w:val="a9"/>
              <w:keepNext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821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Выбор единицы измерения</w:t>
            </w:r>
            <w:r w:rsidR="008127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(граммы, фунты, унции, караты)</w:t>
            </w:r>
          </w:p>
        </w:tc>
      </w:tr>
    </w:tbl>
    <w:bookmarkEnd w:id="2"/>
    <w:p w14:paraId="7A0F8E94" w14:textId="77777777" w:rsidR="007500BC" w:rsidRPr="006A7AD0" w:rsidRDefault="008B4BF9" w:rsidP="00EA709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52C57E66" w14:textId="09E487A0" w:rsidR="00977346" w:rsidRPr="008821AD" w:rsidRDefault="008821AD" w:rsidP="00F135E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Операции с нулем</w:t>
      </w:r>
    </w:p>
    <w:p w14:paraId="5056A875" w14:textId="788BB9D3" w:rsidR="008821AD" w:rsidRPr="008821AD" w:rsidRDefault="008821AD" w:rsidP="00F135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При первом включении весы будут автоматически установлены на нуль, если </w:t>
      </w:r>
      <w:r w:rsidR="000207A9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 груза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>, находящийся на платформе весов, не превышает значения автоматического нуля. В противном случае на дисплее появится надпись “Err 1” (ошибка). В этом случае предметы должны быть убраны с весов и весы выключены и включены.</w:t>
      </w:r>
    </w:p>
    <w:p w14:paraId="27897369" w14:textId="5EDF30E6" w:rsidR="008821AD" w:rsidRPr="008821AD" w:rsidRDefault="008821AD" w:rsidP="00F135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Если </w:t>
      </w:r>
      <w:r w:rsidR="005F5E70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отличн</w:t>
      </w:r>
      <w:r w:rsidR="005F5E70">
        <w:rPr>
          <w:rFonts w:ascii="Times New Roman" w:eastAsia="Times New Roman" w:hAnsi="Times New Roman"/>
          <w:bCs/>
          <w:sz w:val="16"/>
          <w:szCs w:val="16"/>
          <w:lang w:eastAsia="ru-RU"/>
        </w:rPr>
        <w:t>ая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 нуля отображается непосредственно перед взвешиванием, в то время, как чаша весов пуста, следует нажать </w:t>
      </w:r>
      <w:r w:rsidR="00BA5407">
        <w:rPr>
          <w:rFonts w:ascii="Times New Roman" w:eastAsia="Times New Roman" w:hAnsi="Times New Roman"/>
          <w:bCs/>
          <w:sz w:val="16"/>
          <w:szCs w:val="16"/>
          <w:lang w:eastAsia="ru-RU"/>
        </w:rPr>
        <w:t>кнопку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[</w:t>
      </w:r>
      <w:r w:rsidRPr="008821A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TARE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="00AB0F98" w:rsidRPr="00AB0F9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AB0F98" w:rsidRPr="0040504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или </w:t>
      </w:r>
      <w:r w:rsidR="00AB0F98" w:rsidRPr="0040504C">
        <w:rPr>
          <w:rFonts w:ascii="Times New Roman" w:eastAsia="Times New Roman" w:hAnsi="Times New Roman"/>
          <w:b/>
          <w:sz w:val="16"/>
          <w:szCs w:val="16"/>
          <w:lang w:eastAsia="ru-RU"/>
        </w:rPr>
        <w:t>[</w:t>
      </w:r>
      <w:r w:rsidR="00AB0F98" w:rsidRPr="0040504C">
        <w:rPr>
          <w:rFonts w:ascii="Cambria Math" w:eastAsia="Times New Roman" w:hAnsi="Cambria Math" w:cs="Cambria Math"/>
          <w:b/>
          <w:sz w:val="16"/>
          <w:szCs w:val="16"/>
          <w:lang w:eastAsia="ru-RU"/>
        </w:rPr>
        <w:t>▸</w:t>
      </w:r>
      <w:r w:rsidR="00AB0F98" w:rsidRPr="0040504C">
        <w:rPr>
          <w:rFonts w:ascii="Times New Roman" w:eastAsia="Times New Roman" w:hAnsi="Times New Roman"/>
          <w:b/>
          <w:sz w:val="16"/>
          <w:szCs w:val="16"/>
          <w:lang w:eastAsia="ru-RU"/>
        </w:rPr>
        <w:t>Т</w:t>
      </w:r>
      <w:r w:rsidR="00AB0F98" w:rsidRPr="0040504C">
        <w:rPr>
          <w:rFonts w:ascii="Cambria Math" w:eastAsia="Times New Roman" w:hAnsi="Cambria Math" w:cs="Cambria Math"/>
          <w:b/>
          <w:sz w:val="16"/>
          <w:szCs w:val="16"/>
          <w:lang w:eastAsia="ru-RU"/>
        </w:rPr>
        <w:t>◂</w:t>
      </w:r>
      <w:r w:rsidR="00AB0F98" w:rsidRPr="0040504C">
        <w:rPr>
          <w:rFonts w:ascii="Times New Roman" w:eastAsia="Times New Roman" w:hAnsi="Times New Roman"/>
          <w:b/>
          <w:sz w:val="16"/>
          <w:szCs w:val="16"/>
          <w:lang w:eastAsia="ru-RU"/>
        </w:rPr>
        <w:t>]</w:t>
      </w:r>
      <w:r w:rsidRPr="0040504C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</w:t>
      </w:r>
      <w:r w:rsidR="005F5E70">
        <w:rPr>
          <w:rFonts w:ascii="Times New Roman" w:eastAsia="Times New Roman" w:hAnsi="Times New Roman"/>
          <w:bCs/>
          <w:sz w:val="16"/>
          <w:szCs w:val="16"/>
          <w:lang w:eastAsia="ru-RU"/>
        </w:rPr>
        <w:t>ндикация весов отобразит «0.0».</w:t>
      </w:r>
    </w:p>
    <w:p w14:paraId="28CC8A78" w14:textId="709232FE" w:rsidR="008821AD" w:rsidRPr="0010686F" w:rsidRDefault="0010686F" w:rsidP="00F135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C40808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 xml:space="preserve">Примечание: Операции с </w:t>
      </w:r>
      <w:r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нулем</w:t>
      </w:r>
      <w:r w:rsidRPr="00C40808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 xml:space="preserve"> могут проводится только если на дисплее отображается знак стабилизации «STAB»</w:t>
      </w:r>
      <w:r w:rsidR="00AB0F98" w:rsidRPr="00AB0F98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 xml:space="preserve"> </w:t>
      </w:r>
      <w:r w:rsidR="00AB0F98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или «СТ»</w:t>
      </w:r>
      <w:r w:rsidRPr="00C40808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.</w:t>
      </w:r>
    </w:p>
    <w:p w14:paraId="1D02C394" w14:textId="7CBB4359" w:rsidR="008821AD" w:rsidRDefault="008821AD" w:rsidP="0039070B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821A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Операции с тарой</w:t>
      </w:r>
    </w:p>
    <w:p w14:paraId="3DC66198" w14:textId="77777777" w:rsidR="00C40808" w:rsidRPr="00C40808" w:rsidRDefault="00C40808" w:rsidP="00C4080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>Используйте данную функцию, когда необходимо взвешивать различный товар в одинаковой таре, например, лотке.</w:t>
      </w:r>
    </w:p>
    <w:p w14:paraId="7E9AD31D" w14:textId="35750D8C" w:rsidR="00C40808" w:rsidRPr="00C40808" w:rsidRDefault="00C40808" w:rsidP="00C4080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>В режиме взвешивания, когда текущ</w:t>
      </w:r>
      <w:r w:rsidR="005F5E70">
        <w:rPr>
          <w:rFonts w:ascii="Times New Roman" w:eastAsia="Times New Roman" w:hAnsi="Times New Roman"/>
          <w:bCs/>
          <w:sz w:val="16"/>
          <w:szCs w:val="16"/>
          <w:lang w:eastAsia="ru-RU"/>
        </w:rPr>
        <w:t>ая</w:t>
      </w:r>
      <w:r w:rsidRP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5F5E70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(тар</w:t>
      </w:r>
      <w:r w:rsidR="005F5E70">
        <w:rPr>
          <w:rFonts w:ascii="Times New Roman" w:eastAsia="Times New Roman" w:hAnsi="Times New Roman"/>
          <w:bCs/>
          <w:sz w:val="16"/>
          <w:szCs w:val="16"/>
          <w:lang w:eastAsia="ru-RU"/>
        </w:rPr>
        <w:t>а</w:t>
      </w:r>
      <w:r w:rsidRP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>) отображен</w:t>
      </w:r>
      <w:r w:rsidR="005F5E70">
        <w:rPr>
          <w:rFonts w:ascii="Times New Roman" w:eastAsia="Times New Roman" w:hAnsi="Times New Roman"/>
          <w:bCs/>
          <w:sz w:val="16"/>
          <w:szCs w:val="16"/>
          <w:lang w:eastAsia="ru-RU"/>
        </w:rPr>
        <w:t>а</w:t>
      </w:r>
      <w:r w:rsidRP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на дисплее, с помощью нажатия </w:t>
      </w:r>
      <w:r w:rsidR="00BA5407">
        <w:rPr>
          <w:rFonts w:ascii="Times New Roman" w:eastAsia="Times New Roman" w:hAnsi="Times New Roman"/>
          <w:bCs/>
          <w:sz w:val="16"/>
          <w:szCs w:val="16"/>
          <w:lang w:eastAsia="ru-RU"/>
        </w:rPr>
        <w:t>кнопки</w:t>
      </w:r>
      <w:r w:rsidRP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C408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[TARE]</w:t>
      </w:r>
      <w:r w:rsidRP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AB0F98" w:rsidRPr="0040504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или </w:t>
      </w:r>
      <w:r w:rsidR="00AB0F98" w:rsidRPr="0040504C">
        <w:rPr>
          <w:rFonts w:ascii="Times New Roman" w:eastAsia="Times New Roman" w:hAnsi="Times New Roman"/>
          <w:b/>
          <w:sz w:val="16"/>
          <w:szCs w:val="16"/>
          <w:lang w:eastAsia="ru-RU"/>
        </w:rPr>
        <w:t>[</w:t>
      </w:r>
      <w:r w:rsidR="00AB0F98" w:rsidRPr="0040504C">
        <w:rPr>
          <w:rFonts w:ascii="Cambria Math" w:eastAsia="Times New Roman" w:hAnsi="Cambria Math" w:cs="Cambria Math"/>
          <w:b/>
          <w:sz w:val="16"/>
          <w:szCs w:val="16"/>
          <w:lang w:eastAsia="ru-RU"/>
        </w:rPr>
        <w:t>▸</w:t>
      </w:r>
      <w:r w:rsidR="00AB0F98" w:rsidRPr="0040504C">
        <w:rPr>
          <w:rFonts w:ascii="Times New Roman" w:eastAsia="Times New Roman" w:hAnsi="Times New Roman"/>
          <w:b/>
          <w:sz w:val="16"/>
          <w:szCs w:val="16"/>
          <w:lang w:eastAsia="ru-RU"/>
        </w:rPr>
        <w:t>Т</w:t>
      </w:r>
      <w:r w:rsidR="00AB0F98" w:rsidRPr="0040504C">
        <w:rPr>
          <w:rFonts w:ascii="Cambria Math" w:eastAsia="Times New Roman" w:hAnsi="Cambria Math" w:cs="Cambria Math"/>
          <w:b/>
          <w:sz w:val="16"/>
          <w:szCs w:val="16"/>
          <w:lang w:eastAsia="ru-RU"/>
        </w:rPr>
        <w:t>◂</w:t>
      </w:r>
      <w:r w:rsidR="00AB0F98" w:rsidRPr="0040504C">
        <w:rPr>
          <w:rFonts w:ascii="Times New Roman" w:eastAsia="Times New Roman" w:hAnsi="Times New Roman"/>
          <w:b/>
          <w:sz w:val="16"/>
          <w:szCs w:val="16"/>
          <w:lang w:eastAsia="ru-RU"/>
        </w:rPr>
        <w:t>]</w:t>
      </w:r>
      <w:r w:rsidRPr="0040504C">
        <w:rPr>
          <w:rFonts w:ascii="Times New Roman" w:eastAsia="Times New Roman" w:hAnsi="Times New Roman"/>
          <w:bCs/>
          <w:sz w:val="16"/>
          <w:szCs w:val="16"/>
          <w:lang w:eastAsia="ru-RU"/>
        </w:rPr>
        <w:t>, данн</w:t>
      </w:r>
      <w:r w:rsidR="005F5E70" w:rsidRPr="0040504C">
        <w:rPr>
          <w:rFonts w:ascii="Times New Roman" w:eastAsia="Times New Roman" w:hAnsi="Times New Roman"/>
          <w:bCs/>
          <w:sz w:val="16"/>
          <w:szCs w:val="16"/>
          <w:lang w:eastAsia="ru-RU"/>
        </w:rPr>
        <w:t>ая</w:t>
      </w:r>
      <w:r w:rsidRP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5F5E70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может быть (удержан</w:t>
      </w:r>
      <w:r w:rsidR="005F5E70">
        <w:rPr>
          <w:rFonts w:ascii="Times New Roman" w:eastAsia="Times New Roman" w:hAnsi="Times New Roman"/>
          <w:bCs/>
          <w:sz w:val="16"/>
          <w:szCs w:val="16"/>
          <w:lang w:eastAsia="ru-RU"/>
        </w:rPr>
        <w:t>а</w:t>
      </w:r>
      <w:r w:rsidRP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>) вычтен</w:t>
      </w:r>
      <w:r w:rsidR="005F5E70">
        <w:rPr>
          <w:rFonts w:ascii="Times New Roman" w:eastAsia="Times New Roman" w:hAnsi="Times New Roman"/>
          <w:bCs/>
          <w:sz w:val="16"/>
          <w:szCs w:val="16"/>
          <w:lang w:eastAsia="ru-RU"/>
        </w:rPr>
        <w:t>а</w:t>
      </w:r>
      <w:r w:rsidRP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на дисплее появится нуль. Теперь вы можете взвешивать без учета массы тары. </w:t>
      </w:r>
    </w:p>
    <w:p w14:paraId="14A20A01" w14:textId="73FA4720" w:rsidR="00C40808" w:rsidRPr="00C40808" w:rsidRDefault="00C40808" w:rsidP="00C4080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Для обнуления значения тары снимите тару с весов и нажмите </w:t>
      </w:r>
      <w:r w:rsidR="00BA5407">
        <w:rPr>
          <w:rFonts w:ascii="Times New Roman" w:eastAsia="Times New Roman" w:hAnsi="Times New Roman"/>
          <w:bCs/>
          <w:sz w:val="16"/>
          <w:szCs w:val="16"/>
          <w:lang w:eastAsia="ru-RU"/>
        </w:rPr>
        <w:t>кнопку</w:t>
      </w:r>
      <w:r w:rsidRP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C408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[TARE]</w:t>
      </w:r>
      <w:r w:rsidR="00AB0F98" w:rsidRPr="00AB0F9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AB0F98" w:rsidRPr="0040504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или </w:t>
      </w:r>
      <w:r w:rsidR="00AB0F98" w:rsidRPr="0040504C">
        <w:rPr>
          <w:rFonts w:ascii="Times New Roman" w:eastAsia="Times New Roman" w:hAnsi="Times New Roman"/>
          <w:b/>
          <w:sz w:val="16"/>
          <w:szCs w:val="16"/>
          <w:lang w:eastAsia="ru-RU"/>
        </w:rPr>
        <w:t>[</w:t>
      </w:r>
      <w:r w:rsidR="00AB0F98" w:rsidRPr="0040504C">
        <w:rPr>
          <w:rFonts w:ascii="Cambria Math" w:eastAsia="Times New Roman" w:hAnsi="Cambria Math" w:cs="Cambria Math"/>
          <w:b/>
          <w:sz w:val="16"/>
          <w:szCs w:val="16"/>
          <w:lang w:eastAsia="ru-RU"/>
        </w:rPr>
        <w:t>▸</w:t>
      </w:r>
      <w:r w:rsidR="00AB0F98" w:rsidRPr="0040504C">
        <w:rPr>
          <w:rFonts w:ascii="Times New Roman" w:eastAsia="Times New Roman" w:hAnsi="Times New Roman"/>
          <w:b/>
          <w:sz w:val="16"/>
          <w:szCs w:val="16"/>
          <w:lang w:eastAsia="ru-RU"/>
        </w:rPr>
        <w:t>Т</w:t>
      </w:r>
      <w:r w:rsidR="00AB0F98" w:rsidRPr="0040504C">
        <w:rPr>
          <w:rFonts w:ascii="Cambria Math" w:eastAsia="Times New Roman" w:hAnsi="Cambria Math" w:cs="Cambria Math"/>
          <w:b/>
          <w:sz w:val="16"/>
          <w:szCs w:val="16"/>
          <w:lang w:eastAsia="ru-RU"/>
        </w:rPr>
        <w:t>◂</w:t>
      </w:r>
      <w:r w:rsidR="00AB0F98" w:rsidRPr="0040504C">
        <w:rPr>
          <w:rFonts w:ascii="Times New Roman" w:eastAsia="Times New Roman" w:hAnsi="Times New Roman"/>
          <w:b/>
          <w:sz w:val="16"/>
          <w:szCs w:val="16"/>
          <w:lang w:eastAsia="ru-RU"/>
        </w:rPr>
        <w:t>]</w:t>
      </w:r>
      <w:r w:rsidRP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еще раз.</w:t>
      </w:r>
    </w:p>
    <w:p w14:paraId="466635C0" w14:textId="3B385E98" w:rsidR="00C40808" w:rsidRPr="00C40808" w:rsidRDefault="00C40808" w:rsidP="00C4080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C40808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Примечание: Операции с тарой могут проводится только если на дисплее отображается знак стабилизации «STAB»</w:t>
      </w:r>
      <w:r w:rsidR="00AB0F98" w:rsidRPr="00AB0F98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 xml:space="preserve"> </w:t>
      </w:r>
      <w:r w:rsidR="00AB0F98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или «СТ»</w:t>
      </w:r>
      <w:r w:rsidR="00AB0F98" w:rsidRPr="00C40808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.</w:t>
      </w:r>
    </w:p>
    <w:p w14:paraId="3713B314" w14:textId="1F63402C" w:rsidR="008821AD" w:rsidRDefault="008821AD" w:rsidP="0039070B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Счетные операции</w:t>
      </w:r>
    </w:p>
    <w:p w14:paraId="66345B62" w14:textId="77777777" w:rsidR="008821AD" w:rsidRPr="0010686F" w:rsidRDefault="008821AD" w:rsidP="00F135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10686F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Используйте данный режим для подсчета множества одинаковых предметов.</w:t>
      </w:r>
    </w:p>
    <w:p w14:paraId="01A2B13F" w14:textId="56FDF3F6" w:rsidR="008821AD" w:rsidRPr="008821AD" w:rsidRDefault="008821AD" w:rsidP="00F135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режиме взвешивания, при нажатии </w:t>
      </w:r>
      <w:r w:rsidR="00BA5407">
        <w:rPr>
          <w:rFonts w:ascii="Times New Roman" w:eastAsia="Times New Roman" w:hAnsi="Times New Roman"/>
          <w:bCs/>
          <w:sz w:val="16"/>
          <w:szCs w:val="16"/>
          <w:lang w:eastAsia="ru-RU"/>
        </w:rPr>
        <w:t>кнопки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F135E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[COUNT]</w:t>
      </w:r>
      <w:r w:rsidR="00AB0F98" w:rsidRPr="00AB0F9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или</w:t>
      </w:r>
      <w:r w:rsidR="00AB0F9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="00AB0F98" w:rsidRPr="00AB0F9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</w:t>
      </w:r>
      <w:r w:rsidR="00AB0F9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СЧ</w:t>
      </w:r>
      <w:r w:rsidR="00AB0F98" w:rsidRPr="00AB0F9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]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на дисплее появится надпись </w:t>
      </w:r>
      <w:r w:rsidR="00EC5B97">
        <w:rPr>
          <w:rFonts w:ascii="Times New Roman" w:eastAsia="Times New Roman" w:hAnsi="Times New Roman"/>
          <w:bCs/>
          <w:sz w:val="16"/>
          <w:szCs w:val="16"/>
          <w:lang w:eastAsia="ru-RU"/>
        </w:rPr>
        <w:br/>
        <w:t>«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>-COU</w:t>
      </w:r>
      <w:r w:rsidR="00EC5B97">
        <w:rPr>
          <w:rFonts w:ascii="Times New Roman" w:eastAsia="Times New Roman" w:hAnsi="Times New Roman"/>
          <w:bCs/>
          <w:sz w:val="16"/>
          <w:szCs w:val="16"/>
          <w:lang w:eastAsia="ru-RU"/>
        </w:rPr>
        <w:t>—»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>, означающая, что весы готовы для счетных операций.</w:t>
      </w:r>
    </w:p>
    <w:p w14:paraId="59766DEA" w14:textId="1101D739" w:rsidR="008821AD" w:rsidRPr="008821AD" w:rsidRDefault="008821AD" w:rsidP="00F135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Через некоторое время на дисплее появится надпись «С---20», где цифра 20 обозначает количество взвешиваемых предметов. Для изменения количества взвешиваемых предметов, нажмите </w:t>
      </w:r>
      <w:r w:rsidR="00BA5407">
        <w:rPr>
          <w:rFonts w:ascii="Times New Roman" w:eastAsia="Times New Roman" w:hAnsi="Times New Roman"/>
          <w:bCs/>
          <w:sz w:val="16"/>
          <w:szCs w:val="16"/>
          <w:lang w:eastAsia="ru-RU"/>
        </w:rPr>
        <w:t>кнопку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F135E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[COUNT]</w:t>
      </w:r>
      <w:r w:rsidR="00AB0F98" w:rsidRPr="00AB0F9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или</w:t>
      </w:r>
      <w:r w:rsidR="00AB0F9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="00AB0F98" w:rsidRPr="00AB0F9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</w:t>
      </w:r>
      <w:r w:rsidR="00AB0F9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СЧ</w:t>
      </w:r>
      <w:r w:rsidR="00AB0F98" w:rsidRPr="00AB0F9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]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>. Выберите 20, 30, 50 или 80 предметов. Учтите, чем большее количество предметов вы взвесите, тем более точные результаты подсчета получите.</w:t>
      </w:r>
    </w:p>
    <w:p w14:paraId="53B67D4D" w14:textId="298727DC" w:rsidR="008821AD" w:rsidRPr="008821AD" w:rsidRDefault="008821AD" w:rsidP="00F135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Положите указанное количество взвешиваемых предметов на весы (при этом предметы должны быть </w:t>
      </w:r>
      <w:r w:rsidR="000207A9">
        <w:rPr>
          <w:rFonts w:ascii="Times New Roman" w:eastAsia="Times New Roman" w:hAnsi="Times New Roman"/>
          <w:bCs/>
          <w:sz w:val="16"/>
          <w:szCs w:val="16"/>
          <w:lang w:eastAsia="ru-RU"/>
        </w:rPr>
        <w:t>одинаковы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их суммарная масса должна быть больше НмПВ) и нажмите </w:t>
      </w:r>
      <w:r w:rsidR="00BA5407">
        <w:rPr>
          <w:rFonts w:ascii="Times New Roman" w:eastAsia="Times New Roman" w:hAnsi="Times New Roman"/>
          <w:bCs/>
          <w:sz w:val="16"/>
          <w:szCs w:val="16"/>
          <w:lang w:eastAsia="ru-RU"/>
        </w:rPr>
        <w:t>кнопку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F135E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[TARE]</w:t>
      </w:r>
      <w:r w:rsidR="00EC5B97" w:rsidRPr="00EC5B9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или</w:t>
      </w:r>
      <w:r w:rsidR="00EC5B9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="00EC5B97" w:rsidRPr="0040504C">
        <w:rPr>
          <w:rFonts w:ascii="Times New Roman" w:eastAsia="Times New Roman" w:hAnsi="Times New Roman"/>
          <w:b/>
          <w:sz w:val="16"/>
          <w:szCs w:val="16"/>
          <w:lang w:eastAsia="ru-RU"/>
        </w:rPr>
        <w:t>[</w:t>
      </w:r>
      <w:r w:rsidR="00EC5B97" w:rsidRPr="0040504C">
        <w:rPr>
          <w:rFonts w:ascii="Cambria Math" w:eastAsia="Times New Roman" w:hAnsi="Cambria Math" w:cs="Cambria Math"/>
          <w:b/>
          <w:sz w:val="16"/>
          <w:szCs w:val="16"/>
          <w:lang w:eastAsia="ru-RU"/>
        </w:rPr>
        <w:t>▸</w:t>
      </w:r>
      <w:r w:rsidR="00EC5B97" w:rsidRPr="0040504C">
        <w:rPr>
          <w:rFonts w:ascii="Times New Roman" w:eastAsia="Times New Roman" w:hAnsi="Times New Roman"/>
          <w:b/>
          <w:sz w:val="16"/>
          <w:szCs w:val="16"/>
          <w:lang w:eastAsia="ru-RU"/>
        </w:rPr>
        <w:t>Т</w:t>
      </w:r>
      <w:r w:rsidR="00EC5B97" w:rsidRPr="0040504C">
        <w:rPr>
          <w:rFonts w:ascii="Cambria Math" w:eastAsia="Times New Roman" w:hAnsi="Cambria Math" w:cs="Cambria Math"/>
          <w:b/>
          <w:sz w:val="16"/>
          <w:szCs w:val="16"/>
          <w:lang w:eastAsia="ru-RU"/>
        </w:rPr>
        <w:t>◂</w:t>
      </w:r>
      <w:r w:rsidR="00EC5B97" w:rsidRPr="0040504C">
        <w:rPr>
          <w:rFonts w:ascii="Times New Roman" w:eastAsia="Times New Roman" w:hAnsi="Times New Roman"/>
          <w:b/>
          <w:sz w:val="16"/>
          <w:szCs w:val="16"/>
          <w:lang w:eastAsia="ru-RU"/>
        </w:rPr>
        <w:t>]</w:t>
      </w:r>
      <w:r w:rsidRPr="0040504C">
        <w:rPr>
          <w:rFonts w:ascii="Times New Roman" w:eastAsia="Times New Roman" w:hAnsi="Times New Roman"/>
          <w:bCs/>
          <w:sz w:val="16"/>
          <w:szCs w:val="16"/>
          <w:lang w:eastAsia="ru-RU"/>
        </w:rPr>
        <w:t>,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на дисплее появится надпись</w:t>
      </w:r>
      <w:r w:rsidR="00F135E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>«C ХХ»,</w:t>
      </w:r>
      <w:r w:rsidR="00F135E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где ХХ – количество предметов.</w:t>
      </w:r>
    </w:p>
    <w:p w14:paraId="263446A4" w14:textId="3C8F90DB" w:rsidR="008821AD" w:rsidRDefault="008821AD" w:rsidP="00F135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>При загрузке платформы весов подсчитываемыми предметами, на дисплее будет отображаться их количество.</w:t>
      </w:r>
    </w:p>
    <w:p w14:paraId="0CE522D0" w14:textId="00A1C6F0" w:rsidR="004636EA" w:rsidRPr="008821AD" w:rsidRDefault="004636EA" w:rsidP="00F135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 выхода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из счетного режима наж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мите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BA5407">
        <w:rPr>
          <w:rFonts w:ascii="Times New Roman" w:eastAsia="Times New Roman" w:hAnsi="Times New Roman"/>
          <w:bCs/>
          <w:sz w:val="16"/>
          <w:szCs w:val="16"/>
          <w:lang w:eastAsia="ru-RU"/>
        </w:rPr>
        <w:t>кнопку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F135E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[TARE]</w:t>
      </w:r>
      <w:r w:rsidR="00EC5B97" w:rsidRPr="00EC5B9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EC5B97" w:rsidRPr="0040504C">
        <w:rPr>
          <w:rFonts w:ascii="Times New Roman" w:eastAsia="Times New Roman" w:hAnsi="Times New Roman"/>
          <w:bCs/>
          <w:sz w:val="16"/>
          <w:szCs w:val="16"/>
          <w:lang w:eastAsia="ru-RU"/>
        </w:rPr>
        <w:t>или</w:t>
      </w:r>
      <w:r w:rsidR="00EC5B97" w:rsidRPr="0040504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="00EC5B97" w:rsidRPr="0040504C">
        <w:rPr>
          <w:rFonts w:ascii="Times New Roman" w:eastAsia="Times New Roman" w:hAnsi="Times New Roman"/>
          <w:b/>
          <w:sz w:val="16"/>
          <w:szCs w:val="16"/>
          <w:lang w:eastAsia="ru-RU"/>
        </w:rPr>
        <w:t>[</w:t>
      </w:r>
      <w:r w:rsidR="00EC5B97" w:rsidRPr="0040504C">
        <w:rPr>
          <w:rFonts w:ascii="Cambria Math" w:eastAsia="Times New Roman" w:hAnsi="Cambria Math" w:cs="Cambria Math"/>
          <w:b/>
          <w:sz w:val="16"/>
          <w:szCs w:val="16"/>
          <w:lang w:eastAsia="ru-RU"/>
        </w:rPr>
        <w:t>▸</w:t>
      </w:r>
      <w:r w:rsidR="00EC5B97" w:rsidRPr="0040504C">
        <w:rPr>
          <w:rFonts w:ascii="Times New Roman" w:eastAsia="Times New Roman" w:hAnsi="Times New Roman"/>
          <w:b/>
          <w:sz w:val="16"/>
          <w:szCs w:val="16"/>
          <w:lang w:eastAsia="ru-RU"/>
        </w:rPr>
        <w:t>Т</w:t>
      </w:r>
      <w:r w:rsidR="00EC5B97" w:rsidRPr="0040504C">
        <w:rPr>
          <w:rFonts w:ascii="Cambria Math" w:eastAsia="Times New Roman" w:hAnsi="Cambria Math" w:cs="Cambria Math"/>
          <w:b/>
          <w:sz w:val="16"/>
          <w:szCs w:val="16"/>
          <w:lang w:eastAsia="ru-RU"/>
        </w:rPr>
        <w:t>◂</w:t>
      </w:r>
      <w:r w:rsidR="00EC5B97" w:rsidRPr="0040504C">
        <w:rPr>
          <w:rFonts w:ascii="Times New Roman" w:eastAsia="Times New Roman" w:hAnsi="Times New Roman"/>
          <w:b/>
          <w:sz w:val="16"/>
          <w:szCs w:val="16"/>
          <w:lang w:eastAsia="ru-RU"/>
        </w:rPr>
        <w:t>]</w:t>
      </w:r>
      <w:r w:rsidRPr="0040504C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6936D63" w14:textId="77777777" w:rsidR="008821AD" w:rsidRDefault="008821AD" w:rsidP="0039070B">
      <w:pPr>
        <w:pStyle w:val="a9"/>
        <w:keepNext/>
        <w:numPr>
          <w:ilvl w:val="1"/>
          <w:numId w:val="17"/>
        </w:numPr>
        <w:spacing w:line="240" w:lineRule="auto"/>
        <w:ind w:left="0" w:firstLine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821A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Функция усреднения массы (опционально)</w:t>
      </w:r>
    </w:p>
    <w:p w14:paraId="478FD529" w14:textId="5C4D9AA2" w:rsidR="00C40808" w:rsidRPr="00C40808" w:rsidRDefault="004636EA" w:rsidP="00C40808">
      <w:pPr>
        <w:pStyle w:val="a9"/>
        <w:spacing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</w:t>
      </w:r>
      <w:r w:rsidR="008821AD"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ажмите и удерживайте кнопку </w:t>
      </w:r>
      <w:r w:rsidR="008821AD" w:rsidRPr="00C408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</w:t>
      </w:r>
      <w:r w:rsidR="00C40808" w:rsidRPr="00C408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COUNT</w:t>
      </w:r>
      <w:r w:rsidR="008821AD" w:rsidRPr="00C408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]</w:t>
      </w:r>
      <w:r w:rsidR="00EC5B97" w:rsidRPr="00EC5B9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или</w:t>
      </w:r>
      <w:r w:rsidR="00EC5B9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="00EC5B97" w:rsidRPr="00AB0F98">
        <w:rPr>
          <w:rFonts w:ascii="Times New Roman" w:eastAsia="Times New Roman" w:hAnsi="Times New Roman"/>
          <w:b/>
          <w:sz w:val="16"/>
          <w:szCs w:val="16"/>
          <w:lang w:eastAsia="ru-RU"/>
        </w:rPr>
        <w:t>[</w:t>
      </w:r>
      <w:r w:rsidR="00EC5B97" w:rsidRPr="00EC5B97">
        <w:rPr>
          <w:rFonts w:ascii="Times New Roman" w:eastAsia="Times New Roman" w:hAnsi="Times New Roman"/>
          <w:b/>
          <w:sz w:val="16"/>
          <w:szCs w:val="16"/>
          <w:lang w:eastAsia="ru-RU"/>
        </w:rPr>
        <w:t>СЧ</w:t>
      </w:r>
      <w:r w:rsidR="00EC5B97" w:rsidRPr="00AB0F98">
        <w:rPr>
          <w:rFonts w:ascii="Times New Roman" w:eastAsia="Times New Roman" w:hAnsi="Times New Roman"/>
          <w:b/>
          <w:sz w:val="16"/>
          <w:szCs w:val="16"/>
          <w:lang w:eastAsia="ru-RU"/>
        </w:rPr>
        <w:t>]</w:t>
      </w:r>
      <w:r w:rsid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при каждом нажатии </w:t>
      </w:r>
      <w:r w:rsidRP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циклично </w:t>
      </w:r>
      <w:r w:rsid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будут меняться показания </w:t>
      </w:r>
      <w:r w:rsidR="00C40808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Sd</w:t>
      </w:r>
      <w:r w:rsidR="00C40808" w:rsidRP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>0</w:t>
      </w:r>
      <w:r w:rsid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>,</w:t>
      </w:r>
      <w:r w:rsidR="00C40808" w:rsidRP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C40808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Sd</w:t>
      </w:r>
      <w:r w:rsid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>1,</w:t>
      </w:r>
      <w:r w:rsidR="00C40808" w:rsidRP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C40808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Sd</w:t>
      </w:r>
      <w:r w:rsid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>2.</w:t>
      </w:r>
    </w:p>
    <w:p w14:paraId="075FBF57" w14:textId="7F3C13DD" w:rsidR="00C40808" w:rsidRPr="00C40808" w:rsidRDefault="00C40808" w:rsidP="004636EA">
      <w:pPr>
        <w:pStyle w:val="a9"/>
        <w:keepNext/>
        <w:spacing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lastRenderedPageBreak/>
        <w:t>Показания дисплея:</w:t>
      </w:r>
    </w:p>
    <w:p w14:paraId="3DA64C88" w14:textId="4CB0E7DE" w:rsidR="00C40808" w:rsidRDefault="00C40808" w:rsidP="00C40808">
      <w:pPr>
        <w:pStyle w:val="a9"/>
        <w:spacing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Sd</w:t>
      </w:r>
      <w:r w:rsidRP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>0</w:t>
      </w:r>
      <w:r w:rsidR="00AB742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усреднение массы отключено;</w:t>
      </w:r>
    </w:p>
    <w:p w14:paraId="4702B8C6" w14:textId="1ECD2CB8" w:rsidR="00C40808" w:rsidRDefault="00C40808" w:rsidP="00C40808">
      <w:pPr>
        <w:pStyle w:val="a9"/>
        <w:spacing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Sd</w:t>
      </w:r>
      <w:r w:rsidRPr="00C40808">
        <w:rPr>
          <w:rFonts w:ascii="Times New Roman" w:eastAsia="Times New Roman" w:hAnsi="Times New Roman"/>
          <w:bCs/>
          <w:sz w:val="16"/>
          <w:szCs w:val="16"/>
          <w:lang w:eastAsia="ru-RU"/>
        </w:rPr>
        <w:t>1</w:t>
      </w:r>
      <w:r w:rsidR="00AB742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слабое усреднение массы;</w:t>
      </w:r>
    </w:p>
    <w:p w14:paraId="4043EBF3" w14:textId="2D4EB269" w:rsidR="00C40808" w:rsidRDefault="00C40808" w:rsidP="00C40808">
      <w:pPr>
        <w:pStyle w:val="a9"/>
        <w:spacing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Sd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2</w:t>
      </w:r>
      <w:r w:rsidR="00AB742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сильное усреднение массы.</w:t>
      </w:r>
    </w:p>
    <w:p w14:paraId="0DFE1F45" w14:textId="2089976E" w:rsidR="000207A9" w:rsidRPr="008821AD" w:rsidRDefault="000207A9" w:rsidP="000207A9">
      <w:pPr>
        <w:pStyle w:val="a9"/>
        <w:keepNext/>
        <w:numPr>
          <w:ilvl w:val="1"/>
          <w:numId w:val="17"/>
        </w:numPr>
        <w:spacing w:line="240" w:lineRule="auto"/>
        <w:ind w:left="0" w:firstLine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Переключение единиц измерения</w:t>
      </w:r>
    </w:p>
    <w:p w14:paraId="3F1F39C4" w14:textId="373F7D26" w:rsidR="000207A9" w:rsidRDefault="000207A9" w:rsidP="00C40808">
      <w:pPr>
        <w:pStyle w:val="a9"/>
        <w:spacing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</w:t>
      </w:r>
      <w:r w:rsidRPr="000207A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кнопку </w:t>
      </w:r>
      <w:r w:rsidRPr="00C408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</w:t>
      </w:r>
      <w:r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UNIT</w:t>
      </w:r>
      <w:r w:rsidRPr="00C4080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]</w:t>
      </w:r>
      <w:r w:rsidRPr="00EC5B9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или</w:t>
      </w: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AB0F98">
        <w:rPr>
          <w:rFonts w:ascii="Times New Roman" w:eastAsia="Times New Roman" w:hAnsi="Times New Roman"/>
          <w:b/>
          <w:sz w:val="16"/>
          <w:szCs w:val="16"/>
          <w:lang w:eastAsia="ru-RU"/>
        </w:rPr>
        <w:t>[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ЕД</w:t>
      </w:r>
      <w:r w:rsidRPr="00AB0F98">
        <w:rPr>
          <w:rFonts w:ascii="Times New Roman" w:eastAsia="Times New Roman" w:hAnsi="Times New Roman"/>
          <w:b/>
          <w:sz w:val="16"/>
          <w:szCs w:val="16"/>
          <w:lang w:eastAsia="ru-RU"/>
        </w:rPr>
        <w:t>]</w:t>
      </w:r>
      <w:r w:rsidRPr="000207A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 дисплее циклично будут меняться единицы измерения.</w:t>
      </w:r>
    </w:p>
    <w:p w14:paraId="2E4E8AFA" w14:textId="77777777" w:rsidR="008821AD" w:rsidRPr="008821AD" w:rsidRDefault="008821AD" w:rsidP="0039070B">
      <w:pPr>
        <w:pStyle w:val="a9"/>
        <w:keepNext/>
        <w:numPr>
          <w:ilvl w:val="1"/>
          <w:numId w:val="17"/>
        </w:numPr>
        <w:spacing w:line="240" w:lineRule="auto"/>
        <w:ind w:left="0" w:firstLine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821A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Дополнительная информация</w:t>
      </w:r>
    </w:p>
    <w:p w14:paraId="15D8B1A3" w14:textId="77777777" w:rsidR="008821AD" w:rsidRPr="008821AD" w:rsidRDefault="008821AD" w:rsidP="00F135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>При использовании весов, могут появляться следующие сообщения, ниже приведено их описание:</w:t>
      </w:r>
    </w:p>
    <w:p w14:paraId="35236620" w14:textId="20E86B04" w:rsidR="008821AD" w:rsidRPr="008821AD" w:rsidRDefault="008821AD" w:rsidP="00F135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>Err1 – Нарушено соединение датчика.</w:t>
      </w:r>
    </w:p>
    <w:p w14:paraId="2A119E09" w14:textId="34F93B7A" w:rsidR="008821AD" w:rsidRPr="008821AD" w:rsidRDefault="008821AD" w:rsidP="00F135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Err2 – В счетном режиме </w:t>
      </w:r>
      <w:r w:rsidR="005F5E70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предметов на весах превысил</w:t>
      </w:r>
      <w:r w:rsidR="005F5E70">
        <w:rPr>
          <w:rFonts w:ascii="Times New Roman" w:eastAsia="Times New Roman" w:hAnsi="Times New Roman"/>
          <w:bCs/>
          <w:sz w:val="16"/>
          <w:szCs w:val="16"/>
          <w:lang w:eastAsia="ru-RU"/>
        </w:rPr>
        <w:t>а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значение автонуля. В этом случае нужно убрать предметы с весов и включить весы заново</w:t>
      </w:r>
    </w:p>
    <w:p w14:paraId="00E892E5" w14:textId="20282E0B" w:rsidR="008821AD" w:rsidRPr="008821AD" w:rsidRDefault="008821AD" w:rsidP="00F135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Err3 – В счетном режиме </w:t>
      </w:r>
      <w:r w:rsidR="005F5E70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предмета меньше 80% дискретности весов.</w:t>
      </w:r>
    </w:p>
    <w:p w14:paraId="75580393" w14:textId="588E31C1" w:rsidR="008821AD" w:rsidRPr="008821AD" w:rsidRDefault="008821AD" w:rsidP="00F135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Err4 – В счетном режиме </w:t>
      </w:r>
      <w:r w:rsidR="005F5E70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отображается отрицательным числом.</w:t>
      </w:r>
    </w:p>
    <w:p w14:paraId="4C8E1AEF" w14:textId="5A949B60" w:rsidR="008821AD" w:rsidRPr="008821AD" w:rsidRDefault="008821AD" w:rsidP="00F135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>Lb – Аккумулятор разряжен. Следует зарядить или поменять</w:t>
      </w:r>
      <w:r w:rsidR="004636E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4636EA"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>аккумулятор</w:t>
      </w: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7E526747" w14:textId="3E8A31ED" w:rsidR="008821AD" w:rsidRPr="008821AD" w:rsidRDefault="008821AD" w:rsidP="00F135E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821AD">
        <w:rPr>
          <w:rFonts w:ascii="Times New Roman" w:eastAsia="Times New Roman" w:hAnsi="Times New Roman"/>
          <w:bCs/>
          <w:sz w:val="16"/>
          <w:szCs w:val="16"/>
          <w:lang w:eastAsia="ru-RU"/>
        </w:rPr>
        <w:t>Full – Масса предметов на весах превышает НПВ или количество подсчитываемых предметов превышает количество разрядов на индикации.</w:t>
      </w:r>
    </w:p>
    <w:p w14:paraId="1C4D004A" w14:textId="77777777" w:rsidR="001E399A" w:rsidRPr="006A7AD0" w:rsidRDefault="001E399A" w:rsidP="00EA709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МЕРЫ ПРЕДОСТОРОЖНОСТИ И РЕКОМЕНДАЦИИ</w:t>
      </w:r>
    </w:p>
    <w:p w14:paraId="5110C6C3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0BA6034E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7AD9805A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Не рекомендуется бросать взвешиваемый товар на грузоприемную платформу весов.</w:t>
      </w:r>
    </w:p>
    <w:p w14:paraId="051E05AB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При нажатии на кнопки клавиатуры используйте палец. Карандаш, шариковая ручка или другие острые предметы могут повредить клавиатуру.</w:t>
      </w:r>
    </w:p>
    <w:p w14:paraId="6BCC2618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Уход за весами включает в себя протирку наружных поверхностей весового устройства и платформы салфеткой, смоченной водой с добавлением 0,5% моющего средства.</w:t>
      </w:r>
    </w:p>
    <w:p w14:paraId="11DE50AC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Выключайте весы по завершению работы и вынимайте кабель из электросети.</w:t>
      </w:r>
    </w:p>
    <w:p w14:paraId="18C983F8" w14:textId="77777777" w:rsidR="001E399A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62B25A8B" w14:textId="134C4A4F" w:rsidR="00EA709C" w:rsidRPr="006A7AD0" w:rsidRDefault="00EA709C" w:rsidP="00EA709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ТРАНСПАРТИРОВКА И ХРАНЕНИЕ</w:t>
      </w:r>
    </w:p>
    <w:p w14:paraId="5D7565C5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7BCE0D2E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2ADC9D04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в транспортной упаковке при транспортировании должны быть устойчивы к воздействию климатических факторов для условий хранения 5 по ГОСТ 15150, к воздействию механических факторов по ГОСТ Р 15150.</w:t>
      </w:r>
    </w:p>
    <w:p w14:paraId="6C806D4E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15EE34C9" w14:textId="7D6ED32F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</w:t>
      </w:r>
      <w:r w:rsidR="00F542C3">
        <w:rPr>
          <w:rFonts w:ascii="Times New Roman" w:hAnsi="Times New Roman"/>
          <w:sz w:val="16"/>
          <w:szCs w:val="16"/>
        </w:rPr>
        <w:t>.</w:t>
      </w:r>
    </w:p>
    <w:p w14:paraId="6E6BC8C6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1FA6649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После транспортировки и хранения при отрицательных температурах перед распаковкой весы должны быть выдержаны при нормальной т</w:t>
      </w:r>
      <w:r w:rsidR="001D0E48">
        <w:rPr>
          <w:rFonts w:ascii="Times New Roman" w:hAnsi="Times New Roman"/>
          <w:sz w:val="16"/>
          <w:szCs w:val="16"/>
        </w:rPr>
        <w:t>емпературе не менее 6-ти часов.</w:t>
      </w:r>
    </w:p>
    <w:p w14:paraId="4D00870F" w14:textId="77777777" w:rsidR="001E399A" w:rsidRPr="006A7AD0" w:rsidRDefault="001E399A" w:rsidP="00D334A1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КАЛИБРОВКА</w:t>
      </w:r>
    </w:p>
    <w:p w14:paraId="41EB7F33" w14:textId="358EA8A3" w:rsidR="00675F63" w:rsidRPr="006A7AD0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59A2DF12" w14:textId="11896D12" w:rsidR="00C872E0" w:rsidRPr="006A7AD0" w:rsidRDefault="00675F63" w:rsidP="00FD7F8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</w:t>
      </w:r>
      <w:bookmarkStart w:id="3" w:name="_GoBack"/>
      <w:bookmarkEnd w:id="3"/>
    </w:p>
    <w:p w14:paraId="5854ADE0" w14:textId="24117375" w:rsidR="00F120BA" w:rsidRPr="006A7AD0" w:rsidRDefault="00F542C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sz w:val="16"/>
          <w:szCs w:val="16"/>
          <w:lang w:val="en-US" w:eastAsia="ru-RU"/>
        </w:rPr>
        <w:t>E-mail: info@</w:t>
      </w:r>
      <w:r w:rsidR="00675F63"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mechelectron.ru</w:t>
      </w:r>
    </w:p>
    <w:p w14:paraId="439F5047" w14:textId="77777777" w:rsidR="00F120BA" w:rsidRPr="006A7AD0" w:rsidRDefault="00F120BA" w:rsidP="0059223C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C75671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558F4F74" w14:textId="514B0725" w:rsidR="00675F63" w:rsidRPr="006A7AD0" w:rsidRDefault="00F542C3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 xml:space="preserve">Калибровка </w:t>
      </w: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определение калибровочной характеристики весов.</w:t>
      </w:r>
    </w:p>
    <w:p w14:paraId="75E7F951" w14:textId="2FF1B107" w:rsidR="001260B8" w:rsidRPr="006A7AD0" w:rsidRDefault="00F542C3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– </w:t>
      </w:r>
      <w:r w:rsidR="001260B8"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5F549302" w14:textId="5D745E21" w:rsidR="00675F63" w:rsidRPr="006A7AD0" w:rsidRDefault="00F542C3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839F9"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4A9893DC" w14:textId="122BA3DF" w:rsidR="00675F63" w:rsidRPr="006A7AD0" w:rsidRDefault="00F542C3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нагрузкой близкой или равной НПВ.</w:t>
      </w:r>
    </w:p>
    <w:p w14:paraId="5A6D3A7C" w14:textId="2442330D" w:rsidR="00675F63" w:rsidRPr="006A7AD0" w:rsidRDefault="00F542C3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Необходимо размещать груз в центре или равномерно по платформе.</w:t>
      </w:r>
    </w:p>
    <w:p w14:paraId="2B697F8A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094E9878" w14:textId="77777777" w:rsidR="008C710E" w:rsidRPr="006A7AD0" w:rsidRDefault="008C710E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ГАРАНТИЙНЫЕ ОБЯЗАТЕЛЬСТВА</w:t>
      </w:r>
    </w:p>
    <w:p w14:paraId="273BE413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6C31EA93" w:rsidR="008900B3" w:rsidRPr="006A7AD0" w:rsidRDefault="00F542C3" w:rsidP="001D0E48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 xml:space="preserve">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5BC5461D" w:rsidR="008900B3" w:rsidRPr="006A7AD0" w:rsidRDefault="00F542C3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6383A85C" w:rsidR="008900B3" w:rsidRPr="006A7AD0" w:rsidRDefault="00F542C3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транспортировки, хранения и эксплуатации весов;</w:t>
      </w:r>
    </w:p>
    <w:p w14:paraId="5A6F3EB3" w14:textId="70551510" w:rsidR="008900B3" w:rsidRPr="006A7AD0" w:rsidRDefault="00F542C3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7CF2E108" w:rsidR="008900B3" w:rsidRPr="006A7AD0" w:rsidRDefault="00F542C3" w:rsidP="008900B3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04561BE4" w14:textId="77777777" w:rsidR="006D5058" w:rsidRDefault="008900B3" w:rsidP="008900B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</w:p>
    <w:p w14:paraId="44818F2D" w14:textId="7678B026" w:rsidR="00963CA5" w:rsidRDefault="00963CA5" w:rsidP="008900B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br w:type="page"/>
      </w:r>
    </w:p>
    <w:p w14:paraId="18A538E2" w14:textId="77777777" w:rsidR="006D5058" w:rsidRDefault="006D5058" w:rsidP="006D505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lastRenderedPageBreak/>
        <w:t>ДЛЯ ЗАМЕТОК</w:t>
      </w:r>
    </w:p>
    <w:p w14:paraId="1583F917" w14:textId="77777777" w:rsidR="006D5058" w:rsidRDefault="006D5058" w:rsidP="006D5058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288C7312" w14:textId="77777777" w:rsidR="0070336F" w:rsidRPr="006A7AD0" w:rsidRDefault="0070336F" w:rsidP="00AA488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6AFD3CE0" w:rsidR="0070336F" w:rsidRPr="006A7AD0" w:rsidRDefault="0070336F" w:rsidP="00E955C8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 xml:space="preserve">Весы электронные </w:t>
      </w:r>
      <w:r w:rsidR="009E6872">
        <w:rPr>
          <w:rFonts w:ascii="Times New Roman" w:hAnsi="Times New Roman"/>
          <w:bCs/>
          <w:sz w:val="16"/>
          <w:szCs w:val="16"/>
        </w:rPr>
        <w:t>ВЭТ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E30715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BC229F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4F8E4952" w:rsidR="0070336F" w:rsidRPr="006A7AD0" w:rsidRDefault="0070336F" w:rsidP="00D86D4C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</w:p>
    <w:p w14:paraId="615D2423" w14:textId="77777777" w:rsidR="0070336F" w:rsidRPr="006A7AD0" w:rsidRDefault="0070336F" w:rsidP="00AA488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23BEC198" w14:textId="77777777" w:rsidR="00BF6A62" w:rsidRDefault="00BF6A62" w:rsidP="00BF6A62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Регистрационный номер типа СИ № 72488-18. На основании результатов поверки, </w:t>
      </w:r>
    </w:p>
    <w:p w14:paraId="6815A46E" w14:textId="77777777" w:rsidR="00BF6A62" w:rsidRDefault="00BF6A62" w:rsidP="00BF6A62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произведенной ООО «СОЛО-КЛАССИКА» (Аттестат аккредитации в области </w:t>
      </w:r>
    </w:p>
    <w:p w14:paraId="2152035A" w14:textId="77777777" w:rsidR="00BF6A62" w:rsidRDefault="00BF6A62" w:rsidP="00BF6A62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>
        <w:rPr>
          <w:rFonts w:ascii="Times New Roman" w:hAnsi="Times New Roman"/>
          <w:bCs/>
          <w:sz w:val="16"/>
          <w:szCs w:val="16"/>
        </w:rPr>
        <w:t>.311426), весы признаны</w:t>
      </w:r>
    </w:p>
    <w:p w14:paraId="6257630B" w14:textId="77777777" w:rsidR="00BF6A62" w:rsidRDefault="00BF6A62" w:rsidP="00BF6A62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BF6A62" w14:paraId="40EE6203" w14:textId="77777777" w:rsidTr="00BF6A62">
        <w:trPr>
          <w:trHeight w:val="1339"/>
        </w:trPr>
        <w:tc>
          <w:tcPr>
            <w:tcW w:w="4680" w:type="dxa"/>
            <w:vAlign w:val="center"/>
            <w:hideMark/>
          </w:tcPr>
          <w:p w14:paraId="4D7F848C" w14:textId="77777777" w:rsidR="00BF6A62" w:rsidRDefault="00BF6A62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Сведения о поверке весов содержатся в системе ФГИС «АРШИН»</w:t>
            </w:r>
          </w:p>
          <w:p w14:paraId="300CC9C0" w14:textId="2AA254B2" w:rsidR="00BF6A62" w:rsidRDefault="00BF6A62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 адресу: </w:t>
            </w:r>
            <w:hyperlink r:id="rId18" w:history="1">
              <w:r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75A48AE3" w14:textId="77777777" w:rsidR="00BF6A62" w:rsidRDefault="00BF6A62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 в течение десяти рабочих дней с момента поверки.</w:t>
            </w:r>
          </w:p>
        </w:tc>
        <w:tc>
          <w:tcPr>
            <w:tcW w:w="1440" w:type="dxa"/>
            <w:vAlign w:val="center"/>
            <w:hideMark/>
          </w:tcPr>
          <w:p w14:paraId="447112E3" w14:textId="0021D914" w:rsidR="00BF6A62" w:rsidRDefault="00BF6A6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9C91F33" wp14:editId="62E82D61">
                  <wp:extent cx="774065" cy="774065"/>
                  <wp:effectExtent l="0" t="0" r="6985" b="6985"/>
                  <wp:docPr id="5" name="Рисунок 5" descr="qr-co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qr-co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BF6A62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E955C8">
      <w:pPr>
        <w:tabs>
          <w:tab w:val="right" w:leader="underscore" w:pos="6237"/>
        </w:tabs>
        <w:spacing w:before="36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E955C8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6D34021C" w14:textId="1B7E1A02" w:rsidR="00672B3A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085A6727" w14:textId="77777777" w:rsidR="00672B3A" w:rsidRDefault="00672B3A" w:rsidP="009E6872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</w:p>
    <w:p w14:paraId="0C2B9838" w14:textId="77777777" w:rsidR="007D727B" w:rsidRPr="006A7AD0" w:rsidRDefault="007D727B" w:rsidP="00672B3A">
      <w:pPr>
        <w:spacing w:before="576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ТР ТС: 004/2011 "О безопасности низковольтного оборудования",</w:t>
      </w:r>
    </w:p>
    <w:p w14:paraId="055848D0" w14:textId="77777777" w:rsidR="009E6872" w:rsidRPr="009E6872" w:rsidRDefault="009E6872" w:rsidP="009E68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020/2011 "Электромагнитная совместимость технических средств".</w:t>
      </w:r>
    </w:p>
    <w:p w14:paraId="26EE13A1" w14:textId="77777777" w:rsidR="009E6872" w:rsidRPr="009E6872" w:rsidRDefault="009E6872" w:rsidP="009E68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Д-RU.НВ11.В.20602/20</w:t>
      </w:r>
    </w:p>
    <w:p w14:paraId="1673C695" w14:textId="77777777" w:rsidR="009E6872" w:rsidRPr="009E6872" w:rsidRDefault="009E6872" w:rsidP="009E68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07.10.2025.</w:t>
      </w:r>
    </w:p>
    <w:p w14:paraId="7DA5D0DB" w14:textId="77777777" w:rsidR="009E6872" w:rsidRDefault="009E6872" w:rsidP="009E68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ДС выдана: ООО "СЕРТИФИКА", ОГРН 1187746577061.</w:t>
      </w:r>
    </w:p>
    <w:p w14:paraId="4A596FF7" w14:textId="5D4A69DA" w:rsidR="007D727B" w:rsidRPr="006A7AD0" w:rsidRDefault="00E955C8" w:rsidP="009E6872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7D727B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3098070F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E-mail: </w:t>
      </w:r>
      <w:hyperlink r:id="rId20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2A83483E" w14:textId="77777777" w:rsidR="00957E3E" w:rsidRPr="000207A9" w:rsidRDefault="00957E3E" w:rsidP="00957E3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 w:rsidRPr="000207A9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 w:rsidRPr="000207A9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672B3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165691D3" w:rsidR="0070336F" w:rsidRPr="00672B3A" w:rsidRDefault="00733060" w:rsidP="00672B3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225116A" wp14:editId="3319C71B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36F" w:rsidRPr="00672B3A" w:rsidSect="005B1807">
      <w:footerReference w:type="even" r:id="rId22"/>
      <w:footerReference w:type="default" r:id="rId23"/>
      <w:headerReference w:type="first" r:id="rId24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64535" w14:textId="77777777" w:rsidR="00B347EC" w:rsidRDefault="00B347EC" w:rsidP="00990C44">
      <w:pPr>
        <w:spacing w:after="0" w:line="240" w:lineRule="auto"/>
      </w:pPr>
      <w:r>
        <w:separator/>
      </w:r>
    </w:p>
  </w:endnote>
  <w:endnote w:type="continuationSeparator" w:id="0">
    <w:p w14:paraId="55895240" w14:textId="77777777" w:rsidR="00B347EC" w:rsidRDefault="00B347EC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764589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6D79B51A" w:rsidR="00764589" w:rsidRDefault="00764589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FD7F89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4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764589" w:rsidRDefault="00764589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764589" w:rsidRPr="006C4DCA" w:rsidRDefault="00FD7F89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764589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764589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1FB2072F" w:rsidR="00764589" w:rsidRPr="009F3DB3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FD7F89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5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764589" w:rsidRPr="00FF5A32" w:rsidRDefault="00764589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2B722" w14:textId="77777777" w:rsidR="00B347EC" w:rsidRDefault="00B347EC" w:rsidP="00990C44">
      <w:pPr>
        <w:spacing w:after="0" w:line="240" w:lineRule="auto"/>
      </w:pPr>
      <w:r>
        <w:separator/>
      </w:r>
    </w:p>
  </w:footnote>
  <w:footnote w:type="continuationSeparator" w:id="0">
    <w:p w14:paraId="62F54414" w14:textId="77777777" w:rsidR="00B347EC" w:rsidRDefault="00B347EC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764589" w:rsidRDefault="00764589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506C54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15"/>
  </w:num>
  <w:num w:numId="5">
    <w:abstractNumId w:val="23"/>
  </w:num>
  <w:num w:numId="6">
    <w:abstractNumId w:val="9"/>
  </w:num>
  <w:num w:numId="7">
    <w:abstractNumId w:val="12"/>
  </w:num>
  <w:num w:numId="8">
    <w:abstractNumId w:val="20"/>
  </w:num>
  <w:num w:numId="9">
    <w:abstractNumId w:val="21"/>
  </w:num>
  <w:num w:numId="10">
    <w:abstractNumId w:val="3"/>
  </w:num>
  <w:num w:numId="11">
    <w:abstractNumId w:val="8"/>
  </w:num>
  <w:num w:numId="12">
    <w:abstractNumId w:val="22"/>
  </w:num>
  <w:num w:numId="13">
    <w:abstractNumId w:val="17"/>
  </w:num>
  <w:num w:numId="14">
    <w:abstractNumId w:val="14"/>
  </w:num>
  <w:num w:numId="15">
    <w:abstractNumId w:val="1"/>
  </w:num>
  <w:num w:numId="16">
    <w:abstractNumId w:val="13"/>
  </w:num>
  <w:num w:numId="17">
    <w:abstractNumId w:val="4"/>
  </w:num>
  <w:num w:numId="18">
    <w:abstractNumId w:val="16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1"/>
  </w:num>
  <w:num w:numId="23">
    <w:abstractNumId w:val="7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9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207A9"/>
    <w:rsid w:val="000221C9"/>
    <w:rsid w:val="000239F9"/>
    <w:rsid w:val="000361CF"/>
    <w:rsid w:val="00042C35"/>
    <w:rsid w:val="000445C5"/>
    <w:rsid w:val="000614DF"/>
    <w:rsid w:val="0006483E"/>
    <w:rsid w:val="0007469E"/>
    <w:rsid w:val="00074865"/>
    <w:rsid w:val="00075693"/>
    <w:rsid w:val="00086589"/>
    <w:rsid w:val="00091FCB"/>
    <w:rsid w:val="000B4CD6"/>
    <w:rsid w:val="000D41D6"/>
    <w:rsid w:val="000D575B"/>
    <w:rsid w:val="000D673A"/>
    <w:rsid w:val="000D70AA"/>
    <w:rsid w:val="000E07E1"/>
    <w:rsid w:val="000E1E37"/>
    <w:rsid w:val="000E5E8C"/>
    <w:rsid w:val="000E5ECA"/>
    <w:rsid w:val="00103619"/>
    <w:rsid w:val="0010686F"/>
    <w:rsid w:val="00114517"/>
    <w:rsid w:val="00114D59"/>
    <w:rsid w:val="0011776A"/>
    <w:rsid w:val="001243C3"/>
    <w:rsid w:val="00124D84"/>
    <w:rsid w:val="001260B8"/>
    <w:rsid w:val="001263D1"/>
    <w:rsid w:val="001355E1"/>
    <w:rsid w:val="00135BCB"/>
    <w:rsid w:val="00167CE6"/>
    <w:rsid w:val="001720E5"/>
    <w:rsid w:val="001817CF"/>
    <w:rsid w:val="001839F9"/>
    <w:rsid w:val="00183EA7"/>
    <w:rsid w:val="00190FC2"/>
    <w:rsid w:val="00197069"/>
    <w:rsid w:val="001B36B1"/>
    <w:rsid w:val="001B66EF"/>
    <w:rsid w:val="001D058D"/>
    <w:rsid w:val="001D0C2F"/>
    <w:rsid w:val="001D0E48"/>
    <w:rsid w:val="001D1D93"/>
    <w:rsid w:val="001D2E4F"/>
    <w:rsid w:val="001D71CB"/>
    <w:rsid w:val="001E14CF"/>
    <w:rsid w:val="001E399A"/>
    <w:rsid w:val="001F202D"/>
    <w:rsid w:val="001F2589"/>
    <w:rsid w:val="001F738C"/>
    <w:rsid w:val="00202262"/>
    <w:rsid w:val="00204193"/>
    <w:rsid w:val="00204698"/>
    <w:rsid w:val="00204E16"/>
    <w:rsid w:val="00210ED7"/>
    <w:rsid w:val="00212762"/>
    <w:rsid w:val="00214E37"/>
    <w:rsid w:val="00224FD1"/>
    <w:rsid w:val="00231938"/>
    <w:rsid w:val="00233122"/>
    <w:rsid w:val="00234071"/>
    <w:rsid w:val="00235A4E"/>
    <w:rsid w:val="00244F54"/>
    <w:rsid w:val="00271BA7"/>
    <w:rsid w:val="0027499F"/>
    <w:rsid w:val="00283D94"/>
    <w:rsid w:val="0029277E"/>
    <w:rsid w:val="00294E53"/>
    <w:rsid w:val="00294EFD"/>
    <w:rsid w:val="002A0448"/>
    <w:rsid w:val="002A3533"/>
    <w:rsid w:val="002A4DFC"/>
    <w:rsid w:val="002C5D25"/>
    <w:rsid w:val="002D3C35"/>
    <w:rsid w:val="002D496F"/>
    <w:rsid w:val="002D7454"/>
    <w:rsid w:val="002E48CF"/>
    <w:rsid w:val="002E4C4A"/>
    <w:rsid w:val="002E7DA1"/>
    <w:rsid w:val="002F2A4D"/>
    <w:rsid w:val="00301E9D"/>
    <w:rsid w:val="00304878"/>
    <w:rsid w:val="00304EEA"/>
    <w:rsid w:val="0030759B"/>
    <w:rsid w:val="00314865"/>
    <w:rsid w:val="003208AB"/>
    <w:rsid w:val="003210AA"/>
    <w:rsid w:val="003219B9"/>
    <w:rsid w:val="00330031"/>
    <w:rsid w:val="00337A4B"/>
    <w:rsid w:val="003452A1"/>
    <w:rsid w:val="003525A8"/>
    <w:rsid w:val="003643FA"/>
    <w:rsid w:val="003722DB"/>
    <w:rsid w:val="0038082A"/>
    <w:rsid w:val="003812D7"/>
    <w:rsid w:val="00382749"/>
    <w:rsid w:val="00383B4D"/>
    <w:rsid w:val="00384DB3"/>
    <w:rsid w:val="0038564D"/>
    <w:rsid w:val="0039070B"/>
    <w:rsid w:val="003B433B"/>
    <w:rsid w:val="003B76A1"/>
    <w:rsid w:val="003C2639"/>
    <w:rsid w:val="003D01DB"/>
    <w:rsid w:val="003D77BE"/>
    <w:rsid w:val="003E4DD3"/>
    <w:rsid w:val="0040504C"/>
    <w:rsid w:val="00411A36"/>
    <w:rsid w:val="00412F83"/>
    <w:rsid w:val="00414FCF"/>
    <w:rsid w:val="00417038"/>
    <w:rsid w:val="0042100E"/>
    <w:rsid w:val="0042222D"/>
    <w:rsid w:val="0042447D"/>
    <w:rsid w:val="0044202F"/>
    <w:rsid w:val="004438B8"/>
    <w:rsid w:val="00446B2E"/>
    <w:rsid w:val="00446E89"/>
    <w:rsid w:val="0044728F"/>
    <w:rsid w:val="004472FE"/>
    <w:rsid w:val="004636EA"/>
    <w:rsid w:val="0046640E"/>
    <w:rsid w:val="004733DD"/>
    <w:rsid w:val="00493B57"/>
    <w:rsid w:val="00494AC7"/>
    <w:rsid w:val="00494C60"/>
    <w:rsid w:val="00494F9D"/>
    <w:rsid w:val="00495C46"/>
    <w:rsid w:val="004B4866"/>
    <w:rsid w:val="004B501C"/>
    <w:rsid w:val="004B5CD4"/>
    <w:rsid w:val="004C240F"/>
    <w:rsid w:val="004D27ED"/>
    <w:rsid w:val="004D3C7F"/>
    <w:rsid w:val="004D4564"/>
    <w:rsid w:val="004D7900"/>
    <w:rsid w:val="004F333C"/>
    <w:rsid w:val="004F6086"/>
    <w:rsid w:val="00511E6E"/>
    <w:rsid w:val="005215D3"/>
    <w:rsid w:val="00521DB8"/>
    <w:rsid w:val="00527213"/>
    <w:rsid w:val="00531265"/>
    <w:rsid w:val="00533B1C"/>
    <w:rsid w:val="0054056D"/>
    <w:rsid w:val="0054272F"/>
    <w:rsid w:val="00544A94"/>
    <w:rsid w:val="00546F32"/>
    <w:rsid w:val="00555BEC"/>
    <w:rsid w:val="0057267B"/>
    <w:rsid w:val="00576037"/>
    <w:rsid w:val="00577875"/>
    <w:rsid w:val="0058421F"/>
    <w:rsid w:val="00591042"/>
    <w:rsid w:val="0059223C"/>
    <w:rsid w:val="00592B0C"/>
    <w:rsid w:val="005931A3"/>
    <w:rsid w:val="005B1807"/>
    <w:rsid w:val="005B34B3"/>
    <w:rsid w:val="005C5BA2"/>
    <w:rsid w:val="005C6901"/>
    <w:rsid w:val="005C7AF2"/>
    <w:rsid w:val="005D602D"/>
    <w:rsid w:val="005E193C"/>
    <w:rsid w:val="005E5C03"/>
    <w:rsid w:val="005F29C8"/>
    <w:rsid w:val="005F4A91"/>
    <w:rsid w:val="005F5E70"/>
    <w:rsid w:val="0060350A"/>
    <w:rsid w:val="00605857"/>
    <w:rsid w:val="006105B0"/>
    <w:rsid w:val="00616406"/>
    <w:rsid w:val="006259DA"/>
    <w:rsid w:val="00626C63"/>
    <w:rsid w:val="00640280"/>
    <w:rsid w:val="006418B7"/>
    <w:rsid w:val="00643C83"/>
    <w:rsid w:val="00645609"/>
    <w:rsid w:val="0065400C"/>
    <w:rsid w:val="0065549B"/>
    <w:rsid w:val="0065760E"/>
    <w:rsid w:val="00661131"/>
    <w:rsid w:val="00662468"/>
    <w:rsid w:val="006635E6"/>
    <w:rsid w:val="006641D0"/>
    <w:rsid w:val="00672B3A"/>
    <w:rsid w:val="00672F3F"/>
    <w:rsid w:val="00675F63"/>
    <w:rsid w:val="00682AAE"/>
    <w:rsid w:val="0068624F"/>
    <w:rsid w:val="006A7AD0"/>
    <w:rsid w:val="006A7CFC"/>
    <w:rsid w:val="006B363A"/>
    <w:rsid w:val="006C4DCA"/>
    <w:rsid w:val="006C7E40"/>
    <w:rsid w:val="006D5058"/>
    <w:rsid w:val="006D5396"/>
    <w:rsid w:val="006E09F6"/>
    <w:rsid w:val="006E2382"/>
    <w:rsid w:val="006F0DA5"/>
    <w:rsid w:val="006F2579"/>
    <w:rsid w:val="007004F6"/>
    <w:rsid w:val="0070296F"/>
    <w:rsid w:val="0070336F"/>
    <w:rsid w:val="0070522E"/>
    <w:rsid w:val="00705D0D"/>
    <w:rsid w:val="007071C6"/>
    <w:rsid w:val="0070782E"/>
    <w:rsid w:val="0072181F"/>
    <w:rsid w:val="007225CD"/>
    <w:rsid w:val="00725501"/>
    <w:rsid w:val="007279CC"/>
    <w:rsid w:val="00731B85"/>
    <w:rsid w:val="00733060"/>
    <w:rsid w:val="007331DA"/>
    <w:rsid w:val="007339A6"/>
    <w:rsid w:val="00737774"/>
    <w:rsid w:val="00741548"/>
    <w:rsid w:val="007436BF"/>
    <w:rsid w:val="007500BC"/>
    <w:rsid w:val="00754B7E"/>
    <w:rsid w:val="00764589"/>
    <w:rsid w:val="00764B43"/>
    <w:rsid w:val="007656A6"/>
    <w:rsid w:val="007656DF"/>
    <w:rsid w:val="00766777"/>
    <w:rsid w:val="00775372"/>
    <w:rsid w:val="007956D8"/>
    <w:rsid w:val="007A22FD"/>
    <w:rsid w:val="007B2437"/>
    <w:rsid w:val="007C2912"/>
    <w:rsid w:val="007C4567"/>
    <w:rsid w:val="007C583D"/>
    <w:rsid w:val="007D4EBF"/>
    <w:rsid w:val="007D503E"/>
    <w:rsid w:val="007D6249"/>
    <w:rsid w:val="007D727B"/>
    <w:rsid w:val="007E0C58"/>
    <w:rsid w:val="007E1894"/>
    <w:rsid w:val="007E72EF"/>
    <w:rsid w:val="007F340E"/>
    <w:rsid w:val="007F3AB5"/>
    <w:rsid w:val="007F432D"/>
    <w:rsid w:val="007F52F9"/>
    <w:rsid w:val="00802485"/>
    <w:rsid w:val="00803CD2"/>
    <w:rsid w:val="008127B2"/>
    <w:rsid w:val="00816CA4"/>
    <w:rsid w:val="008247D6"/>
    <w:rsid w:val="00825879"/>
    <w:rsid w:val="0084055D"/>
    <w:rsid w:val="00845414"/>
    <w:rsid w:val="00847051"/>
    <w:rsid w:val="00857A9D"/>
    <w:rsid w:val="00862D4F"/>
    <w:rsid w:val="0086395D"/>
    <w:rsid w:val="00871AD2"/>
    <w:rsid w:val="00871FA8"/>
    <w:rsid w:val="00872B47"/>
    <w:rsid w:val="008759B3"/>
    <w:rsid w:val="008821AD"/>
    <w:rsid w:val="00886AEB"/>
    <w:rsid w:val="0088719B"/>
    <w:rsid w:val="008900B3"/>
    <w:rsid w:val="00897171"/>
    <w:rsid w:val="008A112B"/>
    <w:rsid w:val="008A6322"/>
    <w:rsid w:val="008B13EA"/>
    <w:rsid w:val="008B2E2D"/>
    <w:rsid w:val="008B4BF9"/>
    <w:rsid w:val="008C710E"/>
    <w:rsid w:val="008D1D88"/>
    <w:rsid w:val="008D1FDE"/>
    <w:rsid w:val="008D61B7"/>
    <w:rsid w:val="008E0BE3"/>
    <w:rsid w:val="008E743B"/>
    <w:rsid w:val="008F0B9D"/>
    <w:rsid w:val="008F766A"/>
    <w:rsid w:val="00901FB1"/>
    <w:rsid w:val="00911B50"/>
    <w:rsid w:val="0091202A"/>
    <w:rsid w:val="00921E3F"/>
    <w:rsid w:val="00927DF7"/>
    <w:rsid w:val="00930903"/>
    <w:rsid w:val="00930FC6"/>
    <w:rsid w:val="00931451"/>
    <w:rsid w:val="00940D71"/>
    <w:rsid w:val="009411AE"/>
    <w:rsid w:val="009456E6"/>
    <w:rsid w:val="00945E9B"/>
    <w:rsid w:val="0095020F"/>
    <w:rsid w:val="00950F90"/>
    <w:rsid w:val="00957021"/>
    <w:rsid w:val="009573D6"/>
    <w:rsid w:val="00957E3E"/>
    <w:rsid w:val="0096130F"/>
    <w:rsid w:val="00963CA5"/>
    <w:rsid w:val="00964C11"/>
    <w:rsid w:val="00966C88"/>
    <w:rsid w:val="00972B0D"/>
    <w:rsid w:val="00977346"/>
    <w:rsid w:val="00980953"/>
    <w:rsid w:val="00981DCE"/>
    <w:rsid w:val="009830AD"/>
    <w:rsid w:val="00983672"/>
    <w:rsid w:val="00990C44"/>
    <w:rsid w:val="0099566F"/>
    <w:rsid w:val="009A13D0"/>
    <w:rsid w:val="009A53E3"/>
    <w:rsid w:val="009B4BA9"/>
    <w:rsid w:val="009C5643"/>
    <w:rsid w:val="009E11BC"/>
    <w:rsid w:val="009E3099"/>
    <w:rsid w:val="009E6872"/>
    <w:rsid w:val="009F3DB3"/>
    <w:rsid w:val="009F7713"/>
    <w:rsid w:val="00A06670"/>
    <w:rsid w:val="00A1707F"/>
    <w:rsid w:val="00A17329"/>
    <w:rsid w:val="00A24B4A"/>
    <w:rsid w:val="00A277A3"/>
    <w:rsid w:val="00A35495"/>
    <w:rsid w:val="00A36014"/>
    <w:rsid w:val="00A36DEF"/>
    <w:rsid w:val="00A463B8"/>
    <w:rsid w:val="00A46CC2"/>
    <w:rsid w:val="00A47221"/>
    <w:rsid w:val="00A62624"/>
    <w:rsid w:val="00A66784"/>
    <w:rsid w:val="00A713D2"/>
    <w:rsid w:val="00A744AE"/>
    <w:rsid w:val="00A80494"/>
    <w:rsid w:val="00A8072E"/>
    <w:rsid w:val="00A8375C"/>
    <w:rsid w:val="00AA04FC"/>
    <w:rsid w:val="00AA4880"/>
    <w:rsid w:val="00AB0F98"/>
    <w:rsid w:val="00AB5586"/>
    <w:rsid w:val="00AB7426"/>
    <w:rsid w:val="00AD09FC"/>
    <w:rsid w:val="00AD6F9B"/>
    <w:rsid w:val="00AD7285"/>
    <w:rsid w:val="00AD753F"/>
    <w:rsid w:val="00AE25C4"/>
    <w:rsid w:val="00AE47EB"/>
    <w:rsid w:val="00AF1CFB"/>
    <w:rsid w:val="00AF5240"/>
    <w:rsid w:val="00AF6D77"/>
    <w:rsid w:val="00B02F24"/>
    <w:rsid w:val="00B03EEB"/>
    <w:rsid w:val="00B05214"/>
    <w:rsid w:val="00B065FF"/>
    <w:rsid w:val="00B100DA"/>
    <w:rsid w:val="00B137F5"/>
    <w:rsid w:val="00B2118C"/>
    <w:rsid w:val="00B21312"/>
    <w:rsid w:val="00B2238A"/>
    <w:rsid w:val="00B2479B"/>
    <w:rsid w:val="00B347EC"/>
    <w:rsid w:val="00B43407"/>
    <w:rsid w:val="00B568AB"/>
    <w:rsid w:val="00B76F07"/>
    <w:rsid w:val="00B81106"/>
    <w:rsid w:val="00B91E09"/>
    <w:rsid w:val="00BA5407"/>
    <w:rsid w:val="00BA5570"/>
    <w:rsid w:val="00BB3045"/>
    <w:rsid w:val="00BB561F"/>
    <w:rsid w:val="00BC229F"/>
    <w:rsid w:val="00BC2CE0"/>
    <w:rsid w:val="00BD23B0"/>
    <w:rsid w:val="00BD41F1"/>
    <w:rsid w:val="00BE019C"/>
    <w:rsid w:val="00BE1783"/>
    <w:rsid w:val="00BE2A37"/>
    <w:rsid w:val="00BE51B0"/>
    <w:rsid w:val="00BE5B98"/>
    <w:rsid w:val="00BF587B"/>
    <w:rsid w:val="00BF6A62"/>
    <w:rsid w:val="00C008CB"/>
    <w:rsid w:val="00C05247"/>
    <w:rsid w:val="00C07A17"/>
    <w:rsid w:val="00C113ED"/>
    <w:rsid w:val="00C1219B"/>
    <w:rsid w:val="00C12372"/>
    <w:rsid w:val="00C126DA"/>
    <w:rsid w:val="00C12725"/>
    <w:rsid w:val="00C17A42"/>
    <w:rsid w:val="00C25228"/>
    <w:rsid w:val="00C321CB"/>
    <w:rsid w:val="00C33E77"/>
    <w:rsid w:val="00C36250"/>
    <w:rsid w:val="00C4066A"/>
    <w:rsid w:val="00C40808"/>
    <w:rsid w:val="00C41908"/>
    <w:rsid w:val="00C44FC0"/>
    <w:rsid w:val="00C51547"/>
    <w:rsid w:val="00C60E27"/>
    <w:rsid w:val="00C71AB0"/>
    <w:rsid w:val="00C75671"/>
    <w:rsid w:val="00C811A5"/>
    <w:rsid w:val="00C82B60"/>
    <w:rsid w:val="00C86E88"/>
    <w:rsid w:val="00C872E0"/>
    <w:rsid w:val="00C90A2B"/>
    <w:rsid w:val="00C90E58"/>
    <w:rsid w:val="00C92A3E"/>
    <w:rsid w:val="00C93075"/>
    <w:rsid w:val="00C93579"/>
    <w:rsid w:val="00CA1EE8"/>
    <w:rsid w:val="00CC11C5"/>
    <w:rsid w:val="00CD0292"/>
    <w:rsid w:val="00CD3994"/>
    <w:rsid w:val="00CD5E23"/>
    <w:rsid w:val="00CD6352"/>
    <w:rsid w:val="00CE2E5A"/>
    <w:rsid w:val="00CF5AF0"/>
    <w:rsid w:val="00CF60E3"/>
    <w:rsid w:val="00D3064D"/>
    <w:rsid w:val="00D31128"/>
    <w:rsid w:val="00D31374"/>
    <w:rsid w:val="00D334A1"/>
    <w:rsid w:val="00D44DBF"/>
    <w:rsid w:val="00D501AA"/>
    <w:rsid w:val="00D54203"/>
    <w:rsid w:val="00D571B0"/>
    <w:rsid w:val="00D61CA5"/>
    <w:rsid w:val="00D61F1A"/>
    <w:rsid w:val="00D621E6"/>
    <w:rsid w:val="00D6430F"/>
    <w:rsid w:val="00D6685F"/>
    <w:rsid w:val="00D732B5"/>
    <w:rsid w:val="00D8092A"/>
    <w:rsid w:val="00D83436"/>
    <w:rsid w:val="00D85200"/>
    <w:rsid w:val="00D86D4C"/>
    <w:rsid w:val="00D91F31"/>
    <w:rsid w:val="00D9507B"/>
    <w:rsid w:val="00D9676F"/>
    <w:rsid w:val="00DA6CEA"/>
    <w:rsid w:val="00DB1D91"/>
    <w:rsid w:val="00DC24F9"/>
    <w:rsid w:val="00DC296B"/>
    <w:rsid w:val="00DD17FA"/>
    <w:rsid w:val="00DD35DD"/>
    <w:rsid w:val="00DE3D79"/>
    <w:rsid w:val="00DF2949"/>
    <w:rsid w:val="00DF53AC"/>
    <w:rsid w:val="00E16407"/>
    <w:rsid w:val="00E30715"/>
    <w:rsid w:val="00E32A9F"/>
    <w:rsid w:val="00E50592"/>
    <w:rsid w:val="00E536D3"/>
    <w:rsid w:val="00E538A6"/>
    <w:rsid w:val="00E53EC2"/>
    <w:rsid w:val="00E5752B"/>
    <w:rsid w:val="00E644D9"/>
    <w:rsid w:val="00E82B5A"/>
    <w:rsid w:val="00E92F82"/>
    <w:rsid w:val="00E955C8"/>
    <w:rsid w:val="00EA709C"/>
    <w:rsid w:val="00EB1F0F"/>
    <w:rsid w:val="00EB3763"/>
    <w:rsid w:val="00EC48F3"/>
    <w:rsid w:val="00EC5B97"/>
    <w:rsid w:val="00ED0638"/>
    <w:rsid w:val="00ED0B56"/>
    <w:rsid w:val="00ED1B32"/>
    <w:rsid w:val="00ED6056"/>
    <w:rsid w:val="00EF62DF"/>
    <w:rsid w:val="00EF6C57"/>
    <w:rsid w:val="00F0550C"/>
    <w:rsid w:val="00F10BEC"/>
    <w:rsid w:val="00F120BA"/>
    <w:rsid w:val="00F135ED"/>
    <w:rsid w:val="00F20869"/>
    <w:rsid w:val="00F21A70"/>
    <w:rsid w:val="00F21B4F"/>
    <w:rsid w:val="00F21DEF"/>
    <w:rsid w:val="00F32CBC"/>
    <w:rsid w:val="00F40B34"/>
    <w:rsid w:val="00F51A2E"/>
    <w:rsid w:val="00F542C3"/>
    <w:rsid w:val="00F60E4E"/>
    <w:rsid w:val="00F71913"/>
    <w:rsid w:val="00F82511"/>
    <w:rsid w:val="00F82F3D"/>
    <w:rsid w:val="00FB5C03"/>
    <w:rsid w:val="00FC11F7"/>
    <w:rsid w:val="00FD249D"/>
    <w:rsid w:val="00FD7F89"/>
    <w:rsid w:val="00FE5AD8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B8AC1A"/>
  <w15:docId w15:val="{A78F719D-7101-4578-8FB7-5D6B5D4A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s://fgis.gost.ru/fundmetrology/cm/result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mailto:info@mechelectro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8D5E-773A-45D2-A711-26BC5296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8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Пользователь Windows</cp:lastModifiedBy>
  <cp:revision>39</cp:revision>
  <cp:lastPrinted>2025-06-27T11:04:00Z</cp:lastPrinted>
  <dcterms:created xsi:type="dcterms:W3CDTF">2023-03-14T10:15:00Z</dcterms:created>
  <dcterms:modified xsi:type="dcterms:W3CDTF">2025-06-27T11:04:00Z</dcterms:modified>
</cp:coreProperties>
</file>