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CAE9" w14:textId="77777777" w:rsidR="004178A9" w:rsidRPr="004178A9" w:rsidRDefault="004178A9" w:rsidP="004178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Инструкция по технике безопасности и охране труда при работе с </w:t>
      </w:r>
      <w:proofErr w:type="spellStart"/>
      <w:r w:rsidRPr="004178A9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фторопласто</w:t>
      </w:r>
      <w:proofErr w:type="spellEnd"/>
      <w:r w:rsidRPr="004178A9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-эпоксидным лаком ЛФЭ-32ЛНХ</w:t>
      </w:r>
    </w:p>
    <w:p w14:paraId="33A9335F" w14:textId="77777777" w:rsidR="004178A9" w:rsidRPr="004178A9" w:rsidRDefault="004178A9" w:rsidP="004178A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7D249E79" w14:textId="77777777" w:rsidR="004178A9" w:rsidRPr="004178A9" w:rsidRDefault="004178A9" w:rsidP="004178A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1. Общие сведения</w:t>
      </w:r>
    </w:p>
    <w:p w14:paraId="00E0756E" w14:textId="77777777" w:rsidR="004178A9" w:rsidRPr="004178A9" w:rsidRDefault="004178A9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Отвержденные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фторопласто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-эпоксидные покрытия при нормальных условиях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негорючи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 и взрывобезопасны.</w:t>
      </w:r>
    </w:p>
    <w:p w14:paraId="3E05BEF9" w14:textId="77777777" w:rsidR="004178A9" w:rsidRPr="004178A9" w:rsidRDefault="004178A9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В состав лака входят растворители, являющиеся легковоспламеняющимися жидкостями, и обладают пожароопасными свойствами, в том числе, ацетон, этилацетат, бутилацетат - токсичные, легковоспламеняющиеся жидкости, обладающие наркотическим действием и оказывающие вредное воздействие на организм человека при длительном контакте. </w:t>
      </w:r>
    </w:p>
    <w:p w14:paraId="7D7C3145" w14:textId="77777777" w:rsidR="004178A9" w:rsidRPr="004178A9" w:rsidRDefault="004178A9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Все производственные работы должны проводиться в помещениях, оснащенных приточно-вытяжной вентиляцией по ГОСТ 12.4.021 и СНиП 41-01-2003.</w:t>
      </w:r>
    </w:p>
    <w:p w14:paraId="2BFDC157" w14:textId="77777777" w:rsidR="004178A9" w:rsidRPr="004178A9" w:rsidRDefault="004178A9" w:rsidP="00120CBA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1.1 Степень опасности химической продукции в целом</w:t>
      </w:r>
    </w:p>
    <w:p w14:paraId="40EEE8FE" w14:textId="77777777" w:rsidR="004178A9" w:rsidRPr="004178A9" w:rsidRDefault="004178A9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(сведения о классификации опасности в соответствии с законодательством РФ (ГОСТ 12.1.007) и СГС (ГОСТ 32419, ГОСТ 32423, ГОСТ 32424, ГОСТ 32425).</w:t>
      </w:r>
      <w:r w:rsidRPr="004178A9">
        <w:rPr>
          <w:rFonts w:ascii="Times New Roman" w:eastAsia="Calibri" w:hAnsi="Times New Roman" w:cs="Times New Roman"/>
          <w:sz w:val="24"/>
          <w:lang w:eastAsia="ru-RU"/>
        </w:rPr>
        <w:tab/>
      </w:r>
    </w:p>
    <w:p w14:paraId="286D2F91" w14:textId="77777777" w:rsidR="004178A9" w:rsidRPr="004178A9" w:rsidRDefault="004178A9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i/>
          <w:iCs/>
          <w:sz w:val="24"/>
          <w:lang w:eastAsia="ru-RU"/>
        </w:rPr>
        <w:t>Компонент А:</w:t>
      </w:r>
    </w:p>
    <w:p w14:paraId="7FC6989A" w14:textId="77777777" w:rsidR="004178A9" w:rsidRPr="004178A9" w:rsidRDefault="004178A9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Умеренно опасное вещество по степени воздействия на организм (3 класс опасности по ГОСТ 12.1.007). </w:t>
      </w:r>
    </w:p>
    <w:p w14:paraId="00D93E5D" w14:textId="77777777" w:rsidR="004178A9" w:rsidRPr="004178A9" w:rsidRDefault="004178A9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i/>
          <w:iCs/>
          <w:sz w:val="24"/>
          <w:lang w:eastAsia="ru-RU"/>
        </w:rPr>
        <w:t xml:space="preserve">Компонент В: </w:t>
      </w:r>
    </w:p>
    <w:p w14:paraId="293A3759" w14:textId="45936B6B" w:rsidR="004178A9" w:rsidRDefault="004178A9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Мало опасное вещество по степени воздействия на организм (4 класс опасности по ГОСТ 12.1.007).</w:t>
      </w:r>
    </w:p>
    <w:p w14:paraId="3F1F28D7" w14:textId="011E3498" w:rsidR="00120CBA" w:rsidRPr="00120CBA" w:rsidRDefault="00120CBA" w:rsidP="00120C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120C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CBA">
        <w:rPr>
          <w:rFonts w:ascii="Times New Roman" w:hAnsi="Times New Roman" w:cs="Times New Roman"/>
          <w:sz w:val="24"/>
          <w:szCs w:val="24"/>
        </w:rPr>
        <w:t xml:space="preserve">Из фторопластовых и </w:t>
      </w:r>
      <w:proofErr w:type="spellStart"/>
      <w:r w:rsidRPr="00120CBA">
        <w:rPr>
          <w:rFonts w:ascii="Times New Roman" w:hAnsi="Times New Roman" w:cs="Times New Roman"/>
          <w:sz w:val="24"/>
          <w:szCs w:val="24"/>
        </w:rPr>
        <w:t>фторопласто</w:t>
      </w:r>
      <w:proofErr w:type="spellEnd"/>
      <w:r w:rsidRPr="00120CBA">
        <w:rPr>
          <w:rFonts w:ascii="Times New Roman" w:hAnsi="Times New Roman" w:cs="Times New Roman"/>
          <w:sz w:val="24"/>
          <w:szCs w:val="24"/>
        </w:rPr>
        <w:t>-эпоксидных лаков при комнатной температуре в процессе их нанесения на покрываемые поверхности и сушки при температуре от 20 до 150℃ выделяются пары органических растворителей:</w:t>
      </w:r>
    </w:p>
    <w:p w14:paraId="296E8A96" w14:textId="76090815" w:rsidR="00120CBA" w:rsidRPr="00E20C74" w:rsidRDefault="00120CBA" w:rsidP="00120CB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C74">
        <w:rPr>
          <w:rFonts w:ascii="Times New Roman" w:hAnsi="Times New Roman" w:cs="Times New Roman"/>
          <w:sz w:val="24"/>
          <w:szCs w:val="24"/>
        </w:rPr>
        <w:t>Из лак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20CBA">
        <w:rPr>
          <w:rFonts w:ascii="Times New Roman" w:hAnsi="Times New Roman" w:cs="Times New Roman"/>
          <w:sz w:val="24"/>
          <w:szCs w:val="24"/>
        </w:rPr>
        <w:t xml:space="preserve"> </w:t>
      </w:r>
      <w:r w:rsidRPr="00E20C74">
        <w:rPr>
          <w:rFonts w:ascii="Times New Roman" w:hAnsi="Times New Roman" w:cs="Times New Roman"/>
          <w:sz w:val="24"/>
          <w:szCs w:val="24"/>
        </w:rPr>
        <w:t>ЛФЭ-32</w:t>
      </w:r>
      <w:r>
        <w:rPr>
          <w:rFonts w:ascii="Times New Roman" w:hAnsi="Times New Roman" w:cs="Times New Roman"/>
          <w:sz w:val="24"/>
          <w:szCs w:val="24"/>
        </w:rPr>
        <w:t>лн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0C74">
        <w:rPr>
          <w:rFonts w:ascii="Times New Roman" w:hAnsi="Times New Roman" w:cs="Times New Roman"/>
          <w:sz w:val="24"/>
          <w:szCs w:val="24"/>
        </w:rPr>
        <w:t xml:space="preserve"> </w:t>
      </w:r>
      <w:r w:rsidRPr="00E20C74">
        <w:rPr>
          <w:rFonts w:ascii="Times New Roman" w:hAnsi="Times New Roman" w:cs="Times New Roman"/>
          <w:sz w:val="24"/>
          <w:szCs w:val="24"/>
        </w:rPr>
        <w:t>– ацетон, бутилацетат, этилацетат;</w:t>
      </w:r>
    </w:p>
    <w:p w14:paraId="23F513C3" w14:textId="26C967A5" w:rsidR="00120CBA" w:rsidRDefault="00120CBA" w:rsidP="00120CB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неотвержденных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фторопласто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-эпоксидных покрытий при комнатной температуре в воздух помещения могут выделяться остаточное 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эпихлоргидрина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3E4A1" w14:textId="52494B29" w:rsidR="00120CBA" w:rsidRDefault="00120CBA" w:rsidP="00120CB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нагревании всех покрытий до температуры выше 260</w:t>
      </w:r>
      <w:r w:rsidRPr="00E20C74">
        <w:rPr>
          <w:rFonts w:ascii="Times New Roman" w:hAnsi="Times New Roman" w:cs="Times New Roman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t xml:space="preserve"> возможно выделение летучих продуктов, содержащих фтористый водород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эпихлоргидрин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содержание которых резко возрастает при температуре 300</w:t>
      </w:r>
      <w:r w:rsidRPr="00E20C74">
        <w:rPr>
          <w:rFonts w:ascii="Times New Roman" w:hAnsi="Times New Roman" w:cs="Times New Roman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14:paraId="0C669E3A" w14:textId="047C903C" w:rsidR="00120CBA" w:rsidRPr="00120CBA" w:rsidRDefault="00120CBA" w:rsidP="00120C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 </w:t>
      </w:r>
      <w:r w:rsidRPr="00120CBA">
        <w:rPr>
          <w:rFonts w:ascii="Times New Roman" w:hAnsi="Times New Roman" w:cs="Times New Roman"/>
          <w:sz w:val="24"/>
          <w:szCs w:val="24"/>
        </w:rPr>
        <w:t xml:space="preserve">При превышении предельно допустимых концентраций пары растворителей, фтористого водорода, </w:t>
      </w:r>
      <w:proofErr w:type="spellStart"/>
      <w:r w:rsidRPr="00120CBA">
        <w:rPr>
          <w:rFonts w:ascii="Times New Roman" w:hAnsi="Times New Roman" w:cs="Times New Roman"/>
          <w:sz w:val="24"/>
          <w:szCs w:val="24"/>
        </w:rPr>
        <w:t>эпихлоргидрина</w:t>
      </w:r>
      <w:proofErr w:type="spellEnd"/>
      <w:r w:rsidRPr="00120CBA">
        <w:rPr>
          <w:rFonts w:ascii="Times New Roman" w:hAnsi="Times New Roman" w:cs="Times New Roman"/>
          <w:sz w:val="24"/>
          <w:szCs w:val="24"/>
        </w:rPr>
        <w:t xml:space="preserve"> оказывает вредное действие на </w:t>
      </w:r>
      <w:r>
        <w:rPr>
          <w:rFonts w:ascii="Times New Roman" w:hAnsi="Times New Roman" w:cs="Times New Roman"/>
          <w:sz w:val="24"/>
          <w:szCs w:val="24"/>
        </w:rPr>
        <w:t>организм</w:t>
      </w:r>
      <w:r w:rsidRPr="00120CBA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14:paraId="57D0D137" w14:textId="77777777" w:rsidR="00120CBA" w:rsidRDefault="00120CBA" w:rsidP="00120CBA">
      <w:pPr>
        <w:pStyle w:val="a8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Ацетон действует как наркотик, последовательно поражая все отделы центральной нервной системы. Токсический эффект зависит не только от концентрации, но и от времени действия.</w:t>
      </w:r>
    </w:p>
    <w:p w14:paraId="00F70306" w14:textId="77777777" w:rsidR="00120CBA" w:rsidRDefault="00120CBA" w:rsidP="00120CBA">
      <w:pPr>
        <w:pStyle w:val="a8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Бутилацетат и этилацетат обладают наркотическим действием. Пары раздражают</w:t>
      </w:r>
      <w:r w:rsidRPr="00AB1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слизистые оболочки глаз и дыхательных путей.</w:t>
      </w:r>
    </w:p>
    <w:p w14:paraId="58B2EA56" w14:textId="77777777" w:rsidR="00120CBA" w:rsidRDefault="00120CBA" w:rsidP="00120CBA">
      <w:pPr>
        <w:pStyle w:val="a8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Фтористый водород раздражает слизистые оболочки дыхательных путей, вызывает длительные воспалительные процессы, а при высоких концентрациях – отек легких.</w:t>
      </w:r>
    </w:p>
    <w:p w14:paraId="62D4C765" w14:textId="77777777" w:rsidR="00120CBA" w:rsidRDefault="00120CBA" w:rsidP="00120CBA">
      <w:pPr>
        <w:pStyle w:val="a8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Эпихлоргидрин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обладает резко выраженным раздражающим действием на слизистые оболочки дыхательных путей, при контакте с кожей вызывает экземы.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Эпилхлоргидрин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аллергеном.</w:t>
      </w:r>
    </w:p>
    <w:p w14:paraId="62032584" w14:textId="27DD9874" w:rsidR="00120CBA" w:rsidRPr="00120CBA" w:rsidRDefault="00120CBA" w:rsidP="00120C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 </w:t>
      </w:r>
      <w:r w:rsidRPr="00120CBA">
        <w:rPr>
          <w:rFonts w:ascii="Times New Roman" w:hAnsi="Times New Roman" w:cs="Times New Roman"/>
          <w:sz w:val="24"/>
          <w:szCs w:val="24"/>
        </w:rPr>
        <w:t>Предельно допустимые концентрации в воздухе рабочей зоны производственных помещений согласно ГОСТ 12.1.005 указаны в табл.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0CBA">
        <w:rPr>
          <w:rFonts w:ascii="Times New Roman" w:hAnsi="Times New Roman" w:cs="Times New Roman"/>
          <w:sz w:val="24"/>
          <w:szCs w:val="24"/>
        </w:rPr>
        <w:t>.</w:t>
      </w:r>
    </w:p>
    <w:p w14:paraId="2DC323CD" w14:textId="77777777" w:rsidR="00120CBA" w:rsidRDefault="00120CBA" w:rsidP="00120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14A10" w14:textId="40049747" w:rsidR="00120CBA" w:rsidRDefault="00120CBA" w:rsidP="00120C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2"/>
        <w:gridCol w:w="3209"/>
        <w:gridCol w:w="3197"/>
      </w:tblGrid>
      <w:tr w:rsidR="00120CBA" w14:paraId="0068C2B4" w14:textId="77777777" w:rsidTr="00120CBA">
        <w:tc>
          <w:tcPr>
            <w:tcW w:w="3222" w:type="dxa"/>
          </w:tcPr>
          <w:p w14:paraId="0DC31272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вещества</w:t>
            </w:r>
          </w:p>
        </w:tc>
        <w:tc>
          <w:tcPr>
            <w:tcW w:w="3209" w:type="dxa"/>
          </w:tcPr>
          <w:p w14:paraId="0FA74F99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концентрация (ПДК), мг/м</w:t>
            </w:r>
            <w:r w:rsidRPr="004B6E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7" w:type="dxa"/>
          </w:tcPr>
          <w:p w14:paraId="20A54C31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</w:tr>
      <w:tr w:rsidR="00120CBA" w14:paraId="418E40E2" w14:textId="77777777" w:rsidTr="00120CBA">
        <w:tc>
          <w:tcPr>
            <w:tcW w:w="3222" w:type="dxa"/>
          </w:tcPr>
          <w:p w14:paraId="4E023122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 фтористый</w:t>
            </w:r>
          </w:p>
        </w:tc>
        <w:tc>
          <w:tcPr>
            <w:tcW w:w="3209" w:type="dxa"/>
          </w:tcPr>
          <w:p w14:paraId="4523B29B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0,5/0,1</w:t>
            </w:r>
          </w:p>
        </w:tc>
        <w:tc>
          <w:tcPr>
            <w:tcW w:w="3197" w:type="dxa"/>
          </w:tcPr>
          <w:p w14:paraId="0587B097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CBA" w14:paraId="5F31981E" w14:textId="77777777" w:rsidTr="00120CBA">
        <w:tc>
          <w:tcPr>
            <w:tcW w:w="3222" w:type="dxa"/>
          </w:tcPr>
          <w:p w14:paraId="095C0881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Эпихлоргидрин</w:t>
            </w:r>
            <w:proofErr w:type="spellEnd"/>
          </w:p>
        </w:tc>
        <w:tc>
          <w:tcPr>
            <w:tcW w:w="3209" w:type="dxa"/>
          </w:tcPr>
          <w:p w14:paraId="2ABEEDA5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14:paraId="79AF8FEE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CBA" w14:paraId="2E837498" w14:textId="77777777" w:rsidTr="00120CBA">
        <w:tc>
          <w:tcPr>
            <w:tcW w:w="3222" w:type="dxa"/>
          </w:tcPr>
          <w:p w14:paraId="6431E7C7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3209" w:type="dxa"/>
          </w:tcPr>
          <w:p w14:paraId="6995A631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97" w:type="dxa"/>
          </w:tcPr>
          <w:p w14:paraId="2D158B08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0CBA" w14:paraId="462F499D" w14:textId="77777777" w:rsidTr="00120CBA">
        <w:tc>
          <w:tcPr>
            <w:tcW w:w="3222" w:type="dxa"/>
          </w:tcPr>
          <w:p w14:paraId="041CB806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Бутилацетат</w:t>
            </w:r>
          </w:p>
        </w:tc>
        <w:tc>
          <w:tcPr>
            <w:tcW w:w="3209" w:type="dxa"/>
          </w:tcPr>
          <w:p w14:paraId="5CCC789F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97" w:type="dxa"/>
          </w:tcPr>
          <w:p w14:paraId="2B3C5FAD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0CBA" w14:paraId="7AF47003" w14:textId="77777777" w:rsidTr="00120CBA">
        <w:tc>
          <w:tcPr>
            <w:tcW w:w="3222" w:type="dxa"/>
          </w:tcPr>
          <w:p w14:paraId="1F27D6BE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Этилацетат</w:t>
            </w:r>
          </w:p>
        </w:tc>
        <w:tc>
          <w:tcPr>
            <w:tcW w:w="3209" w:type="dxa"/>
          </w:tcPr>
          <w:p w14:paraId="5665EE2B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97" w:type="dxa"/>
          </w:tcPr>
          <w:p w14:paraId="1F6EDBD6" w14:textId="77777777" w:rsidR="00120CBA" w:rsidRDefault="00120CBA" w:rsidP="009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E7A2A0A" w14:textId="77777777" w:rsidR="00120CBA" w:rsidRPr="00E20C74" w:rsidRDefault="00120CBA" w:rsidP="00120C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AB7A5A" w14:textId="77777777" w:rsidR="00120CBA" w:rsidRDefault="00120CBA" w:rsidP="00120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вредных веществ в воздухе рабочей зоны не должно превышать установленных ГОСТ 12.1.005.</w:t>
      </w:r>
    </w:p>
    <w:p w14:paraId="7081BBCA" w14:textId="77777777" w:rsidR="00120CBA" w:rsidRDefault="00120CBA" w:rsidP="00120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санитарно-химического контроля воздуха рабочей зоны согласовывается с местными органами санитарного надзора с учетом требований</w:t>
      </w:r>
      <w:r w:rsidRPr="00724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 12.1.005.</w:t>
      </w:r>
    </w:p>
    <w:p w14:paraId="438CB054" w14:textId="3C0E2035" w:rsidR="00120CBA" w:rsidRPr="004178A9" w:rsidRDefault="00120CBA" w:rsidP="00120C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Концентрация</w:t>
      </w:r>
    </w:p>
    <w:p w14:paraId="396A28B3" w14:textId="77777777" w:rsidR="004178A9" w:rsidRPr="004178A9" w:rsidRDefault="004178A9" w:rsidP="004178A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 xml:space="preserve">1.2 Меры и средства обеспечения </w:t>
      </w:r>
      <w:proofErr w:type="spellStart"/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пожаровзрывобезопасности</w:t>
      </w:r>
      <w:proofErr w:type="spellEnd"/>
    </w:p>
    <w:p w14:paraId="38A8386D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i/>
          <w:iCs/>
          <w:sz w:val="24"/>
          <w:lang w:eastAsia="ru-RU"/>
        </w:rPr>
        <w:t>Компонент А:</w:t>
      </w: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 Легковоспламеняющаяся жидкость. </w:t>
      </w:r>
    </w:p>
    <w:p w14:paraId="28898437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Показатели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пожаровзрывоопасности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 (номенклатура показателей по ГОСТ 12.1.044-89)</w:t>
      </w:r>
      <w:r w:rsidRPr="004178A9">
        <w:rPr>
          <w:rFonts w:ascii="Times New Roman" w:eastAsia="Calibri" w:hAnsi="Times New Roman" w:cs="Times New Roman"/>
          <w:sz w:val="24"/>
          <w:lang w:eastAsia="ru-RU"/>
        </w:rPr>
        <w:tab/>
        <w:t xml:space="preserve">Бутилацетат: Температура вспышки =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о.т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. 29 °С, температура вспышки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з.т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. = 22 °С. </w:t>
      </w:r>
    </w:p>
    <w:p w14:paraId="3EA20AEC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Этилацетат: Температура вспышки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з.т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. = -3 °С. </w:t>
      </w:r>
    </w:p>
    <w:p w14:paraId="6989CA83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Ацетон: Температура вспышки = (-</w:t>
      </w:r>
      <w:proofErr w:type="gramStart"/>
      <w:r w:rsidRPr="004178A9">
        <w:rPr>
          <w:rFonts w:ascii="Times New Roman" w:eastAsia="Calibri" w:hAnsi="Times New Roman" w:cs="Times New Roman"/>
          <w:sz w:val="24"/>
          <w:lang w:eastAsia="ru-RU"/>
        </w:rPr>
        <w:t>20)-(</w:t>
      </w:r>
      <w:proofErr w:type="gram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-16,95) °С, температура вспышки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о.т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. = -9 °С. </w:t>
      </w:r>
    </w:p>
    <w:p w14:paraId="662AE811" w14:textId="77777777" w:rsidR="004178A9" w:rsidRPr="004178A9" w:rsidRDefault="004178A9" w:rsidP="004178A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температура вспышки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з.т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. = -18 °С. </w:t>
      </w:r>
    </w:p>
    <w:p w14:paraId="1715C445" w14:textId="77777777" w:rsidR="004178A9" w:rsidRPr="004178A9" w:rsidRDefault="004178A9" w:rsidP="004178A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1.3 Продукты горения и/или термодеструкции и вызываемая ими опасность</w:t>
      </w: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ab/>
      </w:r>
    </w:p>
    <w:p w14:paraId="39175AB7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В случае пожара могут образоваться: окись углерода (СО), диоксид углерода (CO</w:t>
      </w:r>
      <w:r w:rsidRPr="004178A9">
        <w:rPr>
          <w:rFonts w:ascii="Times New Roman" w:eastAsia="Calibri" w:hAnsi="Times New Roman" w:cs="Times New Roman"/>
          <w:sz w:val="24"/>
          <w:vertAlign w:val="subscript"/>
          <w:lang w:eastAsia="ru-RU"/>
        </w:rPr>
        <w:t>2</w:t>
      </w: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), фтористый водород. </w:t>
      </w:r>
    </w:p>
    <w:p w14:paraId="4FFFFB8A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Оксид углерода (угарный газ) вызывает кислородную недостаточность организма. При вдыхании небольших концентраций возникает головокружение, покраснение и жжение кожи лица, учащение пульса, тошнота, рвота. При средней степени отравления возникает расстройство периферической нервной системы, потеря сознания. В тяжелых случаях – анемия, судороги.</w:t>
      </w:r>
    </w:p>
    <w:p w14:paraId="2A61CDE7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Диоксид углерода (углекислый газ) в условиях пожара вызывает учащение дыхания, оказывает сосудорасширяющее действие. Симптомы отравления: учащение пульса, повышение артериального давления, мигреневые боли, головная боль, головокружение, вялость, потеря сознания, смертельный исход при длительном воздействии высоких концентраций.</w:t>
      </w:r>
    </w:p>
    <w:p w14:paraId="0524D88F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Фтористый водород вещество ядовито и представляет большую опасность для человека, как в состоянии газа, так и виде жидкости. Плавиковая кислота оказывает наркотическое воздействие, и пагубно сказывается на работе сердечно-сосудистой, выделительной, дыхательной системы, поражает кожные покровы и слизистые оболочки. Отравление смесью через кожные покровы протекает безболезненно, симптомы проявляются на следующий день: образование язв на участках кожи и ожогов на слизистой глаз. Попадание в организм путем вдыхания, влечет за собой разрушение тканей легких. </w:t>
      </w:r>
    </w:p>
    <w:p w14:paraId="71949DEB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1.4 Рекомендуемые средства тушения пожаров</w:t>
      </w: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ab/>
      </w: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ab/>
      </w:r>
    </w:p>
    <w:p w14:paraId="6D7B3482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Пенные и порошковые огнетушительные установки; при небольших возгораниях – углекислотные и порошкообразные огнетушители. </w:t>
      </w:r>
    </w:p>
    <w:p w14:paraId="2A9A4E0C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1.5 Запрещенные средства тушения пожаров</w:t>
      </w: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ab/>
      </w: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ab/>
      </w:r>
    </w:p>
    <w:p w14:paraId="7CB0EEB5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Не рекомендуется применять компактные струи воды и инертный газ под высоким давлением. </w:t>
      </w:r>
    </w:p>
    <w:p w14:paraId="2AC2997B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1.6 Средства индивидуальной защиты при тушении пожаров</w:t>
      </w:r>
    </w:p>
    <w:p w14:paraId="0686C3C0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Специальная одежда (куртка и брюки со съемными теплоизолирующими подстежками) в комплекте с поясом пожарным спасательным, рукавицами или перчатками, каской пожарной, специальной защитной обувью). </w:t>
      </w:r>
    </w:p>
    <w:p w14:paraId="7B105BD6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1.7 Специфика при тушении</w:t>
      </w: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ab/>
      </w: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ab/>
      </w:r>
    </w:p>
    <w:p w14:paraId="3DA01EB2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В процессе горения может выделяться фтороводород, который может вступать в реакции с веществами и становится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пожаро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- и взрывоопасным веществом. </w:t>
      </w:r>
    </w:p>
    <w:p w14:paraId="42C6798A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1.8 Действия при пожаре</w:t>
      </w:r>
    </w:p>
    <w:p w14:paraId="53318C08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Немедленно принять меры к ликвидации пожара, сообщить в пожарную часть. Не приближаться к горящим емкостям. Охлаждать емкости водой (не тушить!) с максимального расстояния. Для тушения пожара использовать средства пожаротушения. </w:t>
      </w:r>
    </w:p>
    <w:p w14:paraId="2ED5F423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lastRenderedPageBreak/>
        <w:t>1.9 Условия и сроки безопасного хранения</w:t>
      </w:r>
    </w:p>
    <w:p w14:paraId="6103A566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Хранить лак необходимо в плотно закрытой таре, предохраняя от воздействия влаги, тепла и прямых солнечных лучей при температуре окружающей среды не выше 30°С на расстоянии не менее 1,5 м от отопительных систем.</w:t>
      </w:r>
    </w:p>
    <w:p w14:paraId="63ED2D38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Наличие в воздухе паров кислот, щелочей, а также газов, вызывающих химическую реакцию, не допускается. Беречь от источников тепла, открытого огня, искр, не допускать попадания прямых солнечных лучей, атмосферных осадков.</w:t>
      </w:r>
    </w:p>
    <w:p w14:paraId="1CEC9E27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Гарантированный срок хранения лака – 12 месяцев со дня изготовления. </w:t>
      </w:r>
    </w:p>
    <w:p w14:paraId="3C7C0BB8" w14:textId="77777777" w:rsidR="004178A9" w:rsidRPr="004178A9" w:rsidRDefault="004178A9" w:rsidP="004178A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lang w:eastAsia="ru-RU"/>
        </w:rPr>
      </w:pPr>
    </w:p>
    <w:p w14:paraId="7DDA6B9B" w14:textId="77777777" w:rsidR="004178A9" w:rsidRPr="004178A9" w:rsidRDefault="004178A9" w:rsidP="004178A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b/>
          <w:bCs/>
          <w:sz w:val="24"/>
          <w:lang w:eastAsia="ru-RU"/>
        </w:rPr>
        <w:t>2. Охрана окружающей среды</w:t>
      </w:r>
    </w:p>
    <w:p w14:paraId="3F5F0A60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Продукция может загрязнять объекты окружающей среды. Нарушает процессы естественного самоочищения водоемов; оказывает негативное влияние на органолептические свойства воды, придавая ей посторонний привкус и запах. Основным видом возможного опасного воздействия на окружающую среду является образование незначительного количества жидких отходов, образующихся в результате розлива, испарения в атмосферу.</w:t>
      </w:r>
    </w:p>
    <w:p w14:paraId="3C1DE276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Меры по предотвращению образования отходов:</w:t>
      </w:r>
    </w:p>
    <w:p w14:paraId="61859DAF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- точное соблюдение Инструкции по подготовке поверхности и нанесению </w:t>
      </w:r>
      <w:proofErr w:type="spellStart"/>
      <w:r w:rsidRPr="004178A9">
        <w:rPr>
          <w:rFonts w:ascii="Times New Roman" w:eastAsia="Calibri" w:hAnsi="Times New Roman" w:cs="Times New Roman"/>
          <w:sz w:val="24"/>
          <w:lang w:eastAsia="ru-RU"/>
        </w:rPr>
        <w:t>фторопласто</w:t>
      </w:r>
      <w:proofErr w:type="spellEnd"/>
      <w:r w:rsidRPr="004178A9">
        <w:rPr>
          <w:rFonts w:ascii="Times New Roman" w:eastAsia="Calibri" w:hAnsi="Times New Roman" w:cs="Times New Roman"/>
          <w:sz w:val="24"/>
          <w:lang w:eastAsia="ru-RU"/>
        </w:rPr>
        <w:t>-эпоксидного лака ЛФЭ-32ЛНХ;</w:t>
      </w:r>
    </w:p>
    <w:p w14:paraId="5DFF3417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- обеспечение исправности оборудования для нанесения лака;</w:t>
      </w:r>
    </w:p>
    <w:p w14:paraId="227E3751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 xml:space="preserve">- при подготовке лака к работе не допускать переполнения емкостей во избежание перелива; </w:t>
      </w:r>
    </w:p>
    <w:p w14:paraId="5F1CD38C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- в случае розлива лака, устранить розлив необходимо с помощью связующего материала (песка, вермикулита, опилок) обильно засыпав место розлива, образовавшийся твердый отход собрать и отправить на захоронение в установленном порядке.</w:t>
      </w:r>
    </w:p>
    <w:p w14:paraId="6FEC99BE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Лак не обладает способностью образовывать токсичные соединения в воздушной среде, сточных водах и донных отложениях в присутствии других веществ или факторов при температуре окружающей среды.</w:t>
      </w:r>
    </w:p>
    <w:p w14:paraId="62D2FFD6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4178A9">
        <w:rPr>
          <w:rFonts w:ascii="Times New Roman" w:eastAsia="Calibri" w:hAnsi="Times New Roman" w:cs="Times New Roman"/>
          <w:sz w:val="24"/>
          <w:lang w:eastAsia="ru-RU"/>
        </w:rPr>
        <w:t>При транспортировании и хранении лака необходимо принимать меры, исключающие его утечку и попадание в почву и водоемы.</w:t>
      </w:r>
    </w:p>
    <w:p w14:paraId="53ADB1A6" w14:textId="77777777" w:rsidR="004178A9" w:rsidRPr="004178A9" w:rsidRDefault="004178A9" w:rsidP="004178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14:paraId="64B04997" w14:textId="77777777" w:rsidR="00246BA9" w:rsidRDefault="00246BA9"/>
    <w:sectPr w:rsidR="00246BA9" w:rsidSect="00804BB0">
      <w:headerReference w:type="default" r:id="rId7"/>
      <w:endnotePr>
        <w:numFmt w:val="decimal"/>
      </w:endnotePr>
      <w:pgSz w:w="11906" w:h="16838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0943" w14:textId="77777777" w:rsidR="004178A9" w:rsidRDefault="004178A9" w:rsidP="004178A9">
      <w:pPr>
        <w:spacing w:after="0" w:line="240" w:lineRule="auto"/>
      </w:pPr>
      <w:r>
        <w:separator/>
      </w:r>
    </w:p>
  </w:endnote>
  <w:endnote w:type="continuationSeparator" w:id="0">
    <w:p w14:paraId="7C01458D" w14:textId="77777777" w:rsidR="004178A9" w:rsidRDefault="004178A9" w:rsidP="004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39CE" w14:textId="77777777" w:rsidR="004178A9" w:rsidRDefault="004178A9" w:rsidP="004178A9">
      <w:pPr>
        <w:spacing w:after="0" w:line="240" w:lineRule="auto"/>
      </w:pPr>
      <w:r>
        <w:separator/>
      </w:r>
    </w:p>
  </w:footnote>
  <w:footnote w:type="continuationSeparator" w:id="0">
    <w:p w14:paraId="243949C0" w14:textId="77777777" w:rsidR="004178A9" w:rsidRDefault="004178A9" w:rsidP="004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8"/>
    </w:tblGrid>
    <w:tr w:rsidR="002952D8" w14:paraId="0E4215B2" w14:textId="77777777" w:rsidTr="004859E8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14:paraId="4984FF47" w14:textId="41382AE1" w:rsidR="002952D8" w:rsidRPr="00140322" w:rsidRDefault="00120CBA" w:rsidP="004859E8">
          <w:pPr>
            <w:pStyle w:val="a3"/>
            <w:jc w:val="right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18470B68" w14:textId="77777777" w:rsidR="002952D8" w:rsidRDefault="00120CBA" w:rsidP="00362E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92C"/>
    <w:multiLevelType w:val="multilevel"/>
    <w:tmpl w:val="967C9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A9"/>
    <w:rsid w:val="00120CBA"/>
    <w:rsid w:val="00246BA9"/>
    <w:rsid w:val="0041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F5E1"/>
  <w15:chartTrackingRefBased/>
  <w15:docId w15:val="{5EB45852-A082-436C-9343-0EB31C68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78A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4178A9"/>
    <w:rPr>
      <w:rFonts w:ascii="Times New Roman" w:eastAsia="Calibri" w:hAnsi="Times New Roman" w:cs="Calibri"/>
      <w:sz w:val="24"/>
      <w:lang w:eastAsia="ar-SA"/>
    </w:rPr>
  </w:style>
  <w:style w:type="paragraph" w:styleId="a5">
    <w:name w:val="footer"/>
    <w:basedOn w:val="a"/>
    <w:link w:val="a6"/>
    <w:uiPriority w:val="99"/>
    <w:unhideWhenUsed/>
    <w:rsid w:val="00417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78A9"/>
  </w:style>
  <w:style w:type="table" w:styleId="a7">
    <w:name w:val="Table Grid"/>
    <w:basedOn w:val="a1"/>
    <w:uiPriority w:val="39"/>
    <w:rsid w:val="0012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Ошнек</dc:creator>
  <cp:keywords/>
  <dc:description/>
  <cp:lastModifiedBy>Наталия Ошнек</cp:lastModifiedBy>
  <cp:revision>2</cp:revision>
  <dcterms:created xsi:type="dcterms:W3CDTF">2025-07-29T11:39:00Z</dcterms:created>
  <dcterms:modified xsi:type="dcterms:W3CDTF">2025-07-29T11:51:00Z</dcterms:modified>
</cp:coreProperties>
</file>