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47" w:type="dxa"/>
        <w:tblLook w:val="04A0" w:firstRow="1" w:lastRow="0" w:firstColumn="1" w:lastColumn="0" w:noHBand="0" w:noVBand="1"/>
      </w:tblPr>
      <w:tblGrid>
        <w:gridCol w:w="9747"/>
      </w:tblGrid>
      <w:tr w:rsidR="00A46364" w:rsidRPr="00C5755A" w14:paraId="54A2C501" w14:textId="77777777" w:rsidTr="002C73FB">
        <w:trPr>
          <w:trHeight w:val="13602"/>
        </w:trPr>
        <w:tc>
          <w:tcPr>
            <w:tcW w:w="9747" w:type="dxa"/>
          </w:tcPr>
          <w:p w14:paraId="198E1F9B" w14:textId="77777777" w:rsidR="00A46364" w:rsidRDefault="00A46364" w:rsidP="00A276E6">
            <w:pPr>
              <w:spacing w:before="100" w:beforeAutospacing="1" w:after="100" w:afterAutospacing="1"/>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w:drawing>
                <wp:inline distT="0" distB="0" distL="0" distR="0" wp14:anchorId="303EEB22" wp14:editId="78CF3D1B">
                  <wp:extent cx="2571750" cy="952500"/>
                  <wp:effectExtent l="19050" t="0" r="0" b="0"/>
                  <wp:docPr id="1" name="Рисунок 1" descr="C:\Users\User\Desktop\Новая папка\текс_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текс_лого.jpg"/>
                          <pic:cNvPicPr>
                            <a:picLocks noChangeAspect="1" noChangeArrowheads="1"/>
                          </pic:cNvPicPr>
                        </pic:nvPicPr>
                        <pic:blipFill>
                          <a:blip r:embed="rId8"/>
                          <a:srcRect/>
                          <a:stretch>
                            <a:fillRect/>
                          </a:stretch>
                        </pic:blipFill>
                        <pic:spPr bwMode="auto">
                          <a:xfrm>
                            <a:off x="0" y="0"/>
                            <a:ext cx="2571750" cy="952500"/>
                          </a:xfrm>
                          <a:prstGeom prst="rect">
                            <a:avLst/>
                          </a:prstGeom>
                          <a:noFill/>
                          <a:ln w="9525">
                            <a:noFill/>
                            <a:miter lim="800000"/>
                            <a:headEnd/>
                            <a:tailEnd/>
                          </a:ln>
                        </pic:spPr>
                      </pic:pic>
                    </a:graphicData>
                  </a:graphic>
                </wp:inline>
              </w:drawing>
            </w:r>
          </w:p>
          <w:p w14:paraId="7C5F4AB5" w14:textId="77777777" w:rsidR="00B30ACD" w:rsidRPr="00F227E4" w:rsidRDefault="00B30ACD" w:rsidP="00B30ACD">
            <w:pPr>
              <w:spacing w:before="100" w:beforeAutospacing="1" w:after="100" w:afterAutospacing="1"/>
              <w:jc w:val="center"/>
              <w:outlineLvl w:val="0"/>
              <w:rPr>
                <w:rFonts w:ascii="Times New Roman" w:eastAsia="Times New Roman" w:hAnsi="Times New Roman"/>
                <w:bCs/>
                <w:i/>
                <w:kern w:val="36"/>
                <w:sz w:val="24"/>
                <w:szCs w:val="24"/>
                <w:lang w:eastAsia="ru-RU"/>
              </w:rPr>
            </w:pPr>
            <w:r w:rsidRPr="00066F63">
              <w:rPr>
                <w:rFonts w:ascii="Times New Roman" w:eastAsia="Times New Roman" w:hAnsi="Times New Roman"/>
                <w:bCs/>
                <w:i/>
                <w:kern w:val="36"/>
                <w:sz w:val="24"/>
                <w:szCs w:val="24"/>
                <w:lang w:eastAsia="ru-RU"/>
              </w:rPr>
              <w:t>Производитель:</w:t>
            </w:r>
            <w:r w:rsidRPr="008B3978">
              <w:rPr>
                <w:rFonts w:ascii="Times New Roman" w:eastAsia="Times New Roman" w:hAnsi="Times New Roman"/>
                <w:bCs/>
                <w:i/>
                <w:kern w:val="36"/>
                <w:sz w:val="24"/>
                <w:szCs w:val="24"/>
                <w:lang w:eastAsia="ru-RU"/>
              </w:rPr>
              <w:t xml:space="preserve"> </w:t>
            </w:r>
            <w:r w:rsidRPr="00066F63">
              <w:rPr>
                <w:rFonts w:ascii="Times New Roman" w:eastAsia="Times New Roman" w:hAnsi="Times New Roman"/>
                <w:bCs/>
                <w:i/>
                <w:kern w:val="36"/>
                <w:sz w:val="24"/>
                <w:szCs w:val="24"/>
                <w:lang w:eastAsia="ru-RU"/>
              </w:rPr>
              <w:t>ООО «</w:t>
            </w:r>
            <w:proofErr w:type="spellStart"/>
            <w:r w:rsidRPr="00066F63">
              <w:rPr>
                <w:rFonts w:ascii="Times New Roman" w:eastAsia="Times New Roman" w:hAnsi="Times New Roman"/>
                <w:bCs/>
                <w:i/>
                <w:kern w:val="36"/>
                <w:sz w:val="24"/>
                <w:szCs w:val="24"/>
                <w:lang w:eastAsia="ru-RU"/>
              </w:rPr>
              <w:t>Диафлекс</w:t>
            </w:r>
            <w:proofErr w:type="spellEnd"/>
            <w:r w:rsidRPr="00066F63">
              <w:rPr>
                <w:rFonts w:ascii="Times New Roman" w:eastAsia="Times New Roman" w:hAnsi="Times New Roman"/>
                <w:bCs/>
                <w:i/>
                <w:kern w:val="36"/>
                <w:sz w:val="24"/>
                <w:szCs w:val="24"/>
                <w:lang w:eastAsia="ru-RU"/>
              </w:rPr>
              <w:t xml:space="preserve">», </w:t>
            </w:r>
          </w:p>
          <w:p w14:paraId="6EC1F3F1" w14:textId="2B58D23B" w:rsidR="0072197D" w:rsidRPr="00066F63" w:rsidRDefault="0072197D" w:rsidP="0072197D">
            <w:pPr>
              <w:spacing w:before="100" w:beforeAutospacing="1" w:after="100" w:afterAutospacing="1"/>
              <w:jc w:val="center"/>
              <w:outlineLvl w:val="0"/>
              <w:rPr>
                <w:rFonts w:ascii="Times New Roman" w:eastAsia="Times New Roman" w:hAnsi="Times New Roman"/>
                <w:bCs/>
                <w:i/>
                <w:kern w:val="36"/>
                <w:sz w:val="24"/>
                <w:szCs w:val="24"/>
                <w:lang w:eastAsia="ru-RU"/>
              </w:rPr>
            </w:pPr>
            <w:r w:rsidRPr="008B3978">
              <w:rPr>
                <w:rFonts w:ascii="Times New Roman" w:eastAsia="Times New Roman" w:hAnsi="Times New Roman"/>
                <w:bCs/>
                <w:i/>
                <w:kern w:val="36"/>
                <w:sz w:val="24"/>
                <w:szCs w:val="24"/>
                <w:lang w:eastAsia="ru-RU"/>
              </w:rPr>
              <w:t>Энтузиастов Западная промзона ш, дом № 2</w:t>
            </w:r>
            <w:r w:rsidRPr="00066F63">
              <w:rPr>
                <w:rFonts w:ascii="Times New Roman" w:eastAsia="Times New Roman" w:hAnsi="Times New Roman"/>
                <w:bCs/>
                <w:i/>
                <w:kern w:val="36"/>
                <w:sz w:val="24"/>
                <w:szCs w:val="24"/>
                <w:lang w:eastAsia="ru-RU"/>
              </w:rPr>
              <w:t>, тел. 8(495)7</w:t>
            </w:r>
            <w:r w:rsidR="007B3882" w:rsidRPr="00C5755A">
              <w:rPr>
                <w:rFonts w:ascii="Times New Roman" w:eastAsia="Times New Roman" w:hAnsi="Times New Roman"/>
                <w:bCs/>
                <w:i/>
                <w:kern w:val="36"/>
                <w:sz w:val="24"/>
                <w:szCs w:val="24"/>
                <w:lang w:eastAsia="ru-RU"/>
              </w:rPr>
              <w:t>8</w:t>
            </w:r>
            <w:r w:rsidRPr="00066F63">
              <w:rPr>
                <w:rFonts w:ascii="Times New Roman" w:eastAsia="Times New Roman" w:hAnsi="Times New Roman"/>
                <w:bCs/>
                <w:i/>
                <w:kern w:val="36"/>
                <w:sz w:val="24"/>
                <w:szCs w:val="24"/>
                <w:lang w:eastAsia="ru-RU"/>
              </w:rPr>
              <w:t>0-</w:t>
            </w:r>
            <w:r w:rsidR="007B3882" w:rsidRPr="00C5755A">
              <w:rPr>
                <w:rFonts w:ascii="Times New Roman" w:eastAsia="Times New Roman" w:hAnsi="Times New Roman"/>
                <w:bCs/>
                <w:i/>
                <w:kern w:val="36"/>
                <w:sz w:val="24"/>
                <w:szCs w:val="24"/>
                <w:lang w:eastAsia="ru-RU"/>
              </w:rPr>
              <w:t>0</w:t>
            </w:r>
            <w:r w:rsidRPr="00066F63">
              <w:rPr>
                <w:rFonts w:ascii="Times New Roman" w:eastAsia="Times New Roman" w:hAnsi="Times New Roman"/>
                <w:bCs/>
                <w:i/>
                <w:kern w:val="36"/>
                <w:sz w:val="24"/>
                <w:szCs w:val="24"/>
                <w:lang w:eastAsia="ru-RU"/>
              </w:rPr>
              <w:t>0-80</w:t>
            </w:r>
          </w:p>
          <w:p w14:paraId="21B85DDD" w14:textId="3BE65143" w:rsidR="0072197D" w:rsidRPr="007B3882" w:rsidRDefault="0072197D" w:rsidP="0072197D">
            <w:pPr>
              <w:spacing w:before="100" w:beforeAutospacing="1" w:after="100" w:afterAutospacing="1"/>
              <w:jc w:val="center"/>
              <w:outlineLvl w:val="0"/>
              <w:rPr>
                <w:rFonts w:ascii="Times New Roman" w:eastAsia="Times New Roman" w:hAnsi="Times New Roman" w:cs="Times New Roman"/>
                <w:bCs/>
                <w:i/>
                <w:kern w:val="36"/>
                <w:sz w:val="24"/>
                <w:szCs w:val="24"/>
                <w:lang w:eastAsia="ru-RU"/>
              </w:rPr>
            </w:pPr>
            <w:r>
              <w:rPr>
                <w:rFonts w:ascii="Times New Roman" w:eastAsia="Times New Roman" w:hAnsi="Times New Roman" w:cs="Times New Roman"/>
                <w:bCs/>
                <w:i/>
                <w:kern w:val="36"/>
                <w:sz w:val="24"/>
                <w:szCs w:val="24"/>
                <w:lang w:eastAsia="ru-RU"/>
              </w:rPr>
              <w:t>Сертификат соответствия № РОСС</w:t>
            </w:r>
            <w:r w:rsidRPr="00821067">
              <w:rPr>
                <w:rFonts w:ascii="Times New Roman" w:eastAsia="Times New Roman" w:hAnsi="Times New Roman" w:cs="Times New Roman"/>
                <w:bCs/>
                <w:i/>
                <w:kern w:val="36"/>
                <w:sz w:val="24"/>
                <w:szCs w:val="24"/>
                <w:lang w:eastAsia="ru-RU"/>
              </w:rPr>
              <w:t xml:space="preserve"> </w:t>
            </w:r>
            <w:r>
              <w:rPr>
                <w:rFonts w:ascii="Times New Roman" w:eastAsia="Times New Roman" w:hAnsi="Times New Roman" w:cs="Times New Roman"/>
                <w:bCs/>
                <w:i/>
                <w:kern w:val="36"/>
                <w:sz w:val="24"/>
                <w:szCs w:val="24"/>
                <w:lang w:val="en-US" w:eastAsia="ru-RU"/>
              </w:rPr>
              <w:t>RU</w:t>
            </w:r>
            <w:r>
              <w:rPr>
                <w:rFonts w:ascii="Times New Roman" w:eastAsia="Times New Roman" w:hAnsi="Times New Roman" w:cs="Times New Roman"/>
                <w:bCs/>
                <w:i/>
                <w:kern w:val="36"/>
                <w:sz w:val="24"/>
                <w:szCs w:val="24"/>
                <w:lang w:eastAsia="ru-RU"/>
              </w:rPr>
              <w:t>.</w:t>
            </w:r>
            <w:r w:rsidR="00C5755A">
              <w:rPr>
                <w:rFonts w:ascii="Times New Roman" w:eastAsia="Times New Roman" w:hAnsi="Times New Roman" w:cs="Times New Roman"/>
                <w:bCs/>
                <w:i/>
                <w:kern w:val="36"/>
                <w:sz w:val="24"/>
                <w:szCs w:val="24"/>
                <w:lang w:eastAsia="ru-RU"/>
              </w:rPr>
              <w:t>МЛ</w:t>
            </w:r>
            <w:proofErr w:type="gramStart"/>
            <w:r w:rsidR="00C5755A">
              <w:rPr>
                <w:rFonts w:ascii="Times New Roman" w:eastAsia="Times New Roman" w:hAnsi="Times New Roman" w:cs="Times New Roman"/>
                <w:bCs/>
                <w:i/>
                <w:kern w:val="36"/>
                <w:sz w:val="24"/>
                <w:szCs w:val="24"/>
                <w:lang w:eastAsia="ru-RU"/>
              </w:rPr>
              <w:t>10</w:t>
            </w:r>
            <w:r w:rsidR="00053FBA">
              <w:rPr>
                <w:rFonts w:ascii="Times New Roman" w:eastAsia="Times New Roman" w:hAnsi="Times New Roman" w:cs="Times New Roman"/>
                <w:bCs/>
                <w:i/>
                <w:kern w:val="36"/>
                <w:sz w:val="24"/>
                <w:szCs w:val="24"/>
                <w:lang w:eastAsia="ru-RU"/>
              </w:rPr>
              <w:t>.Н</w:t>
            </w:r>
            <w:proofErr w:type="gramEnd"/>
            <w:r w:rsidR="00C5755A">
              <w:rPr>
                <w:rFonts w:ascii="Times New Roman" w:eastAsia="Times New Roman" w:hAnsi="Times New Roman" w:cs="Times New Roman"/>
                <w:bCs/>
                <w:i/>
                <w:kern w:val="36"/>
                <w:sz w:val="24"/>
                <w:szCs w:val="24"/>
                <w:lang w:eastAsia="ru-RU"/>
              </w:rPr>
              <w:t>00089</w:t>
            </w:r>
          </w:p>
          <w:p w14:paraId="38F59DC2" w14:textId="0E504798" w:rsidR="00A276E6" w:rsidRPr="00C5755A" w:rsidRDefault="00821067" w:rsidP="00A276E6">
            <w:pPr>
              <w:spacing w:before="100" w:beforeAutospacing="1" w:after="100" w:afterAutospacing="1"/>
              <w:jc w:val="center"/>
              <w:outlineLvl w:val="0"/>
              <w:rPr>
                <w:rFonts w:ascii="Times New Roman" w:eastAsia="Times New Roman" w:hAnsi="Times New Roman" w:cs="Times New Roman"/>
                <w:bCs/>
                <w:i/>
                <w:kern w:val="36"/>
                <w:sz w:val="24"/>
                <w:szCs w:val="24"/>
                <w:lang w:eastAsia="ru-RU"/>
              </w:rPr>
            </w:pPr>
            <w:r>
              <w:rPr>
                <w:rFonts w:ascii="Times New Roman" w:eastAsia="Times New Roman" w:hAnsi="Times New Roman" w:cs="Times New Roman"/>
                <w:bCs/>
                <w:i/>
                <w:kern w:val="36"/>
                <w:sz w:val="24"/>
                <w:szCs w:val="24"/>
                <w:lang w:eastAsia="ru-RU"/>
              </w:rPr>
              <w:t>С</w:t>
            </w:r>
            <w:r w:rsidR="00B30ACD">
              <w:rPr>
                <w:rFonts w:ascii="Times New Roman" w:eastAsia="Times New Roman" w:hAnsi="Times New Roman" w:cs="Times New Roman"/>
                <w:bCs/>
                <w:i/>
                <w:kern w:val="36"/>
                <w:sz w:val="24"/>
                <w:szCs w:val="24"/>
                <w:lang w:eastAsia="ru-RU"/>
              </w:rPr>
              <w:t>ГР</w:t>
            </w:r>
            <w:r>
              <w:rPr>
                <w:rFonts w:ascii="Times New Roman" w:eastAsia="Times New Roman" w:hAnsi="Times New Roman" w:cs="Times New Roman"/>
                <w:bCs/>
                <w:i/>
                <w:kern w:val="36"/>
                <w:sz w:val="24"/>
                <w:szCs w:val="24"/>
                <w:lang w:eastAsia="ru-RU"/>
              </w:rPr>
              <w:t xml:space="preserve"> № </w:t>
            </w:r>
            <w:r w:rsidR="00C5755A">
              <w:rPr>
                <w:rFonts w:ascii="Times New Roman" w:eastAsia="Times New Roman" w:hAnsi="Times New Roman" w:cs="Times New Roman"/>
                <w:bCs/>
                <w:i/>
                <w:kern w:val="36"/>
                <w:sz w:val="24"/>
                <w:szCs w:val="24"/>
                <w:lang w:eastAsia="ru-RU"/>
              </w:rPr>
              <w:t>РОСС</w:t>
            </w:r>
            <w:r w:rsidR="00B30ACD">
              <w:rPr>
                <w:rFonts w:ascii="Times New Roman" w:eastAsia="Times New Roman" w:hAnsi="Times New Roman" w:cs="Times New Roman"/>
                <w:bCs/>
                <w:i/>
                <w:kern w:val="36"/>
                <w:sz w:val="24"/>
                <w:szCs w:val="24"/>
                <w:lang w:eastAsia="ru-RU"/>
              </w:rPr>
              <w:t>.</w:t>
            </w:r>
            <w:r w:rsidR="00C5755A">
              <w:rPr>
                <w:rFonts w:ascii="Times New Roman" w:eastAsia="Times New Roman" w:hAnsi="Times New Roman" w:cs="Times New Roman"/>
                <w:bCs/>
                <w:i/>
                <w:kern w:val="36"/>
                <w:sz w:val="24"/>
                <w:szCs w:val="24"/>
                <w:lang w:val="en-US" w:eastAsia="ru-RU"/>
              </w:rPr>
              <w:t>RU</w:t>
            </w:r>
            <w:r w:rsidR="00C5755A" w:rsidRPr="00443A05">
              <w:rPr>
                <w:rFonts w:ascii="Times New Roman" w:eastAsia="Times New Roman" w:hAnsi="Times New Roman" w:cs="Times New Roman"/>
                <w:bCs/>
                <w:i/>
                <w:kern w:val="36"/>
                <w:sz w:val="24"/>
                <w:szCs w:val="24"/>
                <w:lang w:eastAsia="ru-RU"/>
              </w:rPr>
              <w:t>.31578/04</w:t>
            </w:r>
            <w:r w:rsidR="00C5755A">
              <w:rPr>
                <w:rFonts w:ascii="Times New Roman" w:eastAsia="Times New Roman" w:hAnsi="Times New Roman" w:cs="Times New Roman"/>
                <w:bCs/>
                <w:i/>
                <w:kern w:val="36"/>
                <w:sz w:val="24"/>
                <w:szCs w:val="24"/>
                <w:lang w:eastAsia="ru-RU"/>
              </w:rPr>
              <w:t>ОЛН0</w:t>
            </w:r>
          </w:p>
          <w:p w14:paraId="41B1F757" w14:textId="77777777" w:rsidR="00A276E6" w:rsidRDefault="00A276E6" w:rsidP="00A276E6">
            <w:pPr>
              <w:spacing w:before="100" w:beforeAutospacing="1" w:after="100" w:afterAutospacing="1"/>
              <w:jc w:val="center"/>
              <w:outlineLvl w:val="0"/>
              <w:rPr>
                <w:rFonts w:ascii="Times New Roman" w:eastAsia="Times New Roman" w:hAnsi="Times New Roman" w:cs="Times New Roman"/>
                <w:bCs/>
                <w:i/>
                <w:kern w:val="36"/>
                <w:sz w:val="24"/>
                <w:szCs w:val="24"/>
                <w:lang w:eastAsia="ru-RU"/>
              </w:rPr>
            </w:pPr>
          </w:p>
          <w:p w14:paraId="636A929B" w14:textId="77777777" w:rsidR="00A276E6" w:rsidRPr="00A46364" w:rsidRDefault="00A276E6" w:rsidP="00A276E6">
            <w:pPr>
              <w:spacing w:before="100" w:beforeAutospacing="1" w:after="100" w:afterAutospacing="1"/>
              <w:jc w:val="center"/>
              <w:outlineLvl w:val="0"/>
              <w:rPr>
                <w:rFonts w:ascii="Times New Roman" w:eastAsia="Times New Roman" w:hAnsi="Times New Roman" w:cs="Times New Roman"/>
                <w:bCs/>
                <w:i/>
                <w:kern w:val="36"/>
                <w:sz w:val="24"/>
                <w:szCs w:val="24"/>
                <w:lang w:eastAsia="ru-RU"/>
              </w:rPr>
            </w:pPr>
          </w:p>
          <w:p w14:paraId="7D1DC3A7" w14:textId="72648437" w:rsidR="00054831" w:rsidRPr="00443A05" w:rsidRDefault="00C5755A" w:rsidP="00A276E6">
            <w:pPr>
              <w:spacing w:before="100" w:beforeAutospacing="1" w:after="100" w:afterAutospacing="1"/>
              <w:jc w:val="center"/>
              <w:outlineLvl w:val="0"/>
              <w:rPr>
                <w:rFonts w:ascii="Times New Roman" w:eastAsia="Times New Roman" w:hAnsi="Times New Roman" w:cs="Times New Roman"/>
                <w:b/>
                <w:bCs/>
                <w:kern w:val="36"/>
                <w:sz w:val="48"/>
                <w:szCs w:val="48"/>
                <w:lang w:val="en-US" w:eastAsia="ru-RU"/>
              </w:rPr>
            </w:pPr>
            <w:r w:rsidRPr="00C5755A">
              <w:rPr>
                <w:rFonts w:ascii="Times New Roman" w:eastAsia="Times New Roman" w:hAnsi="Times New Roman" w:cs="Times New Roman"/>
                <w:b/>
                <w:bCs/>
                <w:kern w:val="36"/>
                <w:sz w:val="48"/>
                <w:szCs w:val="48"/>
                <w:lang w:eastAsia="ru-RU"/>
              </w:rPr>
              <w:t>Шланги</w:t>
            </w:r>
            <w:r w:rsidRPr="00443A05">
              <w:rPr>
                <w:rFonts w:ascii="Times New Roman" w:eastAsia="Times New Roman" w:hAnsi="Times New Roman" w:cs="Times New Roman"/>
                <w:b/>
                <w:bCs/>
                <w:kern w:val="36"/>
                <w:sz w:val="48"/>
                <w:szCs w:val="48"/>
                <w:lang w:val="en-US" w:eastAsia="ru-RU"/>
              </w:rPr>
              <w:t xml:space="preserve"> </w:t>
            </w:r>
            <w:r w:rsidRPr="00C5755A">
              <w:rPr>
                <w:rFonts w:ascii="Times New Roman" w:eastAsia="Times New Roman" w:hAnsi="Times New Roman" w:cs="Times New Roman"/>
                <w:b/>
                <w:bCs/>
                <w:kern w:val="36"/>
                <w:sz w:val="48"/>
                <w:szCs w:val="48"/>
                <w:lang w:val="en-US" w:eastAsia="ru-RU"/>
              </w:rPr>
              <w:t>TEX</w:t>
            </w:r>
            <w:r w:rsidRPr="00443A05">
              <w:rPr>
                <w:rFonts w:ascii="Times New Roman" w:eastAsia="Times New Roman" w:hAnsi="Times New Roman" w:cs="Times New Roman"/>
                <w:b/>
                <w:bCs/>
                <w:kern w:val="36"/>
                <w:sz w:val="48"/>
                <w:szCs w:val="48"/>
                <w:lang w:val="en-US" w:eastAsia="ru-RU"/>
              </w:rPr>
              <w:t xml:space="preserve"> </w:t>
            </w:r>
            <w:r w:rsidRPr="00C5755A">
              <w:rPr>
                <w:rFonts w:ascii="Times New Roman" w:eastAsia="Times New Roman" w:hAnsi="Times New Roman" w:cs="Times New Roman"/>
                <w:b/>
                <w:bCs/>
                <w:kern w:val="36"/>
                <w:sz w:val="48"/>
                <w:szCs w:val="48"/>
                <w:lang w:val="en-US" w:eastAsia="ru-RU"/>
              </w:rPr>
              <w:t>PVC</w:t>
            </w:r>
            <w:r w:rsidRPr="00443A05">
              <w:rPr>
                <w:rFonts w:ascii="Times New Roman" w:eastAsia="Times New Roman" w:hAnsi="Times New Roman" w:cs="Times New Roman"/>
                <w:b/>
                <w:bCs/>
                <w:kern w:val="36"/>
                <w:sz w:val="48"/>
                <w:szCs w:val="48"/>
                <w:lang w:val="en-US" w:eastAsia="ru-RU"/>
              </w:rPr>
              <w:t xml:space="preserve"> </w:t>
            </w:r>
            <w:r w:rsidRPr="00C5755A">
              <w:rPr>
                <w:rFonts w:ascii="Times New Roman" w:eastAsia="Times New Roman" w:hAnsi="Times New Roman" w:cs="Times New Roman"/>
                <w:b/>
                <w:bCs/>
                <w:kern w:val="36"/>
                <w:sz w:val="48"/>
                <w:szCs w:val="48"/>
                <w:lang w:val="en-US" w:eastAsia="ru-RU"/>
              </w:rPr>
              <w:t>S</w:t>
            </w:r>
            <w:r w:rsidRPr="00443A05">
              <w:rPr>
                <w:rFonts w:ascii="Times New Roman" w:eastAsia="Times New Roman" w:hAnsi="Times New Roman" w:cs="Times New Roman"/>
                <w:b/>
                <w:bCs/>
                <w:kern w:val="36"/>
                <w:sz w:val="48"/>
                <w:szCs w:val="48"/>
                <w:lang w:val="en-US" w:eastAsia="ru-RU"/>
              </w:rPr>
              <w:t>40</w:t>
            </w:r>
            <w:r w:rsidRPr="00C5755A">
              <w:rPr>
                <w:rFonts w:ascii="Times New Roman" w:eastAsia="Times New Roman" w:hAnsi="Times New Roman" w:cs="Times New Roman"/>
                <w:b/>
                <w:bCs/>
                <w:kern w:val="36"/>
                <w:sz w:val="48"/>
                <w:szCs w:val="48"/>
                <w:lang w:val="en-US" w:eastAsia="ru-RU"/>
              </w:rPr>
              <w:t>H</w:t>
            </w:r>
            <w:r w:rsidRPr="00443A05">
              <w:rPr>
                <w:rFonts w:ascii="Times New Roman" w:eastAsia="Times New Roman" w:hAnsi="Times New Roman" w:cs="Times New Roman"/>
                <w:b/>
                <w:bCs/>
                <w:kern w:val="36"/>
                <w:sz w:val="48"/>
                <w:szCs w:val="48"/>
                <w:lang w:val="en-US" w:eastAsia="ru-RU"/>
              </w:rPr>
              <w:t xml:space="preserve"> </w:t>
            </w:r>
            <w:r w:rsidRPr="00C5755A">
              <w:rPr>
                <w:rFonts w:ascii="Times New Roman" w:eastAsia="Times New Roman" w:hAnsi="Times New Roman" w:cs="Times New Roman"/>
                <w:b/>
                <w:bCs/>
                <w:kern w:val="36"/>
                <w:sz w:val="48"/>
                <w:szCs w:val="48"/>
                <w:lang w:val="en-US" w:eastAsia="ru-RU"/>
              </w:rPr>
              <w:t>EL</w:t>
            </w:r>
            <w:r w:rsidR="00443A05" w:rsidRPr="00443A05">
              <w:rPr>
                <w:rFonts w:ascii="Times New Roman" w:eastAsia="Times New Roman" w:hAnsi="Times New Roman" w:cs="Times New Roman"/>
                <w:b/>
                <w:bCs/>
                <w:kern w:val="36"/>
                <w:sz w:val="48"/>
                <w:szCs w:val="48"/>
                <w:lang w:val="en-US" w:eastAsia="ru-RU"/>
              </w:rPr>
              <w:t xml:space="preserve"> (</w:t>
            </w:r>
            <w:r w:rsidR="00443A05">
              <w:rPr>
                <w:rFonts w:ascii="Times New Roman" w:eastAsia="Times New Roman" w:hAnsi="Times New Roman" w:cs="Times New Roman"/>
                <w:b/>
                <w:bCs/>
                <w:kern w:val="36"/>
                <w:sz w:val="48"/>
                <w:szCs w:val="48"/>
                <w:lang w:eastAsia="ru-RU"/>
              </w:rPr>
              <w:t>А</w:t>
            </w:r>
            <w:r w:rsidR="00443A05" w:rsidRPr="00443A05">
              <w:rPr>
                <w:rFonts w:ascii="Times New Roman" w:eastAsia="Times New Roman" w:hAnsi="Times New Roman" w:cs="Times New Roman"/>
                <w:b/>
                <w:bCs/>
                <w:kern w:val="36"/>
                <w:sz w:val="48"/>
                <w:szCs w:val="48"/>
                <w:lang w:val="en-US" w:eastAsia="ru-RU"/>
              </w:rPr>
              <w:t>)</w:t>
            </w:r>
          </w:p>
          <w:p w14:paraId="79E7E3C9" w14:textId="0C02A47A" w:rsidR="00A46364" w:rsidRPr="0072197D" w:rsidRDefault="00A46364" w:rsidP="00A276E6">
            <w:pPr>
              <w:pStyle w:val="1"/>
              <w:jc w:val="center"/>
              <w:outlineLvl w:val="0"/>
              <w:rPr>
                <w:b w:val="0"/>
                <w:sz w:val="32"/>
                <w:szCs w:val="32"/>
                <w:lang w:val="en-US"/>
              </w:rPr>
            </w:pPr>
            <w:r w:rsidRPr="00A46364">
              <w:rPr>
                <w:b w:val="0"/>
                <w:sz w:val="32"/>
                <w:szCs w:val="32"/>
              </w:rPr>
              <w:t>Артикул</w:t>
            </w:r>
            <w:r w:rsidRPr="00561E8B">
              <w:rPr>
                <w:b w:val="0"/>
                <w:sz w:val="32"/>
                <w:szCs w:val="32"/>
                <w:lang w:val="en-US"/>
              </w:rPr>
              <w:t xml:space="preserve">: </w:t>
            </w:r>
            <w:r w:rsidR="00053FBA" w:rsidRPr="00053FBA">
              <w:rPr>
                <w:bCs w:val="0"/>
                <w:sz w:val="32"/>
                <w:szCs w:val="32"/>
                <w:u w:val="single"/>
                <w:lang w:val="en-US"/>
              </w:rPr>
              <w:t>PVC</w:t>
            </w:r>
            <w:r w:rsidR="00053FBA" w:rsidRPr="00C5755A">
              <w:rPr>
                <w:bCs w:val="0"/>
                <w:sz w:val="32"/>
                <w:szCs w:val="32"/>
                <w:u w:val="single"/>
                <w:lang w:val="en-US"/>
              </w:rPr>
              <w:t xml:space="preserve"> </w:t>
            </w:r>
            <w:r w:rsidR="00C5755A" w:rsidRPr="00C5755A">
              <w:rPr>
                <w:bCs w:val="0"/>
                <w:sz w:val="32"/>
                <w:szCs w:val="32"/>
                <w:u w:val="single"/>
                <w:lang w:val="en-US"/>
              </w:rPr>
              <w:t>S40H EL</w:t>
            </w:r>
            <w:r w:rsidR="00C5755A">
              <w:rPr>
                <w:bCs w:val="0"/>
                <w:sz w:val="32"/>
                <w:szCs w:val="32"/>
                <w:u w:val="single"/>
                <w:lang w:val="en-US"/>
              </w:rPr>
              <w:t xml:space="preserve"> (A)</w:t>
            </w:r>
          </w:p>
          <w:p w14:paraId="501A9B9E" w14:textId="77777777" w:rsidR="00054831" w:rsidRDefault="00054831" w:rsidP="00A276E6">
            <w:pPr>
              <w:pStyle w:val="1"/>
              <w:jc w:val="center"/>
              <w:outlineLvl w:val="0"/>
              <w:rPr>
                <w:b w:val="0"/>
                <w:sz w:val="32"/>
                <w:szCs w:val="32"/>
                <w:lang w:val="en-US"/>
              </w:rPr>
            </w:pPr>
          </w:p>
          <w:p w14:paraId="27D0D125" w14:textId="444A4179" w:rsidR="00054831" w:rsidRDefault="00054831" w:rsidP="00A276E6">
            <w:pPr>
              <w:pStyle w:val="1"/>
              <w:jc w:val="center"/>
              <w:outlineLvl w:val="0"/>
              <w:rPr>
                <w:b w:val="0"/>
                <w:sz w:val="32"/>
                <w:szCs w:val="32"/>
                <w:lang w:val="en-US"/>
              </w:rPr>
            </w:pPr>
          </w:p>
          <w:p w14:paraId="10F43CA1" w14:textId="77777777" w:rsidR="00A46364" w:rsidRPr="00561E8B" w:rsidRDefault="00A46364" w:rsidP="00A276E6">
            <w:pPr>
              <w:pStyle w:val="1"/>
              <w:jc w:val="center"/>
              <w:outlineLvl w:val="0"/>
              <w:rPr>
                <w:b w:val="0"/>
                <w:sz w:val="32"/>
                <w:szCs w:val="32"/>
                <w:lang w:val="en-US"/>
              </w:rPr>
            </w:pPr>
          </w:p>
          <w:p w14:paraId="04C6AB35" w14:textId="77777777" w:rsidR="00A46364" w:rsidRPr="00054831" w:rsidRDefault="00A46364" w:rsidP="00A276E6">
            <w:pPr>
              <w:jc w:val="center"/>
              <w:rPr>
                <w:lang w:val="en-US"/>
              </w:rPr>
            </w:pPr>
          </w:p>
        </w:tc>
      </w:tr>
      <w:tr w:rsidR="00A46364" w14:paraId="765351D6" w14:textId="77777777" w:rsidTr="00A46364">
        <w:trPr>
          <w:trHeight w:val="412"/>
        </w:trPr>
        <w:tc>
          <w:tcPr>
            <w:tcW w:w="9747" w:type="dxa"/>
          </w:tcPr>
          <w:p w14:paraId="036C8C69" w14:textId="77777777" w:rsidR="00A46364" w:rsidRPr="00A46364" w:rsidRDefault="00A46364" w:rsidP="00A46364">
            <w:pPr>
              <w:jc w:val="center"/>
              <w:rPr>
                <w:rFonts w:ascii="Times New Roman" w:hAnsi="Times New Roman" w:cs="Times New Roman"/>
                <w:i/>
              </w:rPr>
            </w:pPr>
            <w:r w:rsidRPr="00A46364">
              <w:rPr>
                <w:rFonts w:ascii="Times New Roman" w:hAnsi="Times New Roman" w:cs="Times New Roman"/>
                <w:i/>
              </w:rPr>
              <w:t>Паспорт разработан в соответствии с требованиями ГОСТ 2.601</w:t>
            </w:r>
          </w:p>
        </w:tc>
      </w:tr>
      <w:tr w:rsidR="00A46364" w14:paraId="67EDF401" w14:textId="77777777" w:rsidTr="009A1852">
        <w:trPr>
          <w:trHeight w:val="14027"/>
        </w:trPr>
        <w:tc>
          <w:tcPr>
            <w:tcW w:w="9747" w:type="dxa"/>
          </w:tcPr>
          <w:p w14:paraId="757779B2" w14:textId="77777777" w:rsidR="00CD5D06" w:rsidRPr="00CD5D06" w:rsidRDefault="00CD5D06" w:rsidP="00CD5D06">
            <w:pPr>
              <w:rPr>
                <w:rFonts w:ascii="Arial" w:eastAsia="Times New Roman" w:hAnsi="Arial" w:cs="Arial"/>
                <w:b/>
                <w:color w:val="C00000"/>
                <w:lang w:eastAsia="ru-RU"/>
              </w:rPr>
            </w:pPr>
            <w:r w:rsidRPr="00CD5D06">
              <w:rPr>
                <w:rFonts w:ascii="Arial" w:eastAsia="Times New Roman" w:hAnsi="Arial" w:cs="Arial"/>
                <w:b/>
                <w:color w:val="C00000"/>
                <w:lang w:eastAsia="ru-RU"/>
              </w:rPr>
              <w:lastRenderedPageBreak/>
              <w:t>1.Назначение и область применения</w:t>
            </w:r>
          </w:p>
          <w:p w14:paraId="0384A4B8" w14:textId="2E1E3191" w:rsidR="00CD5D06" w:rsidRPr="00053FBA" w:rsidRDefault="00054831" w:rsidP="00B30ACD">
            <w:pPr>
              <w:spacing w:before="100" w:beforeAutospacing="1" w:after="100" w:afterAutospacing="1"/>
              <w:jc w:val="both"/>
              <w:outlineLvl w:val="0"/>
              <w:rPr>
                <w:rFonts w:ascii="Times New Roman" w:eastAsia="Times New Roman" w:hAnsi="Times New Roman" w:cs="Times New Roman"/>
                <w:bCs/>
                <w:i/>
                <w:kern w:val="36"/>
                <w:sz w:val="20"/>
                <w:szCs w:val="20"/>
                <w:lang w:eastAsia="ru-RU"/>
              </w:rPr>
            </w:pPr>
            <w:r w:rsidRPr="00053FBA">
              <w:rPr>
                <w:rFonts w:ascii="Times New Roman" w:hAnsi="Times New Roman" w:cs="Times New Roman"/>
                <w:sz w:val="20"/>
                <w:szCs w:val="20"/>
              </w:rPr>
              <w:t xml:space="preserve">Напорно-всасывающий шланг из ПВХ, армированный стойкой к ударам и давлению спиралью </w:t>
            </w:r>
            <w:r w:rsidR="00053FBA" w:rsidRPr="00053FBA">
              <w:rPr>
                <w:rFonts w:ascii="Times New Roman" w:hAnsi="Times New Roman" w:cs="Times New Roman"/>
                <w:sz w:val="20"/>
                <w:szCs w:val="20"/>
              </w:rPr>
              <w:t xml:space="preserve">из жесткого ПВХ. </w:t>
            </w:r>
            <w:r w:rsidR="00561E8B" w:rsidRPr="00053FBA">
              <w:rPr>
                <w:rFonts w:ascii="Times New Roman" w:hAnsi="Times New Roman" w:cs="Times New Roman"/>
                <w:sz w:val="20"/>
                <w:szCs w:val="20"/>
              </w:rPr>
              <w:t xml:space="preserve"> </w:t>
            </w:r>
            <w:r w:rsidR="00821067" w:rsidRPr="00053FBA">
              <w:rPr>
                <w:rFonts w:ascii="Times New Roman" w:hAnsi="Times New Roman" w:cs="Times New Roman"/>
                <w:sz w:val="20"/>
                <w:szCs w:val="20"/>
              </w:rPr>
              <w:t xml:space="preserve">ТУ </w:t>
            </w:r>
            <w:r w:rsidR="00053FBA" w:rsidRPr="00053FBA">
              <w:rPr>
                <w:rFonts w:ascii="Times New Roman" w:hAnsi="Times New Roman" w:cs="Times New Roman"/>
                <w:sz w:val="20"/>
                <w:szCs w:val="20"/>
              </w:rPr>
              <w:t>2247-002-99042009-2015</w:t>
            </w:r>
            <w:r w:rsidR="00821067" w:rsidRPr="00053FBA">
              <w:rPr>
                <w:rFonts w:ascii="Times New Roman" w:hAnsi="Times New Roman" w:cs="Times New Roman"/>
                <w:sz w:val="20"/>
                <w:szCs w:val="20"/>
              </w:rPr>
              <w:t xml:space="preserve"> прошел процедуру добровольной сертификации (</w:t>
            </w:r>
            <w:r w:rsidR="00C5755A" w:rsidRPr="00C5755A">
              <w:rPr>
                <w:rFonts w:ascii="Times New Roman" w:eastAsia="Times New Roman" w:hAnsi="Times New Roman" w:cs="Times New Roman"/>
                <w:bCs/>
                <w:i/>
                <w:kern w:val="36"/>
                <w:sz w:val="20"/>
                <w:szCs w:val="20"/>
                <w:lang w:eastAsia="ru-RU"/>
              </w:rPr>
              <w:t>РОСС RU.МЛ</w:t>
            </w:r>
            <w:proofErr w:type="gramStart"/>
            <w:r w:rsidR="00C5755A" w:rsidRPr="00C5755A">
              <w:rPr>
                <w:rFonts w:ascii="Times New Roman" w:eastAsia="Times New Roman" w:hAnsi="Times New Roman" w:cs="Times New Roman"/>
                <w:bCs/>
                <w:i/>
                <w:kern w:val="36"/>
                <w:sz w:val="20"/>
                <w:szCs w:val="20"/>
                <w:lang w:eastAsia="ru-RU"/>
              </w:rPr>
              <w:t>10.Н</w:t>
            </w:r>
            <w:proofErr w:type="gramEnd"/>
            <w:r w:rsidR="00C5755A" w:rsidRPr="00C5755A">
              <w:rPr>
                <w:rFonts w:ascii="Times New Roman" w:eastAsia="Times New Roman" w:hAnsi="Times New Roman" w:cs="Times New Roman"/>
                <w:bCs/>
                <w:i/>
                <w:kern w:val="36"/>
                <w:sz w:val="20"/>
                <w:szCs w:val="20"/>
                <w:lang w:eastAsia="ru-RU"/>
              </w:rPr>
              <w:t>00089</w:t>
            </w:r>
            <w:r w:rsidR="00821067" w:rsidRPr="00053FBA">
              <w:rPr>
                <w:rFonts w:ascii="Times New Roman" w:eastAsia="Times New Roman" w:hAnsi="Times New Roman" w:cs="Times New Roman"/>
                <w:bCs/>
                <w:kern w:val="36"/>
                <w:sz w:val="20"/>
                <w:szCs w:val="20"/>
                <w:lang w:eastAsia="ru-RU"/>
              </w:rPr>
              <w:t>)</w:t>
            </w:r>
          </w:p>
          <w:p w14:paraId="12AFCE7C" w14:textId="77777777" w:rsidR="00CD5D06" w:rsidRPr="00053FBA" w:rsidRDefault="00CD5D06" w:rsidP="00CD5D06">
            <w:pPr>
              <w:pStyle w:val="a6"/>
              <w:jc w:val="both"/>
              <w:rPr>
                <w:sz w:val="20"/>
                <w:szCs w:val="20"/>
              </w:rPr>
            </w:pPr>
            <w:r w:rsidRPr="00053FBA">
              <w:rPr>
                <w:sz w:val="20"/>
                <w:szCs w:val="20"/>
                <w:u w:val="single"/>
              </w:rPr>
              <w:t>Область применения:</w:t>
            </w:r>
            <w:r w:rsidRPr="00053FBA">
              <w:rPr>
                <w:sz w:val="20"/>
                <w:szCs w:val="20"/>
              </w:rPr>
              <w:t> </w:t>
            </w:r>
            <w:r w:rsidR="00053FBA" w:rsidRPr="00053FBA">
              <w:rPr>
                <w:sz w:val="20"/>
                <w:szCs w:val="20"/>
              </w:rPr>
              <w:t xml:space="preserve">Напорно-всасывающий масло- и </w:t>
            </w:r>
            <w:proofErr w:type="spellStart"/>
            <w:r w:rsidR="00053FBA" w:rsidRPr="00053FBA">
              <w:rPr>
                <w:sz w:val="20"/>
                <w:szCs w:val="20"/>
              </w:rPr>
              <w:t>бензоустойчивый</w:t>
            </w:r>
            <w:proofErr w:type="spellEnd"/>
            <w:r w:rsidR="00053FBA" w:rsidRPr="00053FBA">
              <w:rPr>
                <w:sz w:val="20"/>
                <w:szCs w:val="20"/>
              </w:rPr>
              <w:t xml:space="preserve"> шланг ПВХ. </w:t>
            </w:r>
            <w:r w:rsidR="00053FBA" w:rsidRPr="00053FBA">
              <w:rPr>
                <w:color w:val="1D1D1D"/>
                <w:sz w:val="20"/>
                <w:szCs w:val="20"/>
                <w:shd w:val="clear" w:color="auto" w:fill="FFFFFF"/>
              </w:rPr>
              <w:t xml:space="preserve">Перекачка жидкостей в химической промышленности, водоснабжении, подходит для автоцистерн. Применяется для комплектации в качестве рукавов на ассенизаторской и </w:t>
            </w:r>
            <w:proofErr w:type="spellStart"/>
            <w:r w:rsidR="00053FBA" w:rsidRPr="00053FBA">
              <w:rPr>
                <w:color w:val="1D1D1D"/>
                <w:sz w:val="20"/>
                <w:szCs w:val="20"/>
                <w:shd w:val="clear" w:color="auto" w:fill="FFFFFF"/>
              </w:rPr>
              <w:t>илососной</w:t>
            </w:r>
            <w:proofErr w:type="spellEnd"/>
            <w:r w:rsidR="00053FBA" w:rsidRPr="00053FBA">
              <w:rPr>
                <w:color w:val="1D1D1D"/>
                <w:sz w:val="20"/>
                <w:szCs w:val="20"/>
                <w:shd w:val="clear" w:color="auto" w:fill="FFFFFF"/>
              </w:rPr>
              <w:t xml:space="preserve"> спецтехнике. Может применяться для транспортировки абразивных материалов и растворенных в воде масел</w:t>
            </w:r>
            <w:r w:rsidR="00054831" w:rsidRPr="00053FBA">
              <w:rPr>
                <w:color w:val="1D1D1D"/>
                <w:sz w:val="20"/>
                <w:szCs w:val="20"/>
                <w:shd w:val="clear" w:color="auto" w:fill="FFFFFF"/>
              </w:rPr>
              <w:t>.</w:t>
            </w:r>
          </w:p>
          <w:p w14:paraId="7D9121E4" w14:textId="77777777" w:rsidR="00CD5D06" w:rsidRPr="00037065" w:rsidRDefault="00CD5D06" w:rsidP="00CD5D06">
            <w:pPr>
              <w:rPr>
                <w:rFonts w:ascii="Arial" w:eastAsia="Times New Roman" w:hAnsi="Arial" w:cs="Arial"/>
                <w:lang w:eastAsia="ru-RU"/>
              </w:rPr>
            </w:pPr>
            <w:r w:rsidRPr="00037065">
              <w:rPr>
                <w:rFonts w:ascii="Arial" w:eastAsia="Times New Roman" w:hAnsi="Arial" w:cs="Arial"/>
                <w:b/>
                <w:color w:val="C00000"/>
                <w:lang w:eastAsia="ru-RU"/>
              </w:rPr>
              <w:t>2.Материалы и особенности конструкции</w:t>
            </w:r>
          </w:p>
          <w:p w14:paraId="48CBAE4A" w14:textId="247482CD" w:rsidR="00C5755A" w:rsidRPr="00C5755A" w:rsidRDefault="00C5755A" w:rsidP="00C5755A">
            <w:pPr>
              <w:jc w:val="both"/>
              <w:rPr>
                <w:rFonts w:ascii="Times New Roman" w:hAnsi="Times New Roman" w:cs="Times New Roman"/>
                <w:sz w:val="20"/>
                <w:szCs w:val="20"/>
              </w:rPr>
            </w:pPr>
            <w:r>
              <w:rPr>
                <w:rFonts w:ascii="Times New Roman" w:hAnsi="Times New Roman" w:cs="Times New Roman"/>
                <w:sz w:val="20"/>
                <w:szCs w:val="20"/>
              </w:rPr>
              <w:t>С</w:t>
            </w:r>
            <w:r w:rsidRPr="00C5755A">
              <w:rPr>
                <w:rFonts w:ascii="Times New Roman" w:hAnsi="Times New Roman" w:cs="Times New Roman"/>
                <w:sz w:val="20"/>
                <w:szCs w:val="20"/>
              </w:rPr>
              <w:t>тенка из синего ПВХ повышенной эластичности</w:t>
            </w:r>
            <w:r>
              <w:rPr>
                <w:rFonts w:ascii="Times New Roman" w:hAnsi="Times New Roman" w:cs="Times New Roman"/>
                <w:sz w:val="20"/>
                <w:szCs w:val="20"/>
              </w:rPr>
              <w:t>, п</w:t>
            </w:r>
            <w:r w:rsidRPr="00C5755A">
              <w:rPr>
                <w:rFonts w:ascii="Times New Roman" w:hAnsi="Times New Roman" w:cs="Times New Roman"/>
                <w:sz w:val="20"/>
                <w:szCs w:val="20"/>
              </w:rPr>
              <w:t>ерекачка жидкостей в химической промышленности, водоснабжение (подходит для автоцистерн), откачка канализации и сточных вод, перекачка грязи и густых</w:t>
            </w:r>
          </w:p>
          <w:p w14:paraId="43CE2688" w14:textId="10132D02" w:rsidR="0051020A" w:rsidRPr="00053FBA" w:rsidRDefault="00C5755A" w:rsidP="00C5755A">
            <w:pPr>
              <w:jc w:val="both"/>
              <w:rPr>
                <w:rFonts w:ascii="Times New Roman" w:hAnsi="Times New Roman" w:cs="Times New Roman"/>
                <w:sz w:val="20"/>
                <w:szCs w:val="20"/>
              </w:rPr>
            </w:pPr>
            <w:r w:rsidRPr="00C5755A">
              <w:rPr>
                <w:rFonts w:ascii="Times New Roman" w:hAnsi="Times New Roman" w:cs="Times New Roman"/>
                <w:sz w:val="20"/>
                <w:szCs w:val="20"/>
              </w:rPr>
              <w:t xml:space="preserve">масс; применяется для комплектации в качестве рукавов на ассенизаторской и </w:t>
            </w:r>
            <w:proofErr w:type="spellStart"/>
            <w:r w:rsidRPr="00C5755A">
              <w:rPr>
                <w:rFonts w:ascii="Times New Roman" w:hAnsi="Times New Roman" w:cs="Times New Roman"/>
                <w:sz w:val="20"/>
                <w:szCs w:val="20"/>
              </w:rPr>
              <w:t>илососной</w:t>
            </w:r>
            <w:proofErr w:type="spellEnd"/>
            <w:r w:rsidRPr="00C5755A">
              <w:rPr>
                <w:rFonts w:ascii="Times New Roman" w:hAnsi="Times New Roman" w:cs="Times New Roman"/>
                <w:sz w:val="20"/>
                <w:szCs w:val="20"/>
              </w:rPr>
              <w:t xml:space="preserve"> спецтехнике; может применяться для транспортировки абразивных материалов и растворенных в воде масел</w:t>
            </w:r>
            <w:r w:rsidR="0051020A" w:rsidRPr="00053FBA">
              <w:rPr>
                <w:rFonts w:ascii="Times New Roman" w:hAnsi="Times New Roman" w:cs="Times New Roman"/>
                <w:sz w:val="20"/>
                <w:szCs w:val="20"/>
              </w:rPr>
              <w:t xml:space="preserve"> Каркас из </w:t>
            </w:r>
            <w:r w:rsidR="00054831" w:rsidRPr="00053FBA">
              <w:rPr>
                <w:rFonts w:ascii="Times New Roman" w:hAnsi="Times New Roman" w:cs="Times New Roman"/>
                <w:sz w:val="20"/>
                <w:szCs w:val="20"/>
              </w:rPr>
              <w:t>жесткого ПВХ</w:t>
            </w:r>
            <w:r w:rsidR="0051020A" w:rsidRPr="00053FBA">
              <w:rPr>
                <w:rFonts w:ascii="Times New Roman" w:hAnsi="Times New Roman" w:cs="Times New Roman"/>
                <w:sz w:val="20"/>
                <w:szCs w:val="20"/>
              </w:rPr>
              <w:t xml:space="preserve">. Внешняя поверхность </w:t>
            </w:r>
            <w:r w:rsidR="00054831" w:rsidRPr="00053FBA">
              <w:rPr>
                <w:rFonts w:ascii="Times New Roman" w:hAnsi="Times New Roman" w:cs="Times New Roman"/>
                <w:sz w:val="20"/>
                <w:szCs w:val="20"/>
              </w:rPr>
              <w:t>немного волнистая</w:t>
            </w:r>
            <w:r w:rsidR="0051020A" w:rsidRPr="00053FBA">
              <w:rPr>
                <w:rFonts w:ascii="Times New Roman" w:hAnsi="Times New Roman" w:cs="Times New Roman"/>
                <w:sz w:val="20"/>
                <w:szCs w:val="20"/>
              </w:rPr>
              <w:t xml:space="preserve">, внутренняя - </w:t>
            </w:r>
            <w:r w:rsidR="00561E8B" w:rsidRPr="00053FBA">
              <w:rPr>
                <w:rFonts w:ascii="Times New Roman" w:hAnsi="Times New Roman" w:cs="Times New Roman"/>
                <w:sz w:val="20"/>
                <w:szCs w:val="20"/>
              </w:rPr>
              <w:t>гладкая</w:t>
            </w:r>
            <w:r w:rsidR="0051020A" w:rsidRPr="00053FBA">
              <w:rPr>
                <w:rFonts w:ascii="Times New Roman" w:hAnsi="Times New Roman" w:cs="Times New Roman"/>
                <w:sz w:val="20"/>
                <w:szCs w:val="20"/>
              </w:rPr>
              <w:t>.</w:t>
            </w:r>
          </w:p>
          <w:p w14:paraId="56A90F3D" w14:textId="77777777" w:rsidR="009A1852" w:rsidRPr="00053FBA" w:rsidRDefault="009A1852" w:rsidP="004626FC">
            <w:pPr>
              <w:rPr>
                <w:rFonts w:ascii="Times New Roman" w:eastAsia="Times New Roman" w:hAnsi="Times New Roman" w:cs="Times New Roman"/>
                <w:b/>
                <w:color w:val="C00000"/>
                <w:sz w:val="20"/>
                <w:szCs w:val="20"/>
                <w:lang w:eastAsia="ru-RU"/>
              </w:rPr>
            </w:pPr>
          </w:p>
          <w:p w14:paraId="2EBA7D37" w14:textId="77777777" w:rsidR="004626FC" w:rsidRPr="00037065" w:rsidRDefault="004626FC" w:rsidP="004626FC">
            <w:pPr>
              <w:rPr>
                <w:rFonts w:ascii="Arial" w:eastAsia="Times New Roman" w:hAnsi="Arial" w:cs="Arial"/>
                <w:b/>
                <w:color w:val="C00000"/>
                <w:lang w:eastAsia="ru-RU"/>
              </w:rPr>
            </w:pPr>
            <w:r w:rsidRPr="00037065">
              <w:rPr>
                <w:rFonts w:ascii="Arial" w:eastAsia="Times New Roman" w:hAnsi="Arial" w:cs="Arial"/>
                <w:b/>
                <w:color w:val="C00000"/>
                <w:lang w:eastAsia="ru-RU"/>
              </w:rPr>
              <w:t>3.Технические характеристики</w:t>
            </w:r>
          </w:p>
          <w:p w14:paraId="43626998" w14:textId="77777777" w:rsidR="00053FBA" w:rsidRPr="00053FBA" w:rsidRDefault="00053FBA" w:rsidP="00053FBA">
            <w:pPr>
              <w:rPr>
                <w:rFonts w:ascii="Times New Roman" w:eastAsia="Times New Roman" w:hAnsi="Times New Roman" w:cs="Times New Roman"/>
                <w:sz w:val="20"/>
                <w:szCs w:val="20"/>
                <w:lang w:eastAsia="ru-RU"/>
              </w:rPr>
            </w:pPr>
            <w:r w:rsidRPr="00053FBA">
              <w:rPr>
                <w:rFonts w:ascii="Times New Roman" w:eastAsia="Times New Roman" w:hAnsi="Times New Roman" w:cs="Times New Roman"/>
                <w:sz w:val="20"/>
                <w:szCs w:val="20"/>
                <w:lang w:eastAsia="ru-RU"/>
              </w:rPr>
              <w:t>Внутренний диаметр              - от 25 мм до 125 мм</w:t>
            </w:r>
          </w:p>
          <w:p w14:paraId="3179B20E" w14:textId="77777777" w:rsidR="00053FBA" w:rsidRPr="00053FBA" w:rsidRDefault="00053FBA" w:rsidP="00053FBA">
            <w:pPr>
              <w:rPr>
                <w:rFonts w:ascii="Times New Roman" w:eastAsia="Times New Roman" w:hAnsi="Times New Roman" w:cs="Times New Roman"/>
                <w:sz w:val="20"/>
                <w:szCs w:val="20"/>
                <w:lang w:eastAsia="ru-RU"/>
              </w:rPr>
            </w:pPr>
            <w:r w:rsidRPr="00053FBA">
              <w:rPr>
                <w:rFonts w:ascii="Times New Roman" w:eastAsia="Times New Roman" w:hAnsi="Times New Roman" w:cs="Times New Roman"/>
                <w:sz w:val="20"/>
                <w:szCs w:val="20"/>
                <w:lang w:eastAsia="ru-RU"/>
              </w:rPr>
              <w:t>Наружный диаметр                 - от 32 мм до 135 мм</w:t>
            </w:r>
          </w:p>
          <w:p w14:paraId="24B081A7" w14:textId="77777777" w:rsidR="00053FBA" w:rsidRPr="00053FBA" w:rsidRDefault="00053FBA" w:rsidP="00053FBA">
            <w:pPr>
              <w:rPr>
                <w:rFonts w:ascii="Times New Roman" w:eastAsia="Times New Roman" w:hAnsi="Times New Roman" w:cs="Times New Roman"/>
                <w:sz w:val="20"/>
                <w:szCs w:val="20"/>
                <w:lang w:eastAsia="ru-RU"/>
              </w:rPr>
            </w:pPr>
            <w:r w:rsidRPr="00053FBA">
              <w:rPr>
                <w:rFonts w:ascii="Times New Roman" w:eastAsia="Times New Roman" w:hAnsi="Times New Roman" w:cs="Times New Roman"/>
                <w:sz w:val="20"/>
                <w:szCs w:val="20"/>
                <w:lang w:eastAsia="ru-RU"/>
              </w:rPr>
              <w:t>Рабочее давление                    - от 4.0 Бар до 9.0 Бар</w:t>
            </w:r>
          </w:p>
          <w:p w14:paraId="226AB0D9" w14:textId="77777777" w:rsidR="00053FBA" w:rsidRPr="00053FBA" w:rsidRDefault="00053FBA" w:rsidP="00053FBA">
            <w:pPr>
              <w:rPr>
                <w:rFonts w:ascii="Times New Roman" w:eastAsia="Times New Roman" w:hAnsi="Times New Roman" w:cs="Times New Roman"/>
                <w:sz w:val="20"/>
                <w:szCs w:val="20"/>
                <w:lang w:eastAsia="ru-RU"/>
              </w:rPr>
            </w:pPr>
            <w:r w:rsidRPr="00053FBA">
              <w:rPr>
                <w:rFonts w:ascii="Times New Roman" w:eastAsia="Times New Roman" w:hAnsi="Times New Roman" w:cs="Times New Roman"/>
                <w:sz w:val="20"/>
                <w:szCs w:val="20"/>
                <w:lang w:eastAsia="ru-RU"/>
              </w:rPr>
              <w:t>Рабочий вакуум                       - от 0.5 Бар до 0.8 Бар</w:t>
            </w:r>
          </w:p>
          <w:p w14:paraId="720F2BC0" w14:textId="77777777" w:rsidR="00053FBA" w:rsidRPr="00053FBA" w:rsidRDefault="00053FBA" w:rsidP="00053FBA">
            <w:pPr>
              <w:rPr>
                <w:rFonts w:ascii="Times New Roman" w:eastAsia="Times New Roman" w:hAnsi="Times New Roman" w:cs="Times New Roman"/>
                <w:sz w:val="20"/>
                <w:szCs w:val="20"/>
                <w:lang w:eastAsia="ru-RU"/>
              </w:rPr>
            </w:pPr>
            <w:r w:rsidRPr="00053FBA">
              <w:rPr>
                <w:rFonts w:ascii="Times New Roman" w:eastAsia="Times New Roman" w:hAnsi="Times New Roman" w:cs="Times New Roman"/>
                <w:sz w:val="20"/>
                <w:szCs w:val="20"/>
                <w:lang w:eastAsia="ru-RU"/>
              </w:rPr>
              <w:t>Температурный режим           - от – 40С</w:t>
            </w:r>
            <w:r w:rsidRPr="00053FBA">
              <w:rPr>
                <w:rFonts w:ascii="Times New Roman" w:eastAsia="Times New Roman" w:hAnsi="Times New Roman" w:cs="Times New Roman"/>
                <w:sz w:val="20"/>
                <w:szCs w:val="20"/>
                <w:lang w:eastAsia="ru-RU"/>
              </w:rPr>
              <w:sym w:font="Symbol" w:char="F0B0"/>
            </w:r>
            <w:r w:rsidRPr="00053FBA">
              <w:rPr>
                <w:rFonts w:ascii="Times New Roman" w:eastAsia="Times New Roman" w:hAnsi="Times New Roman" w:cs="Times New Roman"/>
                <w:sz w:val="20"/>
                <w:szCs w:val="20"/>
                <w:lang w:eastAsia="ru-RU"/>
              </w:rPr>
              <w:t xml:space="preserve"> до + 60 С</w:t>
            </w:r>
            <w:r w:rsidRPr="00053FBA">
              <w:rPr>
                <w:rFonts w:ascii="Times New Roman" w:eastAsia="Times New Roman" w:hAnsi="Times New Roman" w:cs="Times New Roman"/>
                <w:sz w:val="20"/>
                <w:szCs w:val="20"/>
                <w:lang w:eastAsia="ru-RU"/>
              </w:rPr>
              <w:sym w:font="Symbol" w:char="F0B0"/>
            </w:r>
          </w:p>
          <w:p w14:paraId="4B0E6A6C" w14:textId="77777777" w:rsidR="00037065" w:rsidRDefault="00053FBA" w:rsidP="00037065">
            <w:pPr>
              <w:rPr>
                <w:rFonts w:ascii="Times New Roman" w:eastAsia="Times New Roman" w:hAnsi="Times New Roman" w:cs="Times New Roman"/>
                <w:sz w:val="20"/>
                <w:szCs w:val="20"/>
                <w:lang w:eastAsia="ru-RU"/>
              </w:rPr>
            </w:pPr>
            <w:r w:rsidRPr="00053FBA">
              <w:rPr>
                <w:rFonts w:ascii="Times New Roman" w:eastAsia="Times New Roman" w:hAnsi="Times New Roman" w:cs="Times New Roman"/>
                <w:sz w:val="20"/>
                <w:szCs w:val="20"/>
                <w:lang w:eastAsia="ru-RU"/>
              </w:rPr>
              <w:t xml:space="preserve"> </w:t>
            </w:r>
          </w:p>
          <w:p w14:paraId="03158CE0" w14:textId="77777777" w:rsidR="00037065" w:rsidRDefault="00037065" w:rsidP="00037065">
            <w:pPr>
              <w:rPr>
                <w:rFonts w:ascii="Times New Roman" w:hAnsi="Times New Roman" w:cs="Times New Roman"/>
                <w:color w:val="C00000"/>
                <w:sz w:val="20"/>
                <w:szCs w:val="20"/>
                <w:u w:val="single"/>
              </w:rPr>
            </w:pPr>
            <w:r w:rsidRPr="00037065">
              <w:rPr>
                <w:rFonts w:ascii="Arial" w:eastAsia="Times New Roman" w:hAnsi="Arial" w:cs="Arial"/>
                <w:b/>
                <w:color w:val="C00000"/>
                <w:lang w:eastAsia="ru-RU"/>
              </w:rPr>
              <w:t xml:space="preserve">4. </w:t>
            </w:r>
            <w:r w:rsidR="0051020A" w:rsidRPr="00037065">
              <w:rPr>
                <w:rFonts w:ascii="Arial" w:hAnsi="Arial" w:cs="Arial"/>
                <w:b/>
                <w:color w:val="C00000"/>
              </w:rPr>
              <w:t>Особенности</w:t>
            </w:r>
            <w:r w:rsidRPr="00037065">
              <w:rPr>
                <w:rFonts w:ascii="Times New Roman" w:hAnsi="Times New Roman" w:cs="Times New Roman"/>
                <w:color w:val="C00000"/>
                <w:sz w:val="20"/>
                <w:szCs w:val="20"/>
                <w:u w:val="single"/>
              </w:rPr>
              <w:t xml:space="preserve"> </w:t>
            </w:r>
          </w:p>
          <w:p w14:paraId="6CCA2678" w14:textId="77777777" w:rsidR="00561E8B" w:rsidRPr="00037065" w:rsidRDefault="00053FBA" w:rsidP="00037065">
            <w:pPr>
              <w:rPr>
                <w:rFonts w:ascii="Times New Roman" w:eastAsia="Times New Roman" w:hAnsi="Times New Roman" w:cs="Times New Roman"/>
                <w:sz w:val="20"/>
                <w:szCs w:val="20"/>
                <w:lang w:eastAsia="ru-RU"/>
              </w:rPr>
            </w:pPr>
            <w:r w:rsidRPr="00053FBA">
              <w:rPr>
                <w:rFonts w:ascii="Times New Roman" w:hAnsi="Times New Roman" w:cs="Times New Roman"/>
                <w:color w:val="1D1D1D"/>
                <w:sz w:val="20"/>
                <w:szCs w:val="20"/>
                <w:shd w:val="clear" w:color="auto" w:fill="FFFFFF"/>
              </w:rPr>
              <w:t xml:space="preserve">Морозостойкость, отличная гибкость, электробезопасность, устойчивость к атмосферным воздействиям, устойчивость к ультрафиолету и озону, умеренная </w:t>
            </w:r>
            <w:proofErr w:type="spellStart"/>
            <w:r w:rsidRPr="00053FBA">
              <w:rPr>
                <w:rFonts w:ascii="Times New Roman" w:hAnsi="Times New Roman" w:cs="Times New Roman"/>
                <w:color w:val="1D1D1D"/>
                <w:sz w:val="20"/>
                <w:szCs w:val="20"/>
                <w:shd w:val="clear" w:color="auto" w:fill="FFFFFF"/>
              </w:rPr>
              <w:t>абразивостойкость</w:t>
            </w:r>
            <w:proofErr w:type="spellEnd"/>
            <w:r w:rsidRPr="00053FBA">
              <w:rPr>
                <w:rFonts w:ascii="Times New Roman" w:hAnsi="Times New Roman" w:cs="Times New Roman"/>
                <w:color w:val="1D1D1D"/>
                <w:sz w:val="20"/>
                <w:szCs w:val="20"/>
                <w:shd w:val="clear" w:color="auto" w:fill="FFFFFF"/>
              </w:rPr>
              <w:t xml:space="preserve">, устойчивость к механическим воздействиям, биологическая стойкость, </w:t>
            </w:r>
            <w:r w:rsidRPr="00053FBA">
              <w:rPr>
                <w:rFonts w:ascii="Times New Roman" w:hAnsi="Times New Roman" w:cs="Times New Roman"/>
                <w:sz w:val="20"/>
                <w:szCs w:val="20"/>
              </w:rPr>
              <w:t xml:space="preserve">масло- и </w:t>
            </w:r>
            <w:proofErr w:type="spellStart"/>
            <w:r w:rsidRPr="00053FBA">
              <w:rPr>
                <w:rFonts w:ascii="Times New Roman" w:hAnsi="Times New Roman" w:cs="Times New Roman"/>
                <w:sz w:val="20"/>
                <w:szCs w:val="20"/>
              </w:rPr>
              <w:t>бензостойкость</w:t>
            </w:r>
            <w:proofErr w:type="spellEnd"/>
            <w:r w:rsidRPr="00053FBA">
              <w:rPr>
                <w:rFonts w:ascii="Times New Roman" w:hAnsi="Times New Roman" w:cs="Times New Roman"/>
                <w:sz w:val="20"/>
                <w:szCs w:val="20"/>
              </w:rPr>
              <w:t>, морозоустойчивость</w:t>
            </w:r>
            <w:r>
              <w:rPr>
                <w:sz w:val="20"/>
                <w:szCs w:val="20"/>
              </w:rPr>
              <w:t>.</w:t>
            </w:r>
          </w:p>
          <w:p w14:paraId="2232B32C" w14:textId="77777777" w:rsidR="00037065" w:rsidRDefault="00037065" w:rsidP="004626FC">
            <w:pPr>
              <w:pStyle w:val="a6"/>
              <w:rPr>
                <w:rStyle w:val="label"/>
                <w:color w:val="C00000"/>
                <w:sz w:val="20"/>
                <w:szCs w:val="20"/>
              </w:rPr>
            </w:pPr>
            <w:r w:rsidRPr="00037065">
              <w:rPr>
                <w:rStyle w:val="label"/>
                <w:rFonts w:ascii="Arial" w:hAnsi="Arial" w:cs="Arial"/>
                <w:b/>
                <w:color w:val="C00000"/>
                <w:sz w:val="22"/>
                <w:szCs w:val="22"/>
              </w:rPr>
              <w:t xml:space="preserve">5. </w:t>
            </w:r>
            <w:r w:rsidR="0051020A" w:rsidRPr="00037065">
              <w:rPr>
                <w:rStyle w:val="label"/>
                <w:rFonts w:ascii="Arial" w:hAnsi="Arial" w:cs="Arial"/>
                <w:b/>
                <w:color w:val="C00000"/>
                <w:sz w:val="22"/>
                <w:szCs w:val="22"/>
              </w:rPr>
              <w:t>Цвет</w:t>
            </w:r>
            <w:r w:rsidR="0051020A" w:rsidRPr="00037065">
              <w:rPr>
                <w:rStyle w:val="label"/>
                <w:color w:val="C00000"/>
                <w:sz w:val="20"/>
                <w:szCs w:val="20"/>
              </w:rPr>
              <w:t xml:space="preserve"> </w:t>
            </w:r>
          </w:p>
          <w:p w14:paraId="0E1066D8" w14:textId="11321EFC" w:rsidR="0051020A" w:rsidRDefault="00054831" w:rsidP="004626FC">
            <w:pPr>
              <w:pStyle w:val="a6"/>
              <w:rPr>
                <w:rStyle w:val="coloritem"/>
                <w:sz w:val="20"/>
                <w:szCs w:val="20"/>
              </w:rPr>
            </w:pPr>
            <w:r w:rsidRPr="00037065">
              <w:rPr>
                <w:rStyle w:val="label"/>
                <w:sz w:val="20"/>
                <w:szCs w:val="20"/>
              </w:rPr>
              <w:t>Стенка</w:t>
            </w:r>
            <w:r>
              <w:rPr>
                <w:rStyle w:val="label"/>
                <w:sz w:val="20"/>
                <w:szCs w:val="20"/>
              </w:rPr>
              <w:t xml:space="preserve"> - </w:t>
            </w:r>
            <w:r w:rsidR="00C5755A">
              <w:rPr>
                <w:rStyle w:val="label"/>
                <w:sz w:val="20"/>
                <w:szCs w:val="20"/>
              </w:rPr>
              <w:t>с</w:t>
            </w:r>
            <w:r w:rsidR="00C5755A" w:rsidRPr="00C5755A">
              <w:rPr>
                <w:rStyle w:val="label"/>
                <w:sz w:val="20"/>
                <w:szCs w:val="20"/>
              </w:rPr>
              <w:t>иний</w:t>
            </w:r>
            <w:r w:rsidR="0051020A" w:rsidRPr="0051020A">
              <w:rPr>
                <w:rStyle w:val="coloritem"/>
                <w:sz w:val="20"/>
                <w:szCs w:val="20"/>
              </w:rPr>
              <w:t xml:space="preserve"> (код цвета </w:t>
            </w:r>
            <w:r w:rsidR="00C5755A">
              <w:rPr>
                <w:rStyle w:val="coloritem"/>
                <w:sz w:val="20"/>
                <w:szCs w:val="20"/>
                <w:lang w:val="en-US"/>
              </w:rPr>
              <w:t>B</w:t>
            </w:r>
            <w:r w:rsidR="00443A05">
              <w:rPr>
                <w:rStyle w:val="coloritem"/>
                <w:lang w:val="en-US"/>
              </w:rPr>
              <w:t>l</w:t>
            </w:r>
            <w:r w:rsidR="0051020A" w:rsidRPr="0051020A">
              <w:rPr>
                <w:rStyle w:val="coloritem"/>
                <w:sz w:val="20"/>
                <w:szCs w:val="20"/>
              </w:rPr>
              <w:t>)</w:t>
            </w:r>
            <w:r>
              <w:rPr>
                <w:rStyle w:val="coloritem"/>
                <w:sz w:val="20"/>
                <w:szCs w:val="20"/>
              </w:rPr>
              <w:t>, спираль</w:t>
            </w:r>
            <w:r w:rsidR="0051020A" w:rsidRPr="0051020A">
              <w:rPr>
                <w:rStyle w:val="coloritem"/>
                <w:sz w:val="20"/>
                <w:szCs w:val="20"/>
              </w:rPr>
              <w:t xml:space="preserve"> </w:t>
            </w:r>
            <w:r>
              <w:rPr>
                <w:rStyle w:val="coloritem"/>
                <w:sz w:val="20"/>
                <w:szCs w:val="20"/>
              </w:rPr>
              <w:t xml:space="preserve">– белый (код цвета </w:t>
            </w:r>
            <w:r>
              <w:rPr>
                <w:rStyle w:val="coloritem"/>
                <w:sz w:val="20"/>
                <w:szCs w:val="20"/>
                <w:lang w:val="en-US"/>
              </w:rPr>
              <w:t>W</w:t>
            </w:r>
            <w:r>
              <w:rPr>
                <w:rStyle w:val="coloritem"/>
                <w:sz w:val="20"/>
                <w:szCs w:val="20"/>
              </w:rPr>
              <w:t>)</w:t>
            </w:r>
          </w:p>
          <w:p w14:paraId="2646275D" w14:textId="09FB3CF5" w:rsidR="00037065" w:rsidRPr="00037065" w:rsidRDefault="00037065" w:rsidP="004626FC">
            <w:pPr>
              <w:pStyle w:val="a6"/>
              <w:rPr>
                <w:rStyle w:val="coloritem"/>
              </w:rPr>
            </w:pPr>
            <w:r w:rsidRPr="00037065">
              <w:rPr>
                <w:b/>
              </w:rPr>
              <w:t xml:space="preserve">Основные типоразмеры облегченных напорно-всасывающих шлангов </w:t>
            </w:r>
            <w:r w:rsidR="00443A05" w:rsidRPr="00443A05">
              <w:rPr>
                <w:b/>
                <w:lang w:val="en-US"/>
              </w:rPr>
              <w:t>PVC</w:t>
            </w:r>
            <w:r w:rsidR="00443A05" w:rsidRPr="00443A05">
              <w:rPr>
                <w:b/>
              </w:rPr>
              <w:t xml:space="preserve"> </w:t>
            </w:r>
            <w:r w:rsidR="00443A05" w:rsidRPr="00443A05">
              <w:rPr>
                <w:b/>
                <w:lang w:val="en-US"/>
              </w:rPr>
              <w:t>S</w:t>
            </w:r>
            <w:r w:rsidR="00443A05" w:rsidRPr="00443A05">
              <w:rPr>
                <w:b/>
              </w:rPr>
              <w:t>40</w:t>
            </w:r>
            <w:r w:rsidR="00443A05" w:rsidRPr="00443A05">
              <w:rPr>
                <w:b/>
                <w:lang w:val="en-US"/>
              </w:rPr>
              <w:t>H</w:t>
            </w:r>
            <w:r w:rsidR="00443A05" w:rsidRPr="00443A05">
              <w:rPr>
                <w:b/>
              </w:rPr>
              <w:t xml:space="preserve"> </w:t>
            </w:r>
            <w:r w:rsidR="00443A05" w:rsidRPr="00443A05">
              <w:rPr>
                <w:b/>
                <w:lang w:val="en-US"/>
              </w:rPr>
              <w:t>EL</w:t>
            </w:r>
          </w:p>
          <w:tbl>
            <w:tblPr>
              <w:tblW w:w="43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1308"/>
              <w:gridCol w:w="1134"/>
              <w:gridCol w:w="1134"/>
              <w:gridCol w:w="1080"/>
              <w:gridCol w:w="1080"/>
              <w:gridCol w:w="1070"/>
            </w:tblGrid>
            <w:tr w:rsidR="00037065" w:rsidRPr="00037065" w14:paraId="39B082EF" w14:textId="77777777" w:rsidTr="00037065">
              <w:trPr>
                <w:trHeight w:val="1150"/>
              </w:trPr>
              <w:tc>
                <w:tcPr>
                  <w:tcW w:w="869" w:type="pct"/>
                </w:tcPr>
                <w:p w14:paraId="6C60EBC8" w14:textId="77777777" w:rsidR="00037065" w:rsidRPr="00037065" w:rsidRDefault="00037065" w:rsidP="00037065">
                  <w:pPr>
                    <w:spacing w:after="0" w:line="240" w:lineRule="auto"/>
                    <w:jc w:val="center"/>
                    <w:rPr>
                      <w:rFonts w:ascii="Times New Roman" w:eastAsia="Times New Roman" w:hAnsi="Times New Roman" w:cs="Times New Roman"/>
                      <w:b/>
                      <w:sz w:val="20"/>
                      <w:szCs w:val="20"/>
                      <w:lang w:eastAsia="ru-RU"/>
                    </w:rPr>
                  </w:pPr>
                  <w:r w:rsidRPr="00037065">
                    <w:rPr>
                      <w:rFonts w:ascii="Times New Roman" w:eastAsia="Times New Roman" w:hAnsi="Times New Roman" w:cs="Times New Roman"/>
                      <w:b/>
                      <w:sz w:val="20"/>
                      <w:szCs w:val="20"/>
                      <w:lang w:eastAsia="ru-RU"/>
                    </w:rPr>
                    <w:t>Диаметр шланга</w:t>
                  </w:r>
                </w:p>
                <w:p w14:paraId="5D423F0E" w14:textId="77777777" w:rsidR="00037065" w:rsidRPr="00037065" w:rsidRDefault="00037065" w:rsidP="00037065">
                  <w:pPr>
                    <w:spacing w:after="0" w:line="240" w:lineRule="auto"/>
                    <w:jc w:val="center"/>
                    <w:rPr>
                      <w:rFonts w:ascii="Times New Roman" w:eastAsia="Times New Roman" w:hAnsi="Times New Roman" w:cs="Times New Roman"/>
                      <w:b/>
                      <w:sz w:val="20"/>
                      <w:szCs w:val="20"/>
                      <w:lang w:eastAsia="ru-RU"/>
                    </w:rPr>
                  </w:pPr>
                  <w:r w:rsidRPr="00037065">
                    <w:rPr>
                      <w:rFonts w:ascii="Times New Roman" w:eastAsia="Times New Roman" w:hAnsi="Times New Roman" w:cs="Times New Roman"/>
                      <w:b/>
                      <w:sz w:val="20"/>
                      <w:szCs w:val="20"/>
                      <w:lang w:eastAsia="ru-RU"/>
                    </w:rPr>
                    <w:t>(внутренний)</w:t>
                  </w:r>
                </w:p>
                <w:p w14:paraId="5179EF66" w14:textId="77777777" w:rsidR="00037065" w:rsidRPr="00037065" w:rsidRDefault="00037065" w:rsidP="00037065">
                  <w:pPr>
                    <w:spacing w:after="0" w:line="240" w:lineRule="auto"/>
                    <w:jc w:val="center"/>
                    <w:rPr>
                      <w:rFonts w:ascii="Times New Roman" w:eastAsia="Times New Roman" w:hAnsi="Times New Roman" w:cs="Times New Roman"/>
                      <w:b/>
                      <w:sz w:val="20"/>
                      <w:szCs w:val="20"/>
                      <w:lang w:eastAsia="ru-RU"/>
                    </w:rPr>
                  </w:pPr>
                  <w:r w:rsidRPr="00037065">
                    <w:rPr>
                      <w:rFonts w:ascii="Times New Roman" w:eastAsia="Times New Roman" w:hAnsi="Times New Roman" w:cs="Times New Roman"/>
                      <w:b/>
                      <w:sz w:val="20"/>
                      <w:szCs w:val="20"/>
                      <w:lang w:eastAsia="ru-RU"/>
                    </w:rPr>
                    <w:t>мм</w:t>
                  </w:r>
                </w:p>
              </w:tc>
              <w:tc>
                <w:tcPr>
                  <w:tcW w:w="794" w:type="pct"/>
                </w:tcPr>
                <w:p w14:paraId="4DE20ACC" w14:textId="77777777" w:rsidR="00037065" w:rsidRPr="00037065" w:rsidRDefault="00037065" w:rsidP="00037065">
                  <w:pPr>
                    <w:spacing w:after="0" w:line="240" w:lineRule="auto"/>
                    <w:jc w:val="center"/>
                    <w:rPr>
                      <w:rFonts w:ascii="Times New Roman" w:eastAsia="Times New Roman" w:hAnsi="Times New Roman" w:cs="Times New Roman"/>
                      <w:b/>
                      <w:sz w:val="20"/>
                      <w:szCs w:val="20"/>
                      <w:lang w:eastAsia="ru-RU"/>
                    </w:rPr>
                  </w:pPr>
                  <w:r w:rsidRPr="00037065">
                    <w:rPr>
                      <w:rFonts w:ascii="Times New Roman" w:eastAsia="Times New Roman" w:hAnsi="Times New Roman" w:cs="Times New Roman"/>
                      <w:b/>
                      <w:sz w:val="20"/>
                      <w:szCs w:val="20"/>
                      <w:lang w:eastAsia="ru-RU"/>
                    </w:rPr>
                    <w:t>Диаметр шланга (наружный)</w:t>
                  </w:r>
                </w:p>
                <w:p w14:paraId="73C51FC7" w14:textId="77777777" w:rsidR="00037065" w:rsidRPr="00037065" w:rsidRDefault="00037065" w:rsidP="00037065">
                  <w:pPr>
                    <w:spacing w:after="0" w:line="240" w:lineRule="auto"/>
                    <w:jc w:val="center"/>
                    <w:rPr>
                      <w:rFonts w:ascii="Times New Roman" w:eastAsia="Times New Roman" w:hAnsi="Times New Roman" w:cs="Times New Roman"/>
                      <w:b/>
                      <w:sz w:val="20"/>
                      <w:szCs w:val="20"/>
                      <w:lang w:eastAsia="ru-RU"/>
                    </w:rPr>
                  </w:pPr>
                  <w:r w:rsidRPr="00037065">
                    <w:rPr>
                      <w:rFonts w:ascii="Times New Roman" w:eastAsia="Times New Roman" w:hAnsi="Times New Roman" w:cs="Times New Roman"/>
                      <w:b/>
                      <w:sz w:val="20"/>
                      <w:szCs w:val="20"/>
                      <w:lang w:eastAsia="ru-RU"/>
                    </w:rPr>
                    <w:t>мм</w:t>
                  </w:r>
                </w:p>
              </w:tc>
              <w:tc>
                <w:tcPr>
                  <w:tcW w:w="688" w:type="pct"/>
                </w:tcPr>
                <w:p w14:paraId="6C61162B" w14:textId="77777777" w:rsidR="00037065" w:rsidRPr="00037065" w:rsidRDefault="00037065" w:rsidP="00037065">
                  <w:pPr>
                    <w:spacing w:after="0" w:line="240" w:lineRule="auto"/>
                    <w:jc w:val="center"/>
                    <w:rPr>
                      <w:rFonts w:ascii="Times New Roman" w:eastAsia="Times New Roman" w:hAnsi="Times New Roman" w:cs="Times New Roman"/>
                      <w:b/>
                      <w:sz w:val="20"/>
                      <w:szCs w:val="20"/>
                      <w:lang w:eastAsia="ru-RU"/>
                    </w:rPr>
                  </w:pPr>
                  <w:proofErr w:type="spellStart"/>
                  <w:r w:rsidRPr="00037065">
                    <w:rPr>
                      <w:rFonts w:ascii="Times New Roman" w:eastAsia="Times New Roman" w:hAnsi="Times New Roman" w:cs="Times New Roman"/>
                      <w:b/>
                      <w:sz w:val="20"/>
                      <w:szCs w:val="20"/>
                      <w:lang w:eastAsia="ru-RU"/>
                    </w:rPr>
                    <w:t>Предедьн</w:t>
                  </w:r>
                  <w:proofErr w:type="spellEnd"/>
                  <w:r w:rsidRPr="00037065">
                    <w:rPr>
                      <w:rFonts w:ascii="Times New Roman" w:eastAsia="Times New Roman" w:hAnsi="Times New Roman" w:cs="Times New Roman"/>
                      <w:b/>
                      <w:sz w:val="20"/>
                      <w:szCs w:val="20"/>
                      <w:lang w:eastAsia="ru-RU"/>
                    </w:rPr>
                    <w:t>.</w:t>
                  </w:r>
                </w:p>
                <w:p w14:paraId="639C59A5" w14:textId="77777777" w:rsidR="00037065" w:rsidRPr="00037065" w:rsidRDefault="00037065" w:rsidP="00037065">
                  <w:pPr>
                    <w:spacing w:after="0" w:line="240" w:lineRule="auto"/>
                    <w:jc w:val="center"/>
                    <w:rPr>
                      <w:rFonts w:ascii="Times New Roman" w:eastAsia="Times New Roman" w:hAnsi="Times New Roman" w:cs="Times New Roman"/>
                      <w:b/>
                      <w:sz w:val="20"/>
                      <w:szCs w:val="20"/>
                      <w:lang w:eastAsia="ru-RU"/>
                    </w:rPr>
                  </w:pPr>
                  <w:proofErr w:type="spellStart"/>
                  <w:r w:rsidRPr="00037065">
                    <w:rPr>
                      <w:rFonts w:ascii="Times New Roman" w:eastAsia="Times New Roman" w:hAnsi="Times New Roman" w:cs="Times New Roman"/>
                      <w:b/>
                      <w:sz w:val="20"/>
                      <w:szCs w:val="20"/>
                      <w:lang w:eastAsia="ru-RU"/>
                    </w:rPr>
                    <w:t>отклон</w:t>
                  </w:r>
                  <w:proofErr w:type="spellEnd"/>
                  <w:r w:rsidRPr="00037065">
                    <w:rPr>
                      <w:rFonts w:ascii="Times New Roman" w:eastAsia="Times New Roman" w:hAnsi="Times New Roman" w:cs="Times New Roman"/>
                      <w:b/>
                      <w:sz w:val="20"/>
                      <w:szCs w:val="20"/>
                      <w:lang w:eastAsia="ru-RU"/>
                    </w:rPr>
                    <w:t>.</w:t>
                  </w:r>
                </w:p>
                <w:p w14:paraId="0027E9AF" w14:textId="77777777" w:rsidR="00037065" w:rsidRPr="00037065" w:rsidRDefault="00037065" w:rsidP="00037065">
                  <w:pPr>
                    <w:spacing w:after="0" w:line="240" w:lineRule="auto"/>
                    <w:jc w:val="center"/>
                    <w:rPr>
                      <w:rFonts w:ascii="Times New Roman" w:eastAsia="Times New Roman" w:hAnsi="Times New Roman" w:cs="Times New Roman"/>
                      <w:b/>
                      <w:sz w:val="20"/>
                      <w:szCs w:val="20"/>
                      <w:lang w:eastAsia="ru-RU"/>
                    </w:rPr>
                  </w:pPr>
                  <w:r w:rsidRPr="00037065">
                    <w:rPr>
                      <w:rFonts w:ascii="Times New Roman" w:eastAsia="Times New Roman" w:hAnsi="Times New Roman" w:cs="Times New Roman"/>
                      <w:b/>
                      <w:sz w:val="20"/>
                      <w:szCs w:val="20"/>
                      <w:lang w:eastAsia="ru-RU"/>
                    </w:rPr>
                    <w:t xml:space="preserve">в </w:t>
                  </w:r>
                  <w:proofErr w:type="spellStart"/>
                  <w:r w:rsidRPr="00037065">
                    <w:rPr>
                      <w:rFonts w:ascii="Times New Roman" w:eastAsia="Times New Roman" w:hAnsi="Times New Roman" w:cs="Times New Roman"/>
                      <w:b/>
                      <w:sz w:val="20"/>
                      <w:szCs w:val="20"/>
                      <w:lang w:eastAsia="ru-RU"/>
                    </w:rPr>
                    <w:t>внут</w:t>
                  </w:r>
                  <w:proofErr w:type="spellEnd"/>
                  <w:r w:rsidRPr="00037065">
                    <w:rPr>
                      <w:rFonts w:ascii="Times New Roman" w:eastAsia="Times New Roman" w:hAnsi="Times New Roman" w:cs="Times New Roman"/>
                      <w:b/>
                      <w:sz w:val="20"/>
                      <w:szCs w:val="20"/>
                      <w:lang w:eastAsia="ru-RU"/>
                    </w:rPr>
                    <w:t>.  диаметре</w:t>
                  </w:r>
                </w:p>
                <w:p w14:paraId="163C90C7" w14:textId="77777777" w:rsidR="00037065" w:rsidRPr="00037065" w:rsidRDefault="00037065" w:rsidP="00037065">
                  <w:pPr>
                    <w:spacing w:after="0" w:line="240" w:lineRule="auto"/>
                    <w:jc w:val="center"/>
                    <w:rPr>
                      <w:rFonts w:ascii="Times New Roman" w:eastAsia="Times New Roman" w:hAnsi="Times New Roman" w:cs="Times New Roman"/>
                      <w:b/>
                      <w:sz w:val="20"/>
                      <w:szCs w:val="20"/>
                      <w:lang w:eastAsia="ru-RU"/>
                    </w:rPr>
                  </w:pPr>
                  <w:r w:rsidRPr="00037065">
                    <w:rPr>
                      <w:rFonts w:ascii="Times New Roman" w:eastAsia="Times New Roman" w:hAnsi="Times New Roman" w:cs="Times New Roman"/>
                      <w:b/>
                      <w:sz w:val="20"/>
                      <w:szCs w:val="20"/>
                      <w:lang w:eastAsia="ru-RU"/>
                    </w:rPr>
                    <w:t xml:space="preserve">    </w:t>
                  </w:r>
                </w:p>
              </w:tc>
              <w:tc>
                <w:tcPr>
                  <w:tcW w:w="688" w:type="pct"/>
                </w:tcPr>
                <w:p w14:paraId="2C8AF099" w14:textId="77777777" w:rsidR="00037065" w:rsidRPr="00037065" w:rsidRDefault="00037065" w:rsidP="00037065">
                  <w:pPr>
                    <w:spacing w:after="0" w:line="240" w:lineRule="auto"/>
                    <w:jc w:val="center"/>
                    <w:rPr>
                      <w:rFonts w:ascii="Times New Roman" w:eastAsia="Times New Roman" w:hAnsi="Times New Roman" w:cs="Times New Roman"/>
                      <w:b/>
                      <w:sz w:val="20"/>
                      <w:szCs w:val="20"/>
                      <w:lang w:eastAsia="ru-RU"/>
                    </w:rPr>
                  </w:pPr>
                  <w:proofErr w:type="spellStart"/>
                  <w:r w:rsidRPr="00037065">
                    <w:rPr>
                      <w:rFonts w:ascii="Times New Roman" w:eastAsia="Times New Roman" w:hAnsi="Times New Roman" w:cs="Times New Roman"/>
                      <w:b/>
                      <w:sz w:val="20"/>
                      <w:szCs w:val="20"/>
                      <w:lang w:eastAsia="ru-RU"/>
                    </w:rPr>
                    <w:t>Предедьн</w:t>
                  </w:r>
                  <w:proofErr w:type="spellEnd"/>
                  <w:r w:rsidRPr="00037065">
                    <w:rPr>
                      <w:rFonts w:ascii="Times New Roman" w:eastAsia="Times New Roman" w:hAnsi="Times New Roman" w:cs="Times New Roman"/>
                      <w:b/>
                      <w:sz w:val="20"/>
                      <w:szCs w:val="20"/>
                      <w:lang w:eastAsia="ru-RU"/>
                    </w:rPr>
                    <w:t>.</w:t>
                  </w:r>
                </w:p>
                <w:p w14:paraId="693CD84E" w14:textId="77777777" w:rsidR="00037065" w:rsidRPr="00037065" w:rsidRDefault="00037065" w:rsidP="00037065">
                  <w:pPr>
                    <w:spacing w:after="0" w:line="240" w:lineRule="auto"/>
                    <w:jc w:val="center"/>
                    <w:rPr>
                      <w:rFonts w:ascii="Times New Roman" w:eastAsia="Times New Roman" w:hAnsi="Times New Roman" w:cs="Times New Roman"/>
                      <w:b/>
                      <w:sz w:val="20"/>
                      <w:szCs w:val="20"/>
                      <w:lang w:eastAsia="ru-RU"/>
                    </w:rPr>
                  </w:pPr>
                  <w:proofErr w:type="spellStart"/>
                  <w:r w:rsidRPr="00037065">
                    <w:rPr>
                      <w:rFonts w:ascii="Times New Roman" w:eastAsia="Times New Roman" w:hAnsi="Times New Roman" w:cs="Times New Roman"/>
                      <w:b/>
                      <w:sz w:val="20"/>
                      <w:szCs w:val="20"/>
                      <w:lang w:eastAsia="ru-RU"/>
                    </w:rPr>
                    <w:t>отклон</w:t>
                  </w:r>
                  <w:proofErr w:type="spellEnd"/>
                  <w:r w:rsidRPr="00037065">
                    <w:rPr>
                      <w:rFonts w:ascii="Times New Roman" w:eastAsia="Times New Roman" w:hAnsi="Times New Roman" w:cs="Times New Roman"/>
                      <w:b/>
                      <w:sz w:val="20"/>
                      <w:szCs w:val="20"/>
                      <w:lang w:eastAsia="ru-RU"/>
                    </w:rPr>
                    <w:t xml:space="preserve">. в </w:t>
                  </w:r>
                  <w:proofErr w:type="spellStart"/>
                  <w:r w:rsidRPr="00037065">
                    <w:rPr>
                      <w:rFonts w:ascii="Times New Roman" w:eastAsia="Times New Roman" w:hAnsi="Times New Roman" w:cs="Times New Roman"/>
                      <w:b/>
                      <w:sz w:val="20"/>
                      <w:szCs w:val="20"/>
                      <w:lang w:eastAsia="ru-RU"/>
                    </w:rPr>
                    <w:t>наруж</w:t>
                  </w:r>
                  <w:proofErr w:type="spellEnd"/>
                  <w:r w:rsidRPr="00037065">
                    <w:rPr>
                      <w:rFonts w:ascii="Times New Roman" w:eastAsia="Times New Roman" w:hAnsi="Times New Roman" w:cs="Times New Roman"/>
                      <w:b/>
                      <w:sz w:val="20"/>
                      <w:szCs w:val="20"/>
                      <w:lang w:eastAsia="ru-RU"/>
                    </w:rPr>
                    <w:t>. диаметре</w:t>
                  </w:r>
                </w:p>
              </w:tc>
              <w:tc>
                <w:tcPr>
                  <w:tcW w:w="659" w:type="pct"/>
                </w:tcPr>
                <w:p w14:paraId="5E4319A0" w14:textId="77777777" w:rsidR="00037065" w:rsidRPr="00037065" w:rsidRDefault="00037065" w:rsidP="00037065">
                  <w:pPr>
                    <w:spacing w:after="0" w:line="240" w:lineRule="auto"/>
                    <w:jc w:val="center"/>
                    <w:rPr>
                      <w:rFonts w:ascii="Times New Roman" w:eastAsia="Times New Roman" w:hAnsi="Times New Roman" w:cs="Times New Roman"/>
                      <w:b/>
                      <w:sz w:val="20"/>
                      <w:szCs w:val="20"/>
                      <w:lang w:eastAsia="ru-RU"/>
                    </w:rPr>
                  </w:pPr>
                  <w:r w:rsidRPr="00037065">
                    <w:rPr>
                      <w:rFonts w:ascii="Times New Roman" w:eastAsia="Times New Roman" w:hAnsi="Times New Roman" w:cs="Times New Roman"/>
                      <w:b/>
                      <w:sz w:val="20"/>
                      <w:szCs w:val="20"/>
                      <w:lang w:eastAsia="ru-RU"/>
                    </w:rPr>
                    <w:t xml:space="preserve">Максим.  раб. </w:t>
                  </w:r>
                  <w:proofErr w:type="spellStart"/>
                  <w:r w:rsidRPr="00037065">
                    <w:rPr>
                      <w:rFonts w:ascii="Times New Roman" w:eastAsia="Times New Roman" w:hAnsi="Times New Roman" w:cs="Times New Roman"/>
                      <w:b/>
                      <w:sz w:val="20"/>
                      <w:szCs w:val="20"/>
                      <w:lang w:eastAsia="ru-RU"/>
                    </w:rPr>
                    <w:t>давл</w:t>
                  </w:r>
                  <w:proofErr w:type="spellEnd"/>
                  <w:r w:rsidRPr="00037065">
                    <w:rPr>
                      <w:rFonts w:ascii="Times New Roman" w:eastAsia="Times New Roman" w:hAnsi="Times New Roman" w:cs="Times New Roman"/>
                      <w:b/>
                      <w:sz w:val="20"/>
                      <w:szCs w:val="20"/>
                      <w:lang w:eastAsia="ru-RU"/>
                    </w:rPr>
                    <w:t>.</w:t>
                  </w:r>
                </w:p>
              </w:tc>
              <w:tc>
                <w:tcPr>
                  <w:tcW w:w="659" w:type="pct"/>
                  <w:tcBorders>
                    <w:right w:val="nil"/>
                  </w:tcBorders>
                </w:tcPr>
                <w:p w14:paraId="4F3B018A" w14:textId="77777777" w:rsidR="00037065" w:rsidRPr="00037065" w:rsidRDefault="00037065" w:rsidP="00037065">
                  <w:pPr>
                    <w:spacing w:after="0" w:line="240" w:lineRule="auto"/>
                    <w:jc w:val="center"/>
                    <w:rPr>
                      <w:rFonts w:ascii="Times New Roman" w:eastAsia="Times New Roman" w:hAnsi="Times New Roman" w:cs="Times New Roman"/>
                      <w:b/>
                      <w:sz w:val="20"/>
                      <w:szCs w:val="20"/>
                      <w:lang w:eastAsia="ru-RU"/>
                    </w:rPr>
                  </w:pPr>
                  <w:proofErr w:type="gramStart"/>
                  <w:r w:rsidRPr="00037065">
                    <w:rPr>
                      <w:rFonts w:ascii="Times New Roman" w:eastAsia="Times New Roman" w:hAnsi="Times New Roman" w:cs="Times New Roman"/>
                      <w:b/>
                      <w:sz w:val="20"/>
                      <w:szCs w:val="20"/>
                      <w:lang w:eastAsia="ru-RU"/>
                    </w:rPr>
                    <w:t>Вакуум  Бар</w:t>
                  </w:r>
                  <w:proofErr w:type="gramEnd"/>
                </w:p>
              </w:tc>
              <w:tc>
                <w:tcPr>
                  <w:tcW w:w="643" w:type="pct"/>
                  <w:tcBorders>
                    <w:right w:val="single" w:sz="4" w:space="0" w:color="auto"/>
                  </w:tcBorders>
                </w:tcPr>
                <w:p w14:paraId="25B6F2FC" w14:textId="77777777" w:rsidR="00037065" w:rsidRPr="00037065" w:rsidRDefault="00037065" w:rsidP="00037065">
                  <w:pPr>
                    <w:spacing w:after="0" w:line="240" w:lineRule="auto"/>
                    <w:jc w:val="center"/>
                    <w:rPr>
                      <w:rFonts w:ascii="Times New Roman" w:eastAsia="Times New Roman" w:hAnsi="Times New Roman" w:cs="Times New Roman"/>
                      <w:b/>
                      <w:sz w:val="20"/>
                      <w:szCs w:val="20"/>
                      <w:lang w:eastAsia="ru-RU"/>
                    </w:rPr>
                  </w:pPr>
                  <w:r w:rsidRPr="00037065">
                    <w:rPr>
                      <w:rFonts w:ascii="Times New Roman" w:eastAsia="Times New Roman" w:hAnsi="Times New Roman" w:cs="Times New Roman"/>
                      <w:b/>
                      <w:sz w:val="20"/>
                      <w:szCs w:val="20"/>
                      <w:lang w:eastAsia="ru-RU"/>
                    </w:rPr>
                    <w:t>Метр/бух</w:t>
                  </w:r>
                </w:p>
                <w:p w14:paraId="76947DF1" w14:textId="77777777" w:rsidR="00037065" w:rsidRPr="00037065" w:rsidRDefault="00037065" w:rsidP="00037065">
                  <w:pPr>
                    <w:spacing w:after="0" w:line="240" w:lineRule="auto"/>
                    <w:jc w:val="center"/>
                    <w:rPr>
                      <w:rFonts w:ascii="Times New Roman" w:eastAsia="Times New Roman" w:hAnsi="Times New Roman" w:cs="Times New Roman"/>
                      <w:b/>
                      <w:sz w:val="20"/>
                      <w:szCs w:val="20"/>
                      <w:lang w:eastAsia="ru-RU"/>
                    </w:rPr>
                  </w:pPr>
                  <w:r w:rsidRPr="00037065">
                    <w:rPr>
                      <w:rFonts w:ascii="Times New Roman" w:eastAsia="Times New Roman" w:hAnsi="Times New Roman" w:cs="Times New Roman"/>
                      <w:b/>
                      <w:sz w:val="20"/>
                      <w:szCs w:val="20"/>
                      <w:lang w:eastAsia="ru-RU"/>
                    </w:rPr>
                    <w:t>п. м.</w:t>
                  </w:r>
                </w:p>
              </w:tc>
            </w:tr>
            <w:tr w:rsidR="00037065" w:rsidRPr="00037065" w14:paraId="0559941E" w14:textId="77777777" w:rsidTr="00037065">
              <w:tc>
                <w:tcPr>
                  <w:tcW w:w="869" w:type="pct"/>
                </w:tcPr>
                <w:p w14:paraId="439BD261"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25</w:t>
                  </w:r>
                </w:p>
              </w:tc>
              <w:tc>
                <w:tcPr>
                  <w:tcW w:w="794" w:type="pct"/>
                </w:tcPr>
                <w:p w14:paraId="4BE2BEFC"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33,0</w:t>
                  </w:r>
                </w:p>
              </w:tc>
              <w:tc>
                <w:tcPr>
                  <w:tcW w:w="688" w:type="pct"/>
                </w:tcPr>
                <w:p w14:paraId="54C5AB07"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sym w:font="Symbol" w:char="F0B1"/>
                  </w:r>
                  <w:r w:rsidRPr="00037065">
                    <w:rPr>
                      <w:rFonts w:ascii="Times New Roman" w:eastAsia="Times New Roman" w:hAnsi="Times New Roman" w:cs="Times New Roman"/>
                      <w:sz w:val="24"/>
                      <w:szCs w:val="24"/>
                      <w:lang w:eastAsia="ru-RU"/>
                    </w:rPr>
                    <w:t>2%</w:t>
                  </w:r>
                </w:p>
              </w:tc>
              <w:tc>
                <w:tcPr>
                  <w:tcW w:w="688" w:type="pct"/>
                </w:tcPr>
                <w:p w14:paraId="3E3F1172"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sym w:font="Symbol" w:char="F0B1"/>
                  </w:r>
                  <w:r w:rsidRPr="00037065">
                    <w:rPr>
                      <w:rFonts w:ascii="Times New Roman" w:eastAsia="Times New Roman" w:hAnsi="Times New Roman" w:cs="Times New Roman"/>
                      <w:sz w:val="24"/>
                      <w:szCs w:val="24"/>
                      <w:lang w:eastAsia="ru-RU"/>
                    </w:rPr>
                    <w:t>2%</w:t>
                  </w:r>
                </w:p>
              </w:tc>
              <w:tc>
                <w:tcPr>
                  <w:tcW w:w="659" w:type="pct"/>
                </w:tcPr>
                <w:p w14:paraId="148D1D74" w14:textId="190641ED" w:rsidR="00037065" w:rsidRPr="00037065" w:rsidRDefault="00443A05" w:rsidP="000370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59" w:type="pct"/>
                </w:tcPr>
                <w:p w14:paraId="04AFB938" w14:textId="12531FA5"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0,</w:t>
                  </w:r>
                  <w:r w:rsidR="00443A05">
                    <w:rPr>
                      <w:rFonts w:ascii="Times New Roman" w:eastAsia="Times New Roman" w:hAnsi="Times New Roman" w:cs="Times New Roman"/>
                      <w:sz w:val="24"/>
                      <w:szCs w:val="24"/>
                      <w:lang w:eastAsia="ru-RU"/>
                    </w:rPr>
                    <w:t>7</w:t>
                  </w:r>
                </w:p>
              </w:tc>
              <w:tc>
                <w:tcPr>
                  <w:tcW w:w="643" w:type="pct"/>
                </w:tcPr>
                <w:p w14:paraId="64615728" w14:textId="3EE71E8B" w:rsidR="00037065" w:rsidRPr="00037065" w:rsidRDefault="00443A05" w:rsidP="000370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r w:rsidR="00037065" w:rsidRPr="00037065">
                    <w:rPr>
                      <w:rFonts w:ascii="Times New Roman" w:eastAsia="Times New Roman" w:hAnsi="Times New Roman" w:cs="Times New Roman"/>
                      <w:sz w:val="24"/>
                      <w:szCs w:val="24"/>
                      <w:lang w:eastAsia="ru-RU"/>
                    </w:rPr>
                    <w:t>30</w:t>
                  </w:r>
                </w:p>
              </w:tc>
            </w:tr>
            <w:tr w:rsidR="00037065" w:rsidRPr="00037065" w14:paraId="783FC0D2" w14:textId="77777777" w:rsidTr="00037065">
              <w:tc>
                <w:tcPr>
                  <w:tcW w:w="869" w:type="pct"/>
                </w:tcPr>
                <w:p w14:paraId="5893FCAB"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32</w:t>
                  </w:r>
                </w:p>
              </w:tc>
              <w:tc>
                <w:tcPr>
                  <w:tcW w:w="794" w:type="pct"/>
                </w:tcPr>
                <w:p w14:paraId="405107AF"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40.0</w:t>
                  </w:r>
                </w:p>
              </w:tc>
              <w:tc>
                <w:tcPr>
                  <w:tcW w:w="688" w:type="pct"/>
                </w:tcPr>
                <w:p w14:paraId="7FA09D10"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sym w:font="Symbol" w:char="F0B1"/>
                  </w:r>
                  <w:r w:rsidRPr="00037065">
                    <w:rPr>
                      <w:rFonts w:ascii="Times New Roman" w:eastAsia="Times New Roman" w:hAnsi="Times New Roman" w:cs="Times New Roman"/>
                      <w:sz w:val="24"/>
                      <w:szCs w:val="24"/>
                      <w:lang w:eastAsia="ru-RU"/>
                    </w:rPr>
                    <w:t>2%</w:t>
                  </w:r>
                </w:p>
              </w:tc>
              <w:tc>
                <w:tcPr>
                  <w:tcW w:w="688" w:type="pct"/>
                </w:tcPr>
                <w:p w14:paraId="4FB65C82"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sym w:font="Symbol" w:char="F0B1"/>
                  </w:r>
                  <w:r w:rsidRPr="00037065">
                    <w:rPr>
                      <w:rFonts w:ascii="Times New Roman" w:eastAsia="Times New Roman" w:hAnsi="Times New Roman" w:cs="Times New Roman"/>
                      <w:sz w:val="24"/>
                      <w:szCs w:val="24"/>
                      <w:lang w:eastAsia="ru-RU"/>
                    </w:rPr>
                    <w:t>2%</w:t>
                  </w:r>
                </w:p>
              </w:tc>
              <w:tc>
                <w:tcPr>
                  <w:tcW w:w="659" w:type="pct"/>
                </w:tcPr>
                <w:p w14:paraId="2207BE12" w14:textId="6B5447EB" w:rsidR="00037065" w:rsidRPr="00037065" w:rsidRDefault="00443A05" w:rsidP="000370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59" w:type="pct"/>
                </w:tcPr>
                <w:p w14:paraId="1E138006" w14:textId="697C99DC"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0,</w:t>
                  </w:r>
                  <w:r w:rsidR="00443A05">
                    <w:rPr>
                      <w:rFonts w:ascii="Times New Roman" w:eastAsia="Times New Roman" w:hAnsi="Times New Roman" w:cs="Times New Roman"/>
                      <w:sz w:val="24"/>
                      <w:szCs w:val="24"/>
                      <w:lang w:eastAsia="ru-RU"/>
                    </w:rPr>
                    <w:t>7</w:t>
                  </w:r>
                </w:p>
              </w:tc>
              <w:tc>
                <w:tcPr>
                  <w:tcW w:w="643" w:type="pct"/>
                </w:tcPr>
                <w:p w14:paraId="6D232498" w14:textId="724ACE53" w:rsidR="00037065" w:rsidRPr="00037065" w:rsidRDefault="00443A05" w:rsidP="000370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r w:rsidR="00037065" w:rsidRPr="00037065">
                    <w:rPr>
                      <w:rFonts w:ascii="Times New Roman" w:eastAsia="Times New Roman" w:hAnsi="Times New Roman" w:cs="Times New Roman"/>
                      <w:sz w:val="24"/>
                      <w:szCs w:val="24"/>
                      <w:lang w:eastAsia="ru-RU"/>
                    </w:rPr>
                    <w:t>30</w:t>
                  </w:r>
                </w:p>
              </w:tc>
            </w:tr>
            <w:tr w:rsidR="00037065" w:rsidRPr="00037065" w14:paraId="7E24F945" w14:textId="77777777" w:rsidTr="00037065">
              <w:tc>
                <w:tcPr>
                  <w:tcW w:w="869" w:type="pct"/>
                </w:tcPr>
                <w:p w14:paraId="40D51DD1"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38</w:t>
                  </w:r>
                </w:p>
              </w:tc>
              <w:tc>
                <w:tcPr>
                  <w:tcW w:w="794" w:type="pct"/>
                </w:tcPr>
                <w:p w14:paraId="4AE5B98F"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46.0</w:t>
                  </w:r>
                </w:p>
              </w:tc>
              <w:tc>
                <w:tcPr>
                  <w:tcW w:w="688" w:type="pct"/>
                </w:tcPr>
                <w:p w14:paraId="6A0C8C99"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sym w:font="Symbol" w:char="F0B1"/>
                  </w:r>
                  <w:r w:rsidRPr="00037065">
                    <w:rPr>
                      <w:rFonts w:ascii="Times New Roman" w:eastAsia="Times New Roman" w:hAnsi="Times New Roman" w:cs="Times New Roman"/>
                      <w:sz w:val="24"/>
                      <w:szCs w:val="24"/>
                      <w:lang w:eastAsia="ru-RU"/>
                    </w:rPr>
                    <w:t>2%</w:t>
                  </w:r>
                </w:p>
              </w:tc>
              <w:tc>
                <w:tcPr>
                  <w:tcW w:w="688" w:type="pct"/>
                </w:tcPr>
                <w:p w14:paraId="7E7AA7C3"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sym w:font="Symbol" w:char="F0B1"/>
                  </w:r>
                  <w:r w:rsidRPr="00037065">
                    <w:rPr>
                      <w:rFonts w:ascii="Times New Roman" w:eastAsia="Times New Roman" w:hAnsi="Times New Roman" w:cs="Times New Roman"/>
                      <w:sz w:val="24"/>
                      <w:szCs w:val="24"/>
                      <w:lang w:eastAsia="ru-RU"/>
                    </w:rPr>
                    <w:t>2%</w:t>
                  </w:r>
                </w:p>
              </w:tc>
              <w:tc>
                <w:tcPr>
                  <w:tcW w:w="659" w:type="pct"/>
                </w:tcPr>
                <w:p w14:paraId="4282F068" w14:textId="1978FDD0" w:rsidR="00037065" w:rsidRPr="00037065" w:rsidRDefault="00443A05" w:rsidP="000370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59" w:type="pct"/>
                </w:tcPr>
                <w:p w14:paraId="344D9655"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0,7</w:t>
                  </w:r>
                </w:p>
              </w:tc>
              <w:tc>
                <w:tcPr>
                  <w:tcW w:w="643" w:type="pct"/>
                </w:tcPr>
                <w:p w14:paraId="1F8CF879" w14:textId="539BB621" w:rsidR="00037065" w:rsidRPr="00037065" w:rsidRDefault="00443A05" w:rsidP="000370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r w:rsidR="00037065" w:rsidRPr="00037065">
                    <w:rPr>
                      <w:rFonts w:ascii="Times New Roman" w:eastAsia="Times New Roman" w:hAnsi="Times New Roman" w:cs="Times New Roman"/>
                      <w:sz w:val="24"/>
                      <w:szCs w:val="24"/>
                      <w:lang w:eastAsia="ru-RU"/>
                    </w:rPr>
                    <w:t>30</w:t>
                  </w:r>
                </w:p>
              </w:tc>
            </w:tr>
            <w:tr w:rsidR="00037065" w:rsidRPr="00037065" w14:paraId="39ECD632" w14:textId="77777777" w:rsidTr="00037065">
              <w:trPr>
                <w:trHeight w:val="55"/>
              </w:trPr>
              <w:tc>
                <w:tcPr>
                  <w:tcW w:w="869" w:type="pct"/>
                </w:tcPr>
                <w:p w14:paraId="6B7BB88F"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51</w:t>
                  </w:r>
                </w:p>
              </w:tc>
              <w:tc>
                <w:tcPr>
                  <w:tcW w:w="794" w:type="pct"/>
                </w:tcPr>
                <w:p w14:paraId="046446C1"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61.0</w:t>
                  </w:r>
                </w:p>
              </w:tc>
              <w:tc>
                <w:tcPr>
                  <w:tcW w:w="688" w:type="pct"/>
                </w:tcPr>
                <w:p w14:paraId="15FB16E2"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sym w:font="Symbol" w:char="F0B1"/>
                  </w:r>
                  <w:r w:rsidRPr="00037065">
                    <w:rPr>
                      <w:rFonts w:ascii="Times New Roman" w:eastAsia="Times New Roman" w:hAnsi="Times New Roman" w:cs="Times New Roman"/>
                      <w:sz w:val="24"/>
                      <w:szCs w:val="24"/>
                      <w:lang w:eastAsia="ru-RU"/>
                    </w:rPr>
                    <w:t>2%</w:t>
                  </w:r>
                </w:p>
              </w:tc>
              <w:tc>
                <w:tcPr>
                  <w:tcW w:w="688" w:type="pct"/>
                </w:tcPr>
                <w:p w14:paraId="5CA99B7D" w14:textId="77777777" w:rsidR="00037065" w:rsidRPr="00037065" w:rsidRDefault="00037065" w:rsidP="00037065">
                  <w:pPr>
                    <w:spacing w:after="0" w:line="240" w:lineRule="auto"/>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 xml:space="preserve">    </w:t>
                  </w:r>
                  <w:r w:rsidRPr="00037065">
                    <w:rPr>
                      <w:rFonts w:ascii="Times New Roman" w:eastAsia="Times New Roman" w:hAnsi="Times New Roman" w:cs="Times New Roman"/>
                      <w:sz w:val="24"/>
                      <w:szCs w:val="24"/>
                      <w:lang w:eastAsia="ru-RU"/>
                    </w:rPr>
                    <w:sym w:font="Symbol" w:char="F0B1"/>
                  </w:r>
                  <w:r w:rsidRPr="00037065">
                    <w:rPr>
                      <w:rFonts w:ascii="Times New Roman" w:eastAsia="Times New Roman" w:hAnsi="Times New Roman" w:cs="Times New Roman"/>
                      <w:sz w:val="24"/>
                      <w:szCs w:val="24"/>
                      <w:lang w:eastAsia="ru-RU"/>
                    </w:rPr>
                    <w:t>2%</w:t>
                  </w:r>
                </w:p>
              </w:tc>
              <w:tc>
                <w:tcPr>
                  <w:tcW w:w="659" w:type="pct"/>
                </w:tcPr>
                <w:p w14:paraId="71BEFDDF"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7</w:t>
                  </w:r>
                </w:p>
              </w:tc>
              <w:tc>
                <w:tcPr>
                  <w:tcW w:w="659" w:type="pct"/>
                </w:tcPr>
                <w:p w14:paraId="471E50B1"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0,7</w:t>
                  </w:r>
                </w:p>
              </w:tc>
              <w:tc>
                <w:tcPr>
                  <w:tcW w:w="643" w:type="pct"/>
                </w:tcPr>
                <w:p w14:paraId="710A79BA" w14:textId="147CC7C1" w:rsidR="00037065" w:rsidRPr="00037065" w:rsidRDefault="00443A05" w:rsidP="000370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r w:rsidR="00037065" w:rsidRPr="00037065">
                    <w:rPr>
                      <w:rFonts w:ascii="Times New Roman" w:eastAsia="Times New Roman" w:hAnsi="Times New Roman" w:cs="Times New Roman"/>
                      <w:sz w:val="24"/>
                      <w:szCs w:val="24"/>
                      <w:lang w:eastAsia="ru-RU"/>
                    </w:rPr>
                    <w:t>30</w:t>
                  </w:r>
                </w:p>
              </w:tc>
            </w:tr>
            <w:tr w:rsidR="00037065" w:rsidRPr="00037065" w14:paraId="0DFEE453" w14:textId="77777777" w:rsidTr="00037065">
              <w:trPr>
                <w:trHeight w:val="55"/>
              </w:trPr>
              <w:tc>
                <w:tcPr>
                  <w:tcW w:w="869" w:type="pct"/>
                </w:tcPr>
                <w:p w14:paraId="4DE21F4B"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63</w:t>
                  </w:r>
                </w:p>
              </w:tc>
              <w:tc>
                <w:tcPr>
                  <w:tcW w:w="794" w:type="pct"/>
                </w:tcPr>
                <w:p w14:paraId="76D765FF"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73.0</w:t>
                  </w:r>
                </w:p>
              </w:tc>
              <w:tc>
                <w:tcPr>
                  <w:tcW w:w="688" w:type="pct"/>
                </w:tcPr>
                <w:p w14:paraId="4070DB1A"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sym w:font="Symbol" w:char="F0B1"/>
                  </w:r>
                  <w:r w:rsidRPr="00037065">
                    <w:rPr>
                      <w:rFonts w:ascii="Times New Roman" w:eastAsia="Times New Roman" w:hAnsi="Times New Roman" w:cs="Times New Roman"/>
                      <w:sz w:val="24"/>
                      <w:szCs w:val="24"/>
                      <w:lang w:eastAsia="ru-RU"/>
                    </w:rPr>
                    <w:t>2%</w:t>
                  </w:r>
                </w:p>
              </w:tc>
              <w:tc>
                <w:tcPr>
                  <w:tcW w:w="688" w:type="pct"/>
                </w:tcPr>
                <w:p w14:paraId="44924AD6" w14:textId="77777777" w:rsidR="00037065" w:rsidRPr="00037065" w:rsidRDefault="00037065" w:rsidP="00037065">
                  <w:pPr>
                    <w:spacing w:after="0" w:line="240" w:lineRule="auto"/>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 xml:space="preserve">    </w:t>
                  </w:r>
                  <w:r w:rsidRPr="00037065">
                    <w:rPr>
                      <w:rFonts w:ascii="Times New Roman" w:eastAsia="Times New Roman" w:hAnsi="Times New Roman" w:cs="Times New Roman"/>
                      <w:sz w:val="24"/>
                      <w:szCs w:val="24"/>
                      <w:lang w:eastAsia="ru-RU"/>
                    </w:rPr>
                    <w:sym w:font="Symbol" w:char="F0B1"/>
                  </w:r>
                  <w:r w:rsidRPr="00037065">
                    <w:rPr>
                      <w:rFonts w:ascii="Times New Roman" w:eastAsia="Times New Roman" w:hAnsi="Times New Roman" w:cs="Times New Roman"/>
                      <w:sz w:val="24"/>
                      <w:szCs w:val="24"/>
                      <w:lang w:eastAsia="ru-RU"/>
                    </w:rPr>
                    <w:t>2%</w:t>
                  </w:r>
                </w:p>
              </w:tc>
              <w:tc>
                <w:tcPr>
                  <w:tcW w:w="659" w:type="pct"/>
                </w:tcPr>
                <w:p w14:paraId="3B4DDE24"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7</w:t>
                  </w:r>
                </w:p>
              </w:tc>
              <w:tc>
                <w:tcPr>
                  <w:tcW w:w="659" w:type="pct"/>
                </w:tcPr>
                <w:p w14:paraId="354FE239"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0,7</w:t>
                  </w:r>
                </w:p>
              </w:tc>
              <w:tc>
                <w:tcPr>
                  <w:tcW w:w="643" w:type="pct"/>
                </w:tcPr>
                <w:p w14:paraId="54A661B3" w14:textId="62666BA6" w:rsidR="00037065" w:rsidRPr="00037065" w:rsidRDefault="00443A05" w:rsidP="000370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r w:rsidR="00037065" w:rsidRPr="00037065">
                    <w:rPr>
                      <w:rFonts w:ascii="Times New Roman" w:eastAsia="Times New Roman" w:hAnsi="Times New Roman" w:cs="Times New Roman"/>
                      <w:sz w:val="24"/>
                      <w:szCs w:val="24"/>
                      <w:lang w:eastAsia="ru-RU"/>
                    </w:rPr>
                    <w:t>30</w:t>
                  </w:r>
                </w:p>
              </w:tc>
            </w:tr>
            <w:tr w:rsidR="00037065" w:rsidRPr="00037065" w14:paraId="06967AB0" w14:textId="77777777" w:rsidTr="00037065">
              <w:trPr>
                <w:trHeight w:val="55"/>
              </w:trPr>
              <w:tc>
                <w:tcPr>
                  <w:tcW w:w="869" w:type="pct"/>
                </w:tcPr>
                <w:p w14:paraId="068A04E5"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76</w:t>
                  </w:r>
                </w:p>
              </w:tc>
              <w:tc>
                <w:tcPr>
                  <w:tcW w:w="794" w:type="pct"/>
                </w:tcPr>
                <w:p w14:paraId="77EA7644"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89.0</w:t>
                  </w:r>
                </w:p>
              </w:tc>
              <w:tc>
                <w:tcPr>
                  <w:tcW w:w="688" w:type="pct"/>
                </w:tcPr>
                <w:p w14:paraId="78C80DEE"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sym w:font="Symbol" w:char="F0B1"/>
                  </w:r>
                  <w:r w:rsidRPr="00037065">
                    <w:rPr>
                      <w:rFonts w:ascii="Times New Roman" w:eastAsia="Times New Roman" w:hAnsi="Times New Roman" w:cs="Times New Roman"/>
                      <w:sz w:val="24"/>
                      <w:szCs w:val="24"/>
                      <w:lang w:eastAsia="ru-RU"/>
                    </w:rPr>
                    <w:t>2%</w:t>
                  </w:r>
                </w:p>
              </w:tc>
              <w:tc>
                <w:tcPr>
                  <w:tcW w:w="688" w:type="pct"/>
                </w:tcPr>
                <w:p w14:paraId="2DCB4DC9"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 xml:space="preserve">   </w:t>
                  </w:r>
                  <w:r w:rsidRPr="00037065">
                    <w:rPr>
                      <w:rFonts w:ascii="Times New Roman" w:eastAsia="Times New Roman" w:hAnsi="Times New Roman" w:cs="Times New Roman"/>
                      <w:sz w:val="24"/>
                      <w:szCs w:val="24"/>
                      <w:lang w:eastAsia="ru-RU"/>
                    </w:rPr>
                    <w:sym w:font="Symbol" w:char="F0B1"/>
                  </w:r>
                  <w:r w:rsidRPr="00037065">
                    <w:rPr>
                      <w:rFonts w:ascii="Times New Roman" w:eastAsia="Times New Roman" w:hAnsi="Times New Roman" w:cs="Times New Roman"/>
                      <w:sz w:val="24"/>
                      <w:szCs w:val="24"/>
                      <w:lang w:eastAsia="ru-RU"/>
                    </w:rPr>
                    <w:t>2%</w:t>
                  </w:r>
                </w:p>
              </w:tc>
              <w:tc>
                <w:tcPr>
                  <w:tcW w:w="659" w:type="pct"/>
                </w:tcPr>
                <w:p w14:paraId="6B73E844"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6</w:t>
                  </w:r>
                </w:p>
              </w:tc>
              <w:tc>
                <w:tcPr>
                  <w:tcW w:w="659" w:type="pct"/>
                </w:tcPr>
                <w:p w14:paraId="58A26725"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0,6</w:t>
                  </w:r>
                </w:p>
              </w:tc>
              <w:tc>
                <w:tcPr>
                  <w:tcW w:w="643" w:type="pct"/>
                </w:tcPr>
                <w:p w14:paraId="695BECC0" w14:textId="33E7ED42" w:rsidR="00037065" w:rsidRPr="00037065" w:rsidRDefault="00443A05" w:rsidP="000370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r w:rsidR="00037065" w:rsidRPr="00037065">
                    <w:rPr>
                      <w:rFonts w:ascii="Times New Roman" w:eastAsia="Times New Roman" w:hAnsi="Times New Roman" w:cs="Times New Roman"/>
                      <w:sz w:val="24"/>
                      <w:szCs w:val="24"/>
                      <w:lang w:eastAsia="ru-RU"/>
                    </w:rPr>
                    <w:t>30</w:t>
                  </w:r>
                </w:p>
              </w:tc>
            </w:tr>
            <w:tr w:rsidR="00037065" w:rsidRPr="00037065" w14:paraId="0EF94C91" w14:textId="77777777" w:rsidTr="00037065">
              <w:trPr>
                <w:trHeight w:val="55"/>
              </w:trPr>
              <w:tc>
                <w:tcPr>
                  <w:tcW w:w="869" w:type="pct"/>
                </w:tcPr>
                <w:p w14:paraId="55ED6BDB"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102</w:t>
                  </w:r>
                </w:p>
              </w:tc>
              <w:tc>
                <w:tcPr>
                  <w:tcW w:w="794" w:type="pct"/>
                </w:tcPr>
                <w:p w14:paraId="104F9A10"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120.0</w:t>
                  </w:r>
                </w:p>
              </w:tc>
              <w:tc>
                <w:tcPr>
                  <w:tcW w:w="688" w:type="pct"/>
                </w:tcPr>
                <w:p w14:paraId="58D601B2"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sym w:font="Symbol" w:char="F0B1"/>
                  </w:r>
                  <w:r w:rsidRPr="00037065">
                    <w:rPr>
                      <w:rFonts w:ascii="Times New Roman" w:eastAsia="Times New Roman" w:hAnsi="Times New Roman" w:cs="Times New Roman"/>
                      <w:sz w:val="24"/>
                      <w:szCs w:val="24"/>
                      <w:lang w:eastAsia="ru-RU"/>
                    </w:rPr>
                    <w:t>2%</w:t>
                  </w:r>
                </w:p>
              </w:tc>
              <w:tc>
                <w:tcPr>
                  <w:tcW w:w="688" w:type="pct"/>
                </w:tcPr>
                <w:p w14:paraId="250BF81C"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sym w:font="Symbol" w:char="F0B1"/>
                  </w:r>
                  <w:r w:rsidRPr="00037065">
                    <w:rPr>
                      <w:rFonts w:ascii="Times New Roman" w:eastAsia="Times New Roman" w:hAnsi="Times New Roman" w:cs="Times New Roman"/>
                      <w:sz w:val="24"/>
                      <w:szCs w:val="24"/>
                      <w:lang w:eastAsia="ru-RU"/>
                    </w:rPr>
                    <w:t>2%</w:t>
                  </w:r>
                </w:p>
              </w:tc>
              <w:tc>
                <w:tcPr>
                  <w:tcW w:w="659" w:type="pct"/>
                </w:tcPr>
                <w:p w14:paraId="573A19F8"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5</w:t>
                  </w:r>
                </w:p>
              </w:tc>
              <w:tc>
                <w:tcPr>
                  <w:tcW w:w="659" w:type="pct"/>
                </w:tcPr>
                <w:p w14:paraId="6B032A17"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0,5</w:t>
                  </w:r>
                </w:p>
              </w:tc>
              <w:tc>
                <w:tcPr>
                  <w:tcW w:w="643" w:type="pct"/>
                </w:tcPr>
                <w:p w14:paraId="73729CE1" w14:textId="72105D0C" w:rsidR="00037065" w:rsidRPr="00037065" w:rsidRDefault="00443A05" w:rsidP="000370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r w:rsidR="00037065" w:rsidRPr="00037065">
                    <w:rPr>
                      <w:rFonts w:ascii="Times New Roman" w:eastAsia="Times New Roman" w:hAnsi="Times New Roman" w:cs="Times New Roman"/>
                      <w:sz w:val="24"/>
                      <w:szCs w:val="24"/>
                      <w:lang w:eastAsia="ru-RU"/>
                    </w:rPr>
                    <w:t>30</w:t>
                  </w:r>
                </w:p>
              </w:tc>
            </w:tr>
            <w:tr w:rsidR="00037065" w:rsidRPr="00037065" w14:paraId="4CD692FE" w14:textId="77777777" w:rsidTr="00037065">
              <w:trPr>
                <w:trHeight w:val="55"/>
              </w:trPr>
              <w:tc>
                <w:tcPr>
                  <w:tcW w:w="869" w:type="pct"/>
                </w:tcPr>
                <w:p w14:paraId="0CFB0EA7"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125</w:t>
                  </w:r>
                </w:p>
              </w:tc>
              <w:tc>
                <w:tcPr>
                  <w:tcW w:w="794" w:type="pct"/>
                </w:tcPr>
                <w:p w14:paraId="166DC415"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140.0</w:t>
                  </w:r>
                </w:p>
              </w:tc>
              <w:tc>
                <w:tcPr>
                  <w:tcW w:w="688" w:type="pct"/>
                </w:tcPr>
                <w:p w14:paraId="0C0821F0"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sym w:font="Symbol" w:char="F0B1"/>
                  </w:r>
                  <w:r w:rsidRPr="00037065">
                    <w:rPr>
                      <w:rFonts w:ascii="Times New Roman" w:eastAsia="Times New Roman" w:hAnsi="Times New Roman" w:cs="Times New Roman"/>
                      <w:sz w:val="24"/>
                      <w:szCs w:val="24"/>
                      <w:lang w:eastAsia="ru-RU"/>
                    </w:rPr>
                    <w:t>2%</w:t>
                  </w:r>
                </w:p>
              </w:tc>
              <w:tc>
                <w:tcPr>
                  <w:tcW w:w="688" w:type="pct"/>
                </w:tcPr>
                <w:p w14:paraId="2F0AB287"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sym w:font="Symbol" w:char="F0B1"/>
                  </w:r>
                  <w:r w:rsidRPr="00037065">
                    <w:rPr>
                      <w:rFonts w:ascii="Times New Roman" w:eastAsia="Times New Roman" w:hAnsi="Times New Roman" w:cs="Times New Roman"/>
                      <w:sz w:val="24"/>
                      <w:szCs w:val="24"/>
                      <w:lang w:eastAsia="ru-RU"/>
                    </w:rPr>
                    <w:t>2%</w:t>
                  </w:r>
                </w:p>
              </w:tc>
              <w:tc>
                <w:tcPr>
                  <w:tcW w:w="659" w:type="pct"/>
                </w:tcPr>
                <w:p w14:paraId="486FC3AD"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5</w:t>
                  </w:r>
                </w:p>
              </w:tc>
              <w:tc>
                <w:tcPr>
                  <w:tcW w:w="659" w:type="pct"/>
                </w:tcPr>
                <w:p w14:paraId="02B2AD80"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0,5</w:t>
                  </w:r>
                </w:p>
              </w:tc>
              <w:tc>
                <w:tcPr>
                  <w:tcW w:w="643" w:type="pct"/>
                </w:tcPr>
                <w:p w14:paraId="1BB6BF53" w14:textId="77777777" w:rsidR="00037065" w:rsidRPr="00037065" w:rsidRDefault="00037065" w:rsidP="00037065">
                  <w:pPr>
                    <w:spacing w:after="0" w:line="240" w:lineRule="auto"/>
                    <w:jc w:val="center"/>
                    <w:rPr>
                      <w:rFonts w:ascii="Times New Roman" w:eastAsia="Times New Roman" w:hAnsi="Times New Roman" w:cs="Times New Roman"/>
                      <w:sz w:val="24"/>
                      <w:szCs w:val="24"/>
                      <w:lang w:eastAsia="ru-RU"/>
                    </w:rPr>
                  </w:pPr>
                  <w:r w:rsidRPr="00037065">
                    <w:rPr>
                      <w:rFonts w:ascii="Times New Roman" w:eastAsia="Times New Roman" w:hAnsi="Times New Roman" w:cs="Times New Roman"/>
                      <w:sz w:val="24"/>
                      <w:szCs w:val="24"/>
                      <w:lang w:eastAsia="ru-RU"/>
                    </w:rPr>
                    <w:t xml:space="preserve">30          </w:t>
                  </w:r>
                </w:p>
              </w:tc>
            </w:tr>
          </w:tbl>
          <w:p w14:paraId="5ED201D3" w14:textId="77777777" w:rsidR="00037065" w:rsidRPr="00037065" w:rsidRDefault="00037065" w:rsidP="00037065">
            <w:pPr>
              <w:rPr>
                <w:rFonts w:ascii="Times New Roman" w:eastAsia="Times New Roman" w:hAnsi="Times New Roman" w:cs="Times New Roman"/>
                <w:b/>
                <w:sz w:val="28"/>
                <w:szCs w:val="28"/>
                <w:lang w:eastAsia="ru-RU"/>
              </w:rPr>
            </w:pPr>
          </w:p>
          <w:p w14:paraId="399CD68B" w14:textId="77777777" w:rsidR="00154E6A" w:rsidRPr="0051020A" w:rsidRDefault="00037065" w:rsidP="00154E6A">
            <w:pPr>
              <w:rPr>
                <w:rFonts w:ascii="Arial" w:eastAsia="Times New Roman" w:hAnsi="Arial" w:cs="Arial"/>
                <w:b/>
                <w:color w:val="C00000"/>
                <w:lang w:eastAsia="ru-RU"/>
              </w:rPr>
            </w:pPr>
            <w:r>
              <w:rPr>
                <w:rFonts w:ascii="Arial" w:eastAsia="Times New Roman" w:hAnsi="Arial" w:cs="Arial"/>
                <w:b/>
                <w:color w:val="C00000"/>
                <w:lang w:eastAsia="ru-RU"/>
              </w:rPr>
              <w:t>6</w:t>
            </w:r>
            <w:r w:rsidR="00154E6A" w:rsidRPr="0051020A">
              <w:rPr>
                <w:rFonts w:ascii="Arial" w:eastAsia="Times New Roman" w:hAnsi="Arial" w:cs="Arial"/>
                <w:b/>
                <w:color w:val="C00000"/>
                <w:lang w:eastAsia="ru-RU"/>
              </w:rPr>
              <w:t>.Указания по эксплуатации и техническому обслуживанию</w:t>
            </w:r>
          </w:p>
          <w:p w14:paraId="50DF52A2" w14:textId="1E62CE2C" w:rsidR="00154E6A" w:rsidRPr="00DD4CFA" w:rsidRDefault="00EB23DD" w:rsidP="00C66098">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Шланги</w:t>
            </w:r>
            <w:r w:rsidR="00154E6A" w:rsidRPr="00DD4CFA">
              <w:rPr>
                <w:rFonts w:ascii="Times New Roman" w:eastAsia="Times New Roman" w:hAnsi="Times New Roman" w:cs="Times New Roman"/>
                <w:sz w:val="20"/>
                <w:szCs w:val="20"/>
                <w:lang w:eastAsia="ru-RU"/>
              </w:rPr>
              <w:t xml:space="preserve"> серии </w:t>
            </w:r>
            <w:r w:rsidR="00154E6A" w:rsidRPr="00EB23DD">
              <w:rPr>
                <w:rFonts w:ascii="Times New Roman" w:eastAsia="Times New Roman" w:hAnsi="Times New Roman" w:cs="Times New Roman"/>
                <w:b/>
                <w:sz w:val="20"/>
                <w:szCs w:val="20"/>
                <w:lang w:val="en-US" w:eastAsia="ru-RU"/>
              </w:rPr>
              <w:t>TEX</w:t>
            </w:r>
            <w:r w:rsidR="00154E6A" w:rsidRPr="00EB23DD">
              <w:rPr>
                <w:rFonts w:ascii="Times New Roman" w:eastAsia="Times New Roman" w:hAnsi="Times New Roman" w:cs="Times New Roman"/>
                <w:b/>
                <w:sz w:val="20"/>
                <w:szCs w:val="20"/>
                <w:lang w:eastAsia="ru-RU"/>
              </w:rPr>
              <w:t xml:space="preserve"> </w:t>
            </w:r>
            <w:r w:rsidR="00443A05" w:rsidRPr="00443A05">
              <w:rPr>
                <w:rFonts w:ascii="Times New Roman" w:eastAsia="Times New Roman" w:hAnsi="Times New Roman" w:cs="Times New Roman"/>
                <w:b/>
                <w:sz w:val="20"/>
                <w:szCs w:val="20"/>
                <w:lang w:val="en-US" w:eastAsia="ru-RU"/>
              </w:rPr>
              <w:t>PVC</w:t>
            </w:r>
            <w:r w:rsidR="00443A05" w:rsidRPr="00443A05">
              <w:rPr>
                <w:rFonts w:ascii="Times New Roman" w:eastAsia="Times New Roman" w:hAnsi="Times New Roman" w:cs="Times New Roman"/>
                <w:b/>
                <w:sz w:val="20"/>
                <w:szCs w:val="20"/>
                <w:lang w:eastAsia="ru-RU"/>
              </w:rPr>
              <w:t xml:space="preserve"> </w:t>
            </w:r>
            <w:r w:rsidR="00443A05" w:rsidRPr="00443A05">
              <w:rPr>
                <w:rFonts w:ascii="Times New Roman" w:eastAsia="Times New Roman" w:hAnsi="Times New Roman" w:cs="Times New Roman"/>
                <w:b/>
                <w:sz w:val="20"/>
                <w:szCs w:val="20"/>
                <w:lang w:val="en-US" w:eastAsia="ru-RU"/>
              </w:rPr>
              <w:t>S</w:t>
            </w:r>
            <w:r w:rsidR="00443A05" w:rsidRPr="00443A05">
              <w:rPr>
                <w:rFonts w:ascii="Times New Roman" w:eastAsia="Times New Roman" w:hAnsi="Times New Roman" w:cs="Times New Roman"/>
                <w:b/>
                <w:sz w:val="20"/>
                <w:szCs w:val="20"/>
                <w:lang w:eastAsia="ru-RU"/>
              </w:rPr>
              <w:t>40</w:t>
            </w:r>
            <w:r w:rsidR="00443A05" w:rsidRPr="00443A05">
              <w:rPr>
                <w:rFonts w:ascii="Times New Roman" w:eastAsia="Times New Roman" w:hAnsi="Times New Roman" w:cs="Times New Roman"/>
                <w:b/>
                <w:sz w:val="20"/>
                <w:szCs w:val="20"/>
                <w:lang w:val="en-US" w:eastAsia="ru-RU"/>
              </w:rPr>
              <w:t>H</w:t>
            </w:r>
            <w:r w:rsidR="00443A05" w:rsidRPr="00443A05">
              <w:rPr>
                <w:rFonts w:ascii="Times New Roman" w:eastAsia="Times New Roman" w:hAnsi="Times New Roman" w:cs="Times New Roman"/>
                <w:b/>
                <w:sz w:val="20"/>
                <w:szCs w:val="20"/>
                <w:lang w:eastAsia="ru-RU"/>
              </w:rPr>
              <w:t xml:space="preserve"> </w:t>
            </w:r>
            <w:r w:rsidR="00443A05" w:rsidRPr="00443A05">
              <w:rPr>
                <w:rFonts w:ascii="Times New Roman" w:eastAsia="Times New Roman" w:hAnsi="Times New Roman" w:cs="Times New Roman"/>
                <w:b/>
                <w:sz w:val="20"/>
                <w:szCs w:val="20"/>
                <w:lang w:val="en-US" w:eastAsia="ru-RU"/>
              </w:rPr>
              <w:t>EL</w:t>
            </w:r>
            <w:r w:rsidR="00DD4CFA">
              <w:rPr>
                <w:rFonts w:ascii="Times New Roman" w:hAnsi="Times New Roman" w:cs="Times New Roman"/>
                <w:b/>
                <w:sz w:val="20"/>
                <w:szCs w:val="20"/>
              </w:rPr>
              <w:t xml:space="preserve"> </w:t>
            </w:r>
            <w:r w:rsidR="00154E6A" w:rsidRPr="00DD4CFA">
              <w:rPr>
                <w:rFonts w:ascii="Times New Roman" w:eastAsia="Times New Roman" w:hAnsi="Times New Roman" w:cs="Times New Roman"/>
                <w:sz w:val="20"/>
                <w:szCs w:val="20"/>
                <w:lang w:eastAsia="ru-RU"/>
              </w:rPr>
              <w:t>не допускаются к применению:</w:t>
            </w:r>
          </w:p>
          <w:p w14:paraId="2271FD46" w14:textId="77777777" w:rsidR="00154E6A" w:rsidRPr="00DD4CFA" w:rsidRDefault="00154E6A" w:rsidP="00C66098">
            <w:pPr>
              <w:jc w:val="both"/>
              <w:rPr>
                <w:rFonts w:ascii="Times New Roman" w:eastAsia="Times New Roman" w:hAnsi="Times New Roman" w:cs="Times New Roman"/>
                <w:sz w:val="20"/>
                <w:szCs w:val="20"/>
                <w:lang w:eastAsia="ru-RU"/>
              </w:rPr>
            </w:pPr>
            <w:r w:rsidRPr="00DD4CFA">
              <w:rPr>
                <w:rFonts w:ascii="Times New Roman" w:eastAsia="Times New Roman" w:hAnsi="Times New Roman" w:cs="Times New Roman"/>
                <w:sz w:val="20"/>
                <w:szCs w:val="20"/>
                <w:lang w:eastAsia="ru-RU"/>
              </w:rPr>
              <w:t>-при рабочей температуре транспортируем</w:t>
            </w:r>
            <w:r w:rsidR="00F127F3" w:rsidRPr="00DD4CFA">
              <w:rPr>
                <w:rFonts w:ascii="Times New Roman" w:eastAsia="Times New Roman" w:hAnsi="Times New Roman" w:cs="Times New Roman"/>
                <w:sz w:val="20"/>
                <w:szCs w:val="20"/>
                <w:lang w:eastAsia="ru-RU"/>
              </w:rPr>
              <w:t>ых</w:t>
            </w:r>
            <w:r w:rsidRPr="00DD4CFA">
              <w:rPr>
                <w:rFonts w:ascii="Times New Roman" w:eastAsia="Times New Roman" w:hAnsi="Times New Roman" w:cs="Times New Roman"/>
                <w:sz w:val="20"/>
                <w:szCs w:val="20"/>
                <w:lang w:eastAsia="ru-RU"/>
              </w:rPr>
              <w:t xml:space="preserve"> </w:t>
            </w:r>
            <w:r w:rsidR="00F127F3" w:rsidRPr="00DD4CFA">
              <w:rPr>
                <w:rFonts w:ascii="Times New Roman" w:eastAsia="Times New Roman" w:hAnsi="Times New Roman" w:cs="Times New Roman"/>
                <w:sz w:val="20"/>
                <w:szCs w:val="20"/>
                <w:lang w:eastAsia="ru-RU"/>
              </w:rPr>
              <w:t>веществ</w:t>
            </w:r>
            <w:r w:rsidRPr="00DD4CFA">
              <w:rPr>
                <w:rFonts w:ascii="Times New Roman" w:eastAsia="Times New Roman" w:hAnsi="Times New Roman" w:cs="Times New Roman"/>
                <w:sz w:val="20"/>
                <w:szCs w:val="20"/>
                <w:lang w:eastAsia="ru-RU"/>
              </w:rPr>
              <w:t xml:space="preserve"> свыше </w:t>
            </w:r>
            <w:r w:rsidR="00EB23DD" w:rsidRPr="00EB23DD">
              <w:rPr>
                <w:rFonts w:ascii="Times New Roman" w:eastAsia="Times New Roman" w:hAnsi="Times New Roman" w:cs="Times New Roman"/>
                <w:sz w:val="20"/>
                <w:szCs w:val="20"/>
                <w:lang w:eastAsia="ru-RU"/>
              </w:rPr>
              <w:t>7</w:t>
            </w:r>
            <w:r w:rsidRPr="00DD4CFA">
              <w:rPr>
                <w:rFonts w:ascii="Times New Roman" w:eastAsia="Times New Roman" w:hAnsi="Times New Roman" w:cs="Times New Roman"/>
                <w:sz w:val="20"/>
                <w:szCs w:val="20"/>
                <w:lang w:eastAsia="ru-RU"/>
              </w:rPr>
              <w:t>0ºС;</w:t>
            </w:r>
          </w:p>
          <w:p w14:paraId="0A0E39E7" w14:textId="77777777" w:rsidR="00154E6A" w:rsidRPr="00C66098" w:rsidRDefault="00D12015" w:rsidP="00C66098">
            <w:pPr>
              <w:jc w:val="both"/>
              <w:rPr>
                <w:rFonts w:ascii="Times New Roman" w:eastAsia="Times New Roman" w:hAnsi="Times New Roman" w:cs="Times New Roman"/>
                <w:sz w:val="20"/>
                <w:szCs w:val="20"/>
                <w:lang w:eastAsia="ru-RU"/>
              </w:rPr>
            </w:pPr>
            <w:r w:rsidRPr="00C66098">
              <w:rPr>
                <w:rFonts w:ascii="Times New Roman" w:eastAsia="Times New Roman" w:hAnsi="Times New Roman" w:cs="Times New Roman"/>
                <w:sz w:val="20"/>
                <w:szCs w:val="20"/>
                <w:lang w:eastAsia="ru-RU"/>
              </w:rPr>
              <w:t>-при рабочем давлении</w:t>
            </w:r>
            <w:r w:rsidR="00154E6A" w:rsidRPr="00C66098">
              <w:rPr>
                <w:rFonts w:ascii="Times New Roman" w:eastAsia="Times New Roman" w:hAnsi="Times New Roman" w:cs="Times New Roman"/>
                <w:sz w:val="20"/>
                <w:szCs w:val="20"/>
                <w:lang w:eastAsia="ru-RU"/>
              </w:rPr>
              <w:t>, превышающем показатели в технических характеристиках;</w:t>
            </w:r>
          </w:p>
          <w:p w14:paraId="5ED013BB" w14:textId="77777777" w:rsidR="00154E6A" w:rsidRPr="00C66098" w:rsidRDefault="00154E6A" w:rsidP="00C66098">
            <w:pPr>
              <w:jc w:val="both"/>
              <w:rPr>
                <w:rFonts w:ascii="Times New Roman" w:eastAsia="Times New Roman" w:hAnsi="Times New Roman" w:cs="Times New Roman"/>
                <w:sz w:val="20"/>
                <w:szCs w:val="20"/>
                <w:lang w:eastAsia="ru-RU"/>
              </w:rPr>
            </w:pPr>
            <w:r w:rsidRPr="00C66098">
              <w:rPr>
                <w:rFonts w:ascii="Times New Roman" w:eastAsia="Times New Roman" w:hAnsi="Times New Roman" w:cs="Times New Roman"/>
                <w:sz w:val="20"/>
                <w:szCs w:val="20"/>
                <w:lang w:eastAsia="ru-RU"/>
              </w:rPr>
              <w:t xml:space="preserve">-в помещениях категории «Г» по пожарной опасности; </w:t>
            </w:r>
          </w:p>
          <w:p w14:paraId="6F91CB57" w14:textId="77777777" w:rsidR="00154E6A" w:rsidRPr="00C66098" w:rsidRDefault="00154E6A" w:rsidP="00C66098">
            <w:pPr>
              <w:jc w:val="both"/>
              <w:rPr>
                <w:rFonts w:ascii="Times New Roman" w:eastAsia="Times New Roman" w:hAnsi="Times New Roman" w:cs="Times New Roman"/>
                <w:sz w:val="20"/>
                <w:szCs w:val="20"/>
                <w:lang w:eastAsia="ru-RU"/>
              </w:rPr>
            </w:pPr>
            <w:r w:rsidRPr="00C66098">
              <w:rPr>
                <w:rFonts w:ascii="Times New Roman" w:eastAsia="Times New Roman" w:hAnsi="Times New Roman" w:cs="Times New Roman"/>
                <w:sz w:val="20"/>
                <w:szCs w:val="20"/>
                <w:lang w:eastAsia="ru-RU"/>
              </w:rPr>
              <w:t>-в помещениях с источниками теплового излучения, температура поверхности которых превышает 150ºС;</w:t>
            </w:r>
          </w:p>
          <w:p w14:paraId="4732C3B6" w14:textId="77777777" w:rsidR="0051020A" w:rsidRDefault="0051020A" w:rsidP="00154E6A">
            <w:pPr>
              <w:jc w:val="both"/>
              <w:rPr>
                <w:rFonts w:ascii="Arial" w:eastAsia="Times New Roman" w:hAnsi="Arial" w:cs="Arial"/>
                <w:b/>
                <w:i/>
                <w:lang w:eastAsia="ru-RU"/>
              </w:rPr>
            </w:pPr>
          </w:p>
          <w:p w14:paraId="018B07BF" w14:textId="77777777" w:rsidR="00037065" w:rsidRDefault="00037065" w:rsidP="00154E6A">
            <w:pPr>
              <w:jc w:val="both"/>
              <w:rPr>
                <w:rFonts w:ascii="Arial" w:eastAsia="Times New Roman" w:hAnsi="Arial" w:cs="Arial"/>
                <w:b/>
                <w:i/>
                <w:lang w:eastAsia="ru-RU"/>
              </w:rPr>
            </w:pPr>
          </w:p>
          <w:p w14:paraId="4DB4C9B5" w14:textId="77777777" w:rsidR="00037065" w:rsidRDefault="00037065" w:rsidP="00154E6A">
            <w:pPr>
              <w:jc w:val="both"/>
              <w:rPr>
                <w:rFonts w:ascii="Arial" w:eastAsia="Times New Roman" w:hAnsi="Arial" w:cs="Arial"/>
                <w:b/>
                <w:i/>
                <w:lang w:eastAsia="ru-RU"/>
              </w:rPr>
            </w:pPr>
          </w:p>
          <w:p w14:paraId="2BAAFBC0" w14:textId="77777777" w:rsidR="00037065" w:rsidRDefault="00037065" w:rsidP="00154E6A">
            <w:pPr>
              <w:jc w:val="both"/>
              <w:rPr>
                <w:rFonts w:ascii="Arial" w:eastAsia="Times New Roman" w:hAnsi="Arial" w:cs="Arial"/>
                <w:b/>
                <w:i/>
                <w:lang w:eastAsia="ru-RU"/>
              </w:rPr>
            </w:pPr>
          </w:p>
          <w:p w14:paraId="5988AF45" w14:textId="77777777" w:rsidR="00F114DD" w:rsidRPr="00F114DD" w:rsidRDefault="00F114DD" w:rsidP="00154E6A">
            <w:pPr>
              <w:jc w:val="both"/>
              <w:rPr>
                <w:rFonts w:ascii="Arial" w:eastAsia="Times New Roman" w:hAnsi="Arial" w:cs="Arial"/>
                <w:b/>
                <w:i/>
                <w:lang w:eastAsia="ru-RU"/>
              </w:rPr>
            </w:pPr>
            <w:r w:rsidRPr="00F114DD">
              <w:rPr>
                <w:rFonts w:ascii="Arial" w:eastAsia="Times New Roman" w:hAnsi="Arial" w:cs="Arial"/>
                <w:b/>
                <w:i/>
                <w:lang w:eastAsia="ru-RU"/>
              </w:rPr>
              <w:t>Рекомендации по эксплуатации.</w:t>
            </w:r>
          </w:p>
          <w:p w14:paraId="6BB8BE95" w14:textId="77777777" w:rsidR="00F114DD" w:rsidRDefault="00F114DD" w:rsidP="00C66098">
            <w:pPr>
              <w:pStyle w:val="a6"/>
              <w:jc w:val="both"/>
            </w:pPr>
            <w:r w:rsidRPr="00C66098">
              <w:rPr>
                <w:sz w:val="20"/>
                <w:szCs w:val="20"/>
              </w:rPr>
              <w:t>После того, как был выбран тип шланга, необходимо принять во внимание следующие критерии для установки</w:t>
            </w:r>
            <w:r>
              <w:t>:</w:t>
            </w:r>
          </w:p>
          <w:p w14:paraId="29745623" w14:textId="77777777" w:rsidR="00F114DD" w:rsidRPr="00F114DD" w:rsidRDefault="007567B6" w:rsidP="00F114DD">
            <w:pPr>
              <w:pStyle w:val="4"/>
              <w:outlineLvl w:val="3"/>
              <w:rPr>
                <w:color w:val="1F497D" w:themeColor="text2"/>
              </w:rPr>
            </w:pPr>
            <w:r>
              <w:rPr>
                <w:color w:val="1F497D" w:themeColor="text2"/>
              </w:rPr>
              <w:t>4</w:t>
            </w:r>
            <w:r w:rsidR="00F114DD" w:rsidRPr="00F114DD">
              <w:rPr>
                <w:color w:val="1F497D" w:themeColor="text2"/>
              </w:rPr>
              <w:t>.1 Вскрытие упаковки</w:t>
            </w:r>
          </w:p>
          <w:p w14:paraId="6F1947DE" w14:textId="77777777" w:rsidR="00F114DD" w:rsidRPr="00C66098" w:rsidRDefault="00F114DD" w:rsidP="00F114DD">
            <w:pPr>
              <w:pStyle w:val="a6"/>
              <w:rPr>
                <w:sz w:val="20"/>
                <w:szCs w:val="20"/>
              </w:rPr>
            </w:pPr>
            <w:r w:rsidRPr="00C66098">
              <w:rPr>
                <w:sz w:val="20"/>
                <w:szCs w:val="20"/>
              </w:rPr>
              <w:t>При вскрытии упаковки, обратите внимание на то, чтобы шланг не был поврежден вследствие использования ножей или других режущих инструментов</w:t>
            </w:r>
          </w:p>
          <w:p w14:paraId="37E6F09B" w14:textId="77777777" w:rsidR="00F114DD" w:rsidRPr="00F114DD" w:rsidRDefault="007567B6" w:rsidP="00F114DD">
            <w:pPr>
              <w:pStyle w:val="4"/>
              <w:outlineLvl w:val="3"/>
              <w:rPr>
                <w:color w:val="1F497D" w:themeColor="text2"/>
              </w:rPr>
            </w:pPr>
            <w:r>
              <w:rPr>
                <w:color w:val="1F497D" w:themeColor="text2"/>
              </w:rPr>
              <w:t>4</w:t>
            </w:r>
            <w:r w:rsidR="00F114DD" w:rsidRPr="00F114DD">
              <w:rPr>
                <w:color w:val="1F497D" w:themeColor="text2"/>
              </w:rPr>
              <w:t>.2 Перед установкой</w:t>
            </w:r>
          </w:p>
          <w:p w14:paraId="31A945F2" w14:textId="77777777" w:rsidR="00F114DD" w:rsidRPr="00C66098" w:rsidRDefault="00F114DD" w:rsidP="00C66098">
            <w:pPr>
              <w:pStyle w:val="a6"/>
              <w:jc w:val="both"/>
              <w:rPr>
                <w:sz w:val="20"/>
                <w:szCs w:val="20"/>
              </w:rPr>
            </w:pPr>
            <w:r w:rsidRPr="00C66098">
              <w:rPr>
                <w:sz w:val="20"/>
                <w:szCs w:val="20"/>
              </w:rPr>
              <w:t>Перед установкой необходимо тщательно проверить характеристики шланга, чтобы убедиться, что тип, диаметр и длина соответствует запрашиваемым требованиям. Далее необходимо произвести визуальный контроль, чтобы убедиться, что нет никаких повреждений, порезы, или любых других очевидных дефектов.</w:t>
            </w:r>
          </w:p>
          <w:p w14:paraId="45ED345F" w14:textId="77777777" w:rsidR="00F114DD" w:rsidRPr="00F114DD" w:rsidRDefault="007567B6" w:rsidP="00F114DD">
            <w:pPr>
              <w:pStyle w:val="4"/>
              <w:outlineLvl w:val="3"/>
              <w:rPr>
                <w:color w:val="1F497D" w:themeColor="text2"/>
              </w:rPr>
            </w:pPr>
            <w:r>
              <w:rPr>
                <w:color w:val="1F497D" w:themeColor="text2"/>
              </w:rPr>
              <w:t>4</w:t>
            </w:r>
            <w:r w:rsidR="00F114DD" w:rsidRPr="00F114DD">
              <w:rPr>
                <w:color w:val="1F497D" w:themeColor="text2"/>
              </w:rPr>
              <w:t xml:space="preserve">.3 Перемещение </w:t>
            </w:r>
            <w:r w:rsidR="00FD7E36">
              <w:rPr>
                <w:color w:val="1F497D" w:themeColor="text2"/>
              </w:rPr>
              <w:t>шланга</w:t>
            </w:r>
          </w:p>
          <w:p w14:paraId="37FF0A16" w14:textId="77777777" w:rsidR="00F114DD" w:rsidRPr="00C66098" w:rsidRDefault="00FD7E36" w:rsidP="00C66098">
            <w:pPr>
              <w:pStyle w:val="a6"/>
              <w:jc w:val="both"/>
              <w:rPr>
                <w:sz w:val="20"/>
                <w:szCs w:val="20"/>
              </w:rPr>
            </w:pPr>
            <w:r>
              <w:rPr>
                <w:sz w:val="20"/>
                <w:szCs w:val="20"/>
              </w:rPr>
              <w:t>Шланги</w:t>
            </w:r>
            <w:r w:rsidR="00F114DD" w:rsidRPr="00C66098">
              <w:rPr>
                <w:sz w:val="20"/>
                <w:szCs w:val="20"/>
              </w:rPr>
              <w:t xml:space="preserve"> после вскрытия упаковки долж</w:t>
            </w:r>
            <w:r>
              <w:rPr>
                <w:sz w:val="20"/>
                <w:szCs w:val="20"/>
              </w:rPr>
              <w:t>ны</w:t>
            </w:r>
            <w:r w:rsidR="00F114DD" w:rsidRPr="00C66098">
              <w:rPr>
                <w:sz w:val="20"/>
                <w:szCs w:val="20"/>
              </w:rPr>
              <w:t xml:space="preserve"> перемещ</w:t>
            </w:r>
            <w:r>
              <w:rPr>
                <w:sz w:val="20"/>
                <w:szCs w:val="20"/>
              </w:rPr>
              <w:t>аться</w:t>
            </w:r>
            <w:r w:rsidR="00F114DD" w:rsidRPr="00C66098">
              <w:rPr>
                <w:sz w:val="20"/>
                <w:szCs w:val="20"/>
              </w:rPr>
              <w:t xml:space="preserve"> осторожно, избегая ударов, волочений по абразивным поверхностям, так же не следует чрезмерно растягивать шланг</w:t>
            </w:r>
            <w:r>
              <w:rPr>
                <w:sz w:val="20"/>
                <w:szCs w:val="20"/>
              </w:rPr>
              <w:t>и</w:t>
            </w:r>
            <w:r w:rsidR="00F114DD" w:rsidRPr="00C66098">
              <w:rPr>
                <w:sz w:val="20"/>
                <w:szCs w:val="20"/>
              </w:rPr>
              <w:t xml:space="preserve"> и избегать </w:t>
            </w:r>
            <w:r>
              <w:rPr>
                <w:sz w:val="20"/>
                <w:szCs w:val="20"/>
              </w:rPr>
              <w:t>их</w:t>
            </w:r>
            <w:r w:rsidR="00F114DD" w:rsidRPr="00C66098">
              <w:rPr>
                <w:sz w:val="20"/>
                <w:szCs w:val="20"/>
              </w:rPr>
              <w:t xml:space="preserve"> перегибов.</w:t>
            </w:r>
          </w:p>
          <w:p w14:paraId="4E32C535" w14:textId="77777777" w:rsidR="00F114DD" w:rsidRPr="00F114DD" w:rsidRDefault="007567B6" w:rsidP="00F114DD">
            <w:pPr>
              <w:pStyle w:val="4"/>
              <w:outlineLvl w:val="3"/>
              <w:rPr>
                <w:color w:val="1F497D" w:themeColor="text2"/>
              </w:rPr>
            </w:pPr>
            <w:r>
              <w:rPr>
                <w:color w:val="1F497D" w:themeColor="text2"/>
              </w:rPr>
              <w:t>4</w:t>
            </w:r>
            <w:r w:rsidR="00F114DD" w:rsidRPr="00F114DD">
              <w:rPr>
                <w:color w:val="1F497D" w:themeColor="text2"/>
              </w:rPr>
              <w:t>.4 Давление и проверка герметичности</w:t>
            </w:r>
          </w:p>
          <w:p w14:paraId="0CC46C95" w14:textId="77777777" w:rsidR="00F114DD" w:rsidRPr="00C66098" w:rsidRDefault="00F114DD" w:rsidP="00821067">
            <w:pPr>
              <w:pStyle w:val="a6"/>
              <w:jc w:val="both"/>
              <w:rPr>
                <w:sz w:val="20"/>
                <w:szCs w:val="20"/>
              </w:rPr>
            </w:pPr>
            <w:r w:rsidRPr="00C66098">
              <w:rPr>
                <w:sz w:val="20"/>
                <w:szCs w:val="20"/>
              </w:rPr>
              <w:t xml:space="preserve">Рабочее давление, которое, как правило, указано на шланге должно быть соблюдено. После монтажа </w:t>
            </w:r>
            <w:r w:rsidR="00EB23DD">
              <w:rPr>
                <w:sz w:val="20"/>
                <w:szCs w:val="20"/>
              </w:rPr>
              <w:t>шлангов</w:t>
            </w:r>
            <w:r w:rsidRPr="00C66098">
              <w:rPr>
                <w:sz w:val="20"/>
                <w:szCs w:val="20"/>
              </w:rPr>
              <w:t>, следует постепенно увеличивать давление до его рабочего значения. Перед вводом в эксплуатацию необходимо проверить качество сборки на наличие утечек. Первый (тестовый) пуск должен проводиться в безопасных условиях (без абразивных или химических сред).</w:t>
            </w:r>
          </w:p>
          <w:p w14:paraId="668639F0" w14:textId="77777777" w:rsidR="00F114DD" w:rsidRPr="00F114DD" w:rsidRDefault="007567B6" w:rsidP="00F114DD">
            <w:pPr>
              <w:pStyle w:val="4"/>
              <w:outlineLvl w:val="3"/>
              <w:rPr>
                <w:color w:val="1F497D" w:themeColor="text2"/>
              </w:rPr>
            </w:pPr>
            <w:r>
              <w:rPr>
                <w:color w:val="1F497D" w:themeColor="text2"/>
              </w:rPr>
              <w:t>4</w:t>
            </w:r>
            <w:r w:rsidR="00F114DD" w:rsidRPr="00F114DD">
              <w:rPr>
                <w:color w:val="1F497D" w:themeColor="text2"/>
              </w:rPr>
              <w:t>.5 Температура</w:t>
            </w:r>
          </w:p>
          <w:p w14:paraId="466993AA" w14:textId="77777777" w:rsidR="00F114DD" w:rsidRPr="00C66098" w:rsidRDefault="00FD7E36" w:rsidP="00821067">
            <w:pPr>
              <w:pStyle w:val="a6"/>
              <w:jc w:val="both"/>
              <w:rPr>
                <w:sz w:val="20"/>
                <w:szCs w:val="20"/>
              </w:rPr>
            </w:pPr>
            <w:r>
              <w:rPr>
                <w:sz w:val="20"/>
                <w:szCs w:val="20"/>
              </w:rPr>
              <w:t>Шланги</w:t>
            </w:r>
            <w:r w:rsidR="00F114DD" w:rsidRPr="00C66098">
              <w:rPr>
                <w:sz w:val="20"/>
                <w:szCs w:val="20"/>
              </w:rPr>
              <w:t xml:space="preserve"> должны быть использованы в рамках температурных пределов, которые указаны в каталоге (или на сайте) для каждой категории. Если есть сомнения, о правильности эксплуатации - обратитесь к производителю (или представителю завода изготовителя).</w:t>
            </w:r>
            <w:r>
              <w:rPr>
                <w:sz w:val="20"/>
                <w:szCs w:val="20"/>
              </w:rPr>
              <w:t xml:space="preserve"> </w:t>
            </w:r>
            <w:r w:rsidR="00F114DD" w:rsidRPr="00C66098">
              <w:rPr>
                <w:sz w:val="20"/>
                <w:szCs w:val="20"/>
              </w:rPr>
              <w:t>Рабочее давление, указанное в каталоге, рассчитано для температуры +23°C ± 2°C.</w:t>
            </w:r>
          </w:p>
          <w:p w14:paraId="5B52B4AD" w14:textId="77777777" w:rsidR="00F114DD" w:rsidRPr="00F114DD" w:rsidRDefault="007567B6" w:rsidP="00F114DD">
            <w:pPr>
              <w:pStyle w:val="4"/>
              <w:outlineLvl w:val="3"/>
              <w:rPr>
                <w:color w:val="1F497D" w:themeColor="text2"/>
              </w:rPr>
            </w:pPr>
            <w:r>
              <w:rPr>
                <w:color w:val="1F497D" w:themeColor="text2"/>
              </w:rPr>
              <w:t>4</w:t>
            </w:r>
            <w:r w:rsidR="00F114DD" w:rsidRPr="00F114DD">
              <w:rPr>
                <w:color w:val="1F497D" w:themeColor="text2"/>
              </w:rPr>
              <w:t>.6 Статичное использование</w:t>
            </w:r>
          </w:p>
          <w:p w14:paraId="0EEA3B79" w14:textId="77777777" w:rsidR="00F114DD" w:rsidRPr="00C66098" w:rsidRDefault="00F114DD" w:rsidP="00821067">
            <w:pPr>
              <w:pStyle w:val="a6"/>
              <w:jc w:val="both"/>
              <w:rPr>
                <w:sz w:val="20"/>
                <w:szCs w:val="20"/>
              </w:rPr>
            </w:pPr>
            <w:r w:rsidRPr="00C66098">
              <w:rPr>
                <w:sz w:val="20"/>
                <w:szCs w:val="20"/>
              </w:rPr>
              <w:t>При статичном использовании шланг должен быть закреплен надлежащим образом, так чтобы под давлением шланг не испытывал излишнего напряжения (отклонения по длине, диаметру, кручение и т.д.).</w:t>
            </w:r>
          </w:p>
          <w:p w14:paraId="4AF856A4" w14:textId="77777777" w:rsidR="00F114DD" w:rsidRPr="00F114DD" w:rsidRDefault="007567B6" w:rsidP="00F114DD">
            <w:pPr>
              <w:pStyle w:val="4"/>
              <w:outlineLvl w:val="3"/>
              <w:rPr>
                <w:color w:val="1F497D" w:themeColor="text2"/>
              </w:rPr>
            </w:pPr>
            <w:r>
              <w:rPr>
                <w:color w:val="1F497D" w:themeColor="text2"/>
              </w:rPr>
              <w:t>4</w:t>
            </w:r>
            <w:r w:rsidR="00F114DD" w:rsidRPr="00F114DD">
              <w:rPr>
                <w:color w:val="1F497D" w:themeColor="text2"/>
              </w:rPr>
              <w:t>.7 Использование на подвижном оборудовании</w:t>
            </w:r>
          </w:p>
          <w:p w14:paraId="3420A892" w14:textId="77777777" w:rsidR="00F114DD" w:rsidRPr="00C66098" w:rsidRDefault="00F114DD" w:rsidP="00F114DD">
            <w:pPr>
              <w:pStyle w:val="a6"/>
              <w:jc w:val="both"/>
              <w:rPr>
                <w:sz w:val="20"/>
                <w:szCs w:val="20"/>
              </w:rPr>
            </w:pPr>
            <w:r w:rsidRPr="00C66098">
              <w:rPr>
                <w:sz w:val="20"/>
                <w:szCs w:val="20"/>
              </w:rPr>
              <w:t>Когда шланг соединяет подвижную часть оборудования, необходимо убедиться, что шланг достаточно длинный, и что движение не вызывает чрезмерного растяжения, трения, изгиба или скручивания.</w:t>
            </w:r>
          </w:p>
          <w:p w14:paraId="63EFBE75" w14:textId="77777777" w:rsidR="00F114DD" w:rsidRPr="00C66098" w:rsidRDefault="00F114DD" w:rsidP="00F114DD">
            <w:pPr>
              <w:pStyle w:val="a6"/>
              <w:jc w:val="both"/>
              <w:rPr>
                <w:sz w:val="20"/>
                <w:szCs w:val="20"/>
              </w:rPr>
            </w:pPr>
            <w:r w:rsidRPr="00C66098">
              <w:rPr>
                <w:sz w:val="20"/>
                <w:szCs w:val="20"/>
              </w:rPr>
              <w:t>По шлангам (рукавам) допускается транспортировка различных веществ и газов только в соответствии с их техническими характеристиками. В случае любых сомнений необходимо обратиться к производителю (или представителю завода изготовителя). Важно следить за тем, чтобы шланги не оставались под механическим напряжением или давлением, когда они не используются. Если по шлангам транспортируются вещества, которые являются опасными для здоровья человека и / или окружающей среды, следует принять необходимые меры предосторожности, на случай повреждения или нарушения герметичности шланга.</w:t>
            </w:r>
          </w:p>
          <w:p w14:paraId="7F6A6B09" w14:textId="77777777" w:rsidR="00F114DD" w:rsidRPr="00C66098" w:rsidRDefault="00F114DD" w:rsidP="00F114DD">
            <w:pPr>
              <w:pStyle w:val="a6"/>
              <w:jc w:val="both"/>
              <w:rPr>
                <w:sz w:val="20"/>
                <w:szCs w:val="20"/>
              </w:rPr>
            </w:pPr>
            <w:r w:rsidRPr="00C66098">
              <w:rPr>
                <w:sz w:val="20"/>
                <w:szCs w:val="20"/>
              </w:rPr>
              <w:t xml:space="preserve">Рукава должны быть использованы исключительно в условиях, для которых они были изготовлены. Эксплуатация с минимальным радиусом изгиба значительно сокращает срок службы шланга. Так же желательно избежать изгиба около соединения. Конструкция шлангов не предусматривает работы при скручивании. Ни в </w:t>
            </w:r>
            <w:r w:rsidRPr="00C66098">
              <w:rPr>
                <w:sz w:val="20"/>
                <w:szCs w:val="20"/>
              </w:rPr>
              <w:lastRenderedPageBreak/>
              <w:t>коем случае нельзя допускать перегиба шланга, так как в этом случае создается чрезмерное давление, которое может нарушить герметичность или нарушить его геометрию.</w:t>
            </w:r>
          </w:p>
          <w:p w14:paraId="309944FC" w14:textId="77777777" w:rsidR="00F114DD" w:rsidRPr="00C66098" w:rsidRDefault="00F114DD" w:rsidP="00F114DD">
            <w:pPr>
              <w:pStyle w:val="a6"/>
              <w:jc w:val="both"/>
              <w:rPr>
                <w:sz w:val="20"/>
                <w:szCs w:val="20"/>
              </w:rPr>
            </w:pPr>
            <w:r w:rsidRPr="00C66098">
              <w:rPr>
                <w:sz w:val="20"/>
                <w:szCs w:val="20"/>
              </w:rPr>
              <w:t xml:space="preserve">Даже если шланги </w:t>
            </w:r>
            <w:proofErr w:type="gramStart"/>
            <w:r w:rsidRPr="00C66098">
              <w:rPr>
                <w:sz w:val="20"/>
                <w:szCs w:val="20"/>
              </w:rPr>
              <w:t>были правильно</w:t>
            </w:r>
            <w:r w:rsidR="00EB23DD">
              <w:rPr>
                <w:sz w:val="20"/>
                <w:szCs w:val="20"/>
              </w:rPr>
              <w:t xml:space="preserve"> </w:t>
            </w:r>
            <w:r w:rsidRPr="00C66098">
              <w:rPr>
                <w:sz w:val="20"/>
                <w:szCs w:val="20"/>
              </w:rPr>
              <w:t>подобраны</w:t>
            </w:r>
            <w:proofErr w:type="gramEnd"/>
            <w:r w:rsidRPr="00C66098">
              <w:rPr>
                <w:sz w:val="20"/>
                <w:szCs w:val="20"/>
              </w:rPr>
              <w:t xml:space="preserve"> и их установка была выполнена в соответствии со всеми требованиями, им необходимо регулярное техническое обслуживание. Частота последнего определяется интенсивностью использования шланга. Особое внимание должно быть обращено на внешний вид шланга и на предмет визуальных повреждений, которые указывают на износ шланга. Вот неполный перечень возможных дефектов:</w:t>
            </w:r>
          </w:p>
          <w:p w14:paraId="02F8562F" w14:textId="77777777" w:rsidR="00F114DD" w:rsidRPr="00C66098" w:rsidRDefault="00F114DD" w:rsidP="00F114DD">
            <w:pPr>
              <w:pStyle w:val="4"/>
              <w:outlineLvl w:val="3"/>
              <w:rPr>
                <w:rFonts w:ascii="Times New Roman" w:hAnsi="Times New Roman" w:cs="Times New Roman"/>
                <w:b w:val="0"/>
                <w:i w:val="0"/>
                <w:color w:val="auto"/>
                <w:sz w:val="20"/>
                <w:szCs w:val="20"/>
              </w:rPr>
            </w:pPr>
            <w:r w:rsidRPr="00C66098">
              <w:rPr>
                <w:rFonts w:ascii="Times New Roman" w:hAnsi="Times New Roman" w:cs="Times New Roman"/>
                <w:b w:val="0"/>
                <w:i w:val="0"/>
                <w:color w:val="auto"/>
                <w:sz w:val="20"/>
                <w:szCs w:val="20"/>
              </w:rPr>
              <w:t>1. Трещины, порезы, расклеивание.</w:t>
            </w:r>
          </w:p>
          <w:p w14:paraId="0C0F0C5D" w14:textId="77777777" w:rsidR="00F114DD" w:rsidRPr="00C66098" w:rsidRDefault="00F114DD" w:rsidP="00F114DD">
            <w:pPr>
              <w:pStyle w:val="4"/>
              <w:outlineLvl w:val="3"/>
              <w:rPr>
                <w:rFonts w:ascii="Times New Roman" w:hAnsi="Times New Roman" w:cs="Times New Roman"/>
                <w:b w:val="0"/>
                <w:i w:val="0"/>
                <w:color w:val="auto"/>
                <w:sz w:val="20"/>
                <w:szCs w:val="20"/>
              </w:rPr>
            </w:pPr>
            <w:r w:rsidRPr="00C66098">
              <w:rPr>
                <w:rFonts w:ascii="Times New Roman" w:hAnsi="Times New Roman" w:cs="Times New Roman"/>
                <w:b w:val="0"/>
                <w:i w:val="0"/>
                <w:color w:val="auto"/>
                <w:sz w:val="20"/>
                <w:szCs w:val="20"/>
              </w:rPr>
              <w:t>2. Деформация, вздутие отдельных частей под давлением.</w:t>
            </w:r>
          </w:p>
          <w:p w14:paraId="385A039C" w14:textId="77777777" w:rsidR="00F114DD" w:rsidRPr="00C66098" w:rsidRDefault="00F114DD" w:rsidP="00F114DD">
            <w:pPr>
              <w:pStyle w:val="4"/>
              <w:outlineLvl w:val="3"/>
              <w:rPr>
                <w:rFonts w:ascii="Times New Roman" w:hAnsi="Times New Roman" w:cs="Times New Roman"/>
                <w:b w:val="0"/>
                <w:i w:val="0"/>
                <w:color w:val="auto"/>
                <w:sz w:val="20"/>
                <w:szCs w:val="20"/>
              </w:rPr>
            </w:pPr>
            <w:r w:rsidRPr="00C66098">
              <w:rPr>
                <w:rFonts w:ascii="Times New Roman" w:hAnsi="Times New Roman" w:cs="Times New Roman"/>
                <w:b w:val="0"/>
                <w:i w:val="0"/>
                <w:color w:val="auto"/>
                <w:sz w:val="20"/>
                <w:szCs w:val="20"/>
              </w:rPr>
              <w:t>3. Слишком мягкие или слишком жесткие части.</w:t>
            </w:r>
          </w:p>
          <w:p w14:paraId="70494E80" w14:textId="77777777" w:rsidR="00F114DD" w:rsidRPr="00C66098" w:rsidRDefault="00F114DD" w:rsidP="00F114DD">
            <w:pPr>
              <w:pStyle w:val="4"/>
              <w:outlineLvl w:val="3"/>
              <w:rPr>
                <w:rFonts w:ascii="Times New Roman" w:hAnsi="Times New Roman" w:cs="Times New Roman"/>
                <w:b w:val="0"/>
                <w:i w:val="0"/>
                <w:color w:val="auto"/>
                <w:sz w:val="20"/>
                <w:szCs w:val="20"/>
              </w:rPr>
            </w:pPr>
            <w:r w:rsidRPr="00C66098">
              <w:rPr>
                <w:rFonts w:ascii="Times New Roman" w:hAnsi="Times New Roman" w:cs="Times New Roman"/>
                <w:b w:val="0"/>
                <w:i w:val="0"/>
                <w:color w:val="auto"/>
                <w:sz w:val="20"/>
                <w:szCs w:val="20"/>
              </w:rPr>
              <w:t>4. Утечки.</w:t>
            </w:r>
          </w:p>
          <w:p w14:paraId="4755896C" w14:textId="4F8C2BA6" w:rsidR="00F114DD" w:rsidRPr="00C66098" w:rsidRDefault="00F114DD" w:rsidP="00F114DD">
            <w:pPr>
              <w:pStyle w:val="a6"/>
              <w:jc w:val="both"/>
              <w:rPr>
                <w:sz w:val="20"/>
                <w:szCs w:val="20"/>
              </w:rPr>
            </w:pPr>
            <w:r w:rsidRPr="00C66098">
              <w:rPr>
                <w:sz w:val="20"/>
                <w:szCs w:val="20"/>
              </w:rPr>
              <w:t>При обнаружении данных дефектов шланг должен быть заменен. Так же шланг должен быть заменен в случае</w:t>
            </w:r>
            <w:r w:rsidR="00443A05">
              <w:rPr>
                <w:sz w:val="20"/>
                <w:szCs w:val="20"/>
              </w:rPr>
              <w:t>,</w:t>
            </w:r>
            <w:r w:rsidRPr="00C66098">
              <w:rPr>
                <w:sz w:val="20"/>
                <w:szCs w:val="20"/>
              </w:rPr>
              <w:t xml:space="preserve"> если это предписано инструкцией по эксплуатации оборудования, на которое шланг был установлен. Замена должна быть произведена, даже если шланг не проявляет явных признаков изношенности. Ремонт шлангов не рекомендуется. В случае износа шланга в районе места его крепления, его можно отрезать (если длинна шланга позволяет). Если появилась необходимость чистки шланга, то это возможно делать водой и мылом, не используя растворители (бензин, парафин и т.д.) или моющие средства. Никогда не используйте абразивные, остроконечные или режущие инструменты для очистки (металлические щетки, наждачная бумага и т.д.).</w:t>
            </w:r>
          </w:p>
          <w:p w14:paraId="3785D711" w14:textId="77777777" w:rsidR="00DA4871" w:rsidRPr="0051020A" w:rsidRDefault="00037065" w:rsidP="00DA4871">
            <w:pPr>
              <w:rPr>
                <w:rFonts w:ascii="Arial" w:eastAsia="Times New Roman" w:hAnsi="Arial" w:cs="Arial"/>
                <w:b/>
                <w:color w:val="C00000"/>
                <w:lang w:eastAsia="ru-RU"/>
              </w:rPr>
            </w:pPr>
            <w:r>
              <w:rPr>
                <w:rFonts w:ascii="Arial" w:eastAsia="Times New Roman" w:hAnsi="Arial" w:cs="Arial"/>
                <w:b/>
                <w:color w:val="C00000"/>
                <w:lang w:eastAsia="ru-RU"/>
              </w:rPr>
              <w:t>7</w:t>
            </w:r>
            <w:r w:rsidR="00DA4871" w:rsidRPr="0051020A">
              <w:rPr>
                <w:rFonts w:ascii="Arial" w:eastAsia="Times New Roman" w:hAnsi="Arial" w:cs="Arial"/>
                <w:b/>
                <w:color w:val="C00000"/>
                <w:lang w:eastAsia="ru-RU"/>
              </w:rPr>
              <w:t>.Условия хранения и транспортировки</w:t>
            </w:r>
          </w:p>
          <w:p w14:paraId="2498710F" w14:textId="77777777" w:rsidR="00F114DD" w:rsidRPr="00C66098" w:rsidRDefault="00F114DD" w:rsidP="00821067">
            <w:pPr>
              <w:spacing w:before="100" w:beforeAutospacing="1" w:after="100" w:afterAutospacing="1"/>
              <w:jc w:val="both"/>
              <w:rPr>
                <w:rFonts w:ascii="Times New Roman" w:eastAsia="Times New Roman" w:hAnsi="Times New Roman" w:cs="Times New Roman"/>
                <w:sz w:val="20"/>
                <w:szCs w:val="20"/>
                <w:lang w:eastAsia="ru-RU"/>
              </w:rPr>
            </w:pPr>
            <w:r w:rsidRPr="00C66098">
              <w:rPr>
                <w:rFonts w:ascii="Times New Roman" w:eastAsia="Times New Roman" w:hAnsi="Times New Roman" w:cs="Times New Roman"/>
                <w:sz w:val="20"/>
                <w:szCs w:val="20"/>
                <w:lang w:eastAsia="ru-RU"/>
              </w:rPr>
              <w:t>Физические свойства шлангов могут изменяться как во время хранения, так и при их использовании. Эти изменения, обычно происходят с течением времени в зависимости от типа и материала шланга, и могут быть ускорены путем конкретного фактора или комбинации факторов.</w:t>
            </w:r>
          </w:p>
          <w:p w14:paraId="073603AD" w14:textId="77777777" w:rsidR="00F114DD" w:rsidRPr="00C66098" w:rsidRDefault="00F114DD" w:rsidP="00F114DD">
            <w:pPr>
              <w:spacing w:before="100" w:beforeAutospacing="1" w:after="100" w:afterAutospacing="1"/>
              <w:rPr>
                <w:rFonts w:ascii="Times New Roman" w:eastAsia="Times New Roman" w:hAnsi="Times New Roman" w:cs="Times New Roman"/>
                <w:sz w:val="20"/>
                <w:szCs w:val="20"/>
                <w:lang w:eastAsia="ru-RU"/>
              </w:rPr>
            </w:pPr>
            <w:r w:rsidRPr="00C66098">
              <w:rPr>
                <w:rFonts w:ascii="Times New Roman" w:eastAsia="Times New Roman" w:hAnsi="Times New Roman" w:cs="Times New Roman"/>
                <w:sz w:val="20"/>
                <w:szCs w:val="20"/>
                <w:lang w:eastAsia="ru-RU"/>
              </w:rPr>
              <w:t>Стоит обратить внимание, что существует вероятность повреждения армирующей проволоки при долгосрочных и/или неадекватных условиях хранения.</w:t>
            </w:r>
          </w:p>
          <w:p w14:paraId="3E37B24E" w14:textId="77777777" w:rsidR="00F114DD" w:rsidRPr="00C66098" w:rsidRDefault="00F114DD" w:rsidP="00F114DD">
            <w:pPr>
              <w:spacing w:before="100" w:beforeAutospacing="1" w:after="100" w:afterAutospacing="1"/>
              <w:rPr>
                <w:rFonts w:ascii="Times New Roman" w:eastAsia="Times New Roman" w:hAnsi="Times New Roman" w:cs="Times New Roman"/>
                <w:sz w:val="20"/>
                <w:szCs w:val="20"/>
                <w:lang w:eastAsia="ru-RU"/>
              </w:rPr>
            </w:pPr>
            <w:r w:rsidRPr="00C66098">
              <w:rPr>
                <w:rFonts w:ascii="Times New Roman" w:eastAsia="Times New Roman" w:hAnsi="Times New Roman" w:cs="Times New Roman"/>
                <w:sz w:val="20"/>
                <w:szCs w:val="20"/>
                <w:lang w:eastAsia="ru-RU"/>
              </w:rPr>
              <w:t>Поэтому рекомендуется:</w:t>
            </w:r>
          </w:p>
          <w:p w14:paraId="79C0257C" w14:textId="77777777" w:rsidR="00F114DD" w:rsidRPr="00C66098" w:rsidRDefault="00F114DD" w:rsidP="00F114DD">
            <w:pPr>
              <w:pStyle w:val="ab"/>
              <w:numPr>
                <w:ilvl w:val="0"/>
                <w:numId w:val="2"/>
              </w:numPr>
              <w:spacing w:before="100" w:beforeAutospacing="1" w:after="100" w:afterAutospacing="1"/>
              <w:rPr>
                <w:rFonts w:ascii="Times New Roman" w:eastAsia="Times New Roman" w:hAnsi="Times New Roman" w:cs="Times New Roman"/>
                <w:sz w:val="20"/>
                <w:szCs w:val="20"/>
                <w:lang w:eastAsia="ru-RU"/>
              </w:rPr>
            </w:pPr>
            <w:r w:rsidRPr="00C66098">
              <w:rPr>
                <w:rFonts w:ascii="Times New Roman" w:eastAsia="Times New Roman" w:hAnsi="Times New Roman" w:cs="Times New Roman"/>
                <w:sz w:val="20"/>
                <w:szCs w:val="20"/>
                <w:lang w:eastAsia="ru-RU"/>
              </w:rPr>
              <w:t>избегать воздействия на шланги солнечных лучей и атмосферных осадков.</w:t>
            </w:r>
          </w:p>
          <w:p w14:paraId="5B6B0D5E" w14:textId="77777777" w:rsidR="00F114DD" w:rsidRPr="00C66098" w:rsidRDefault="00F114DD" w:rsidP="00F114DD">
            <w:pPr>
              <w:pStyle w:val="ab"/>
              <w:numPr>
                <w:ilvl w:val="0"/>
                <w:numId w:val="2"/>
              </w:numPr>
              <w:spacing w:before="100" w:beforeAutospacing="1" w:after="100" w:afterAutospacing="1"/>
              <w:rPr>
                <w:rFonts w:ascii="Times New Roman" w:eastAsia="Times New Roman" w:hAnsi="Times New Roman" w:cs="Times New Roman"/>
                <w:sz w:val="20"/>
                <w:szCs w:val="20"/>
                <w:lang w:eastAsia="ru-RU"/>
              </w:rPr>
            </w:pPr>
            <w:r w:rsidRPr="00C66098">
              <w:rPr>
                <w:rFonts w:ascii="Times New Roman" w:eastAsia="Times New Roman" w:hAnsi="Times New Roman" w:cs="Times New Roman"/>
                <w:sz w:val="20"/>
                <w:szCs w:val="20"/>
                <w:lang w:eastAsia="ru-RU"/>
              </w:rPr>
              <w:t>избегать хранения вблизи оборудования, которое может способствовать выделению озона.</w:t>
            </w:r>
          </w:p>
          <w:p w14:paraId="34ECAAC9" w14:textId="77777777" w:rsidR="00F127F3" w:rsidRPr="00F114DD" w:rsidRDefault="007567B6" w:rsidP="00F127F3">
            <w:pPr>
              <w:pStyle w:val="4"/>
              <w:outlineLvl w:val="3"/>
              <w:rPr>
                <w:color w:val="1F497D" w:themeColor="text2"/>
              </w:rPr>
            </w:pPr>
            <w:r>
              <w:rPr>
                <w:color w:val="1F497D" w:themeColor="text2"/>
              </w:rPr>
              <w:t>5</w:t>
            </w:r>
            <w:r w:rsidR="00F127F3" w:rsidRPr="00F114DD">
              <w:rPr>
                <w:color w:val="1F497D" w:themeColor="text2"/>
              </w:rPr>
              <w:t>.1 Сроки хранения</w:t>
            </w:r>
          </w:p>
          <w:p w14:paraId="7660C07A" w14:textId="77777777" w:rsidR="00F127F3" w:rsidRDefault="00F127F3" w:rsidP="00F127F3">
            <w:pPr>
              <w:pStyle w:val="a6"/>
              <w:jc w:val="both"/>
            </w:pPr>
            <w:r w:rsidRPr="00C66098">
              <w:rPr>
                <w:sz w:val="20"/>
                <w:szCs w:val="20"/>
              </w:rPr>
              <w:t>Сроки хранения должны быть сведены к минимуму. Если длительного хранения избежать невозможно, то необходимо следовать рекомендациям в этом разделе. После длительного хранения шланг необходимо тщательно проверить перед использованием</w:t>
            </w:r>
            <w:r>
              <w:t>.</w:t>
            </w:r>
          </w:p>
          <w:p w14:paraId="78C4F1E4" w14:textId="77777777" w:rsidR="00F127F3" w:rsidRPr="00F114DD" w:rsidRDefault="007567B6" w:rsidP="00F127F3">
            <w:pPr>
              <w:pStyle w:val="4"/>
              <w:outlineLvl w:val="3"/>
              <w:rPr>
                <w:color w:val="1F497D" w:themeColor="text2"/>
              </w:rPr>
            </w:pPr>
            <w:r>
              <w:rPr>
                <w:color w:val="1F497D" w:themeColor="text2"/>
              </w:rPr>
              <w:t>5</w:t>
            </w:r>
            <w:r w:rsidR="00F127F3" w:rsidRPr="00F114DD">
              <w:rPr>
                <w:color w:val="1F497D" w:themeColor="text2"/>
              </w:rPr>
              <w:t>.2 Температура и влажность</w:t>
            </w:r>
          </w:p>
          <w:p w14:paraId="3680B57C" w14:textId="77777777" w:rsidR="00F127F3" w:rsidRPr="00C66098" w:rsidRDefault="00F127F3" w:rsidP="00F127F3">
            <w:pPr>
              <w:pStyle w:val="a6"/>
              <w:jc w:val="both"/>
              <w:rPr>
                <w:sz w:val="20"/>
                <w:szCs w:val="20"/>
              </w:rPr>
            </w:pPr>
            <w:r w:rsidRPr="00C66098">
              <w:rPr>
                <w:sz w:val="20"/>
                <w:szCs w:val="20"/>
              </w:rPr>
              <w:t>Оптимальная температура для хранения шлангов составляет от 10 до 25 градусов по Цельсию. Шланги не должны хранится при температурах выше 40°C или ниже 0°C. При температуре ниже -5°C должны быть приняты меры предосторожности при транспортировке шлангов. Шланги не должны храниться вблизи источников тепла, также они не должны храниться при высоких или низких уровнях влажности. Рекомендуемый уровень влажности воздуха не более 65%.</w:t>
            </w:r>
            <w:r w:rsidR="006154E5">
              <w:rPr>
                <w:sz w:val="20"/>
                <w:szCs w:val="20"/>
              </w:rPr>
              <w:t xml:space="preserve"> </w:t>
            </w:r>
          </w:p>
          <w:p w14:paraId="02BF210E" w14:textId="77777777" w:rsidR="006154E5" w:rsidRPr="00F114DD" w:rsidRDefault="007567B6" w:rsidP="006154E5">
            <w:pPr>
              <w:pStyle w:val="4"/>
              <w:outlineLvl w:val="3"/>
              <w:rPr>
                <w:color w:val="1F497D" w:themeColor="text2"/>
              </w:rPr>
            </w:pPr>
            <w:r>
              <w:rPr>
                <w:color w:val="1F497D" w:themeColor="text2"/>
              </w:rPr>
              <w:t>5</w:t>
            </w:r>
            <w:r w:rsidR="00F127F3" w:rsidRPr="00F114DD">
              <w:rPr>
                <w:color w:val="1F497D" w:themeColor="text2"/>
              </w:rPr>
              <w:t xml:space="preserve">.3 </w:t>
            </w:r>
            <w:r w:rsidR="006154E5" w:rsidRPr="00F114DD">
              <w:rPr>
                <w:color w:val="1F497D" w:themeColor="text2"/>
              </w:rPr>
              <w:t>Условия хранения</w:t>
            </w:r>
          </w:p>
          <w:p w14:paraId="7963C2BD" w14:textId="77777777" w:rsidR="006154E5" w:rsidRPr="00C66098" w:rsidRDefault="006154E5" w:rsidP="006154E5">
            <w:pPr>
              <w:pStyle w:val="a6"/>
              <w:jc w:val="both"/>
              <w:rPr>
                <w:sz w:val="20"/>
                <w:szCs w:val="20"/>
              </w:rPr>
            </w:pPr>
            <w:r w:rsidRPr="00C66098">
              <w:rPr>
                <w:sz w:val="20"/>
                <w:szCs w:val="20"/>
              </w:rPr>
              <w:t xml:space="preserve">Шланги должны храниться в надлежащих условиях, не подвергаться вибрации, сжатию или другим деформациям, а также следует избегать контакта с предметами, которые могут их повредить. Шланги должны храниться на специальных стеллажах или на сухих поверхностях. Упакованные шланги должны храниться в </w:t>
            </w:r>
            <w:r w:rsidRPr="00C66098">
              <w:rPr>
                <w:sz w:val="20"/>
                <w:szCs w:val="20"/>
              </w:rPr>
              <w:lastRenderedPageBreak/>
              <w:t>горизонтальном положении. При складировании шлангов друг на друга, избегать деформации упаковки и самого шланга</w:t>
            </w:r>
            <w:r>
              <w:rPr>
                <w:sz w:val="20"/>
                <w:szCs w:val="20"/>
              </w:rPr>
              <w:t>,</w:t>
            </w:r>
            <w:r w:rsidRPr="00C66098">
              <w:rPr>
                <w:sz w:val="20"/>
                <w:szCs w:val="20"/>
              </w:rPr>
              <w:t xml:space="preserve"> если он без упаковки</w:t>
            </w:r>
          </w:p>
          <w:p w14:paraId="0332D6C2" w14:textId="77777777" w:rsidR="006154E5" w:rsidRDefault="006154E5" w:rsidP="00F127F3">
            <w:pPr>
              <w:pStyle w:val="4"/>
              <w:outlineLvl w:val="3"/>
              <w:rPr>
                <w:color w:val="1F497D" w:themeColor="text2"/>
              </w:rPr>
            </w:pPr>
          </w:p>
          <w:p w14:paraId="506591E3" w14:textId="77777777" w:rsidR="00F127F3" w:rsidRPr="00F114DD" w:rsidRDefault="007567B6" w:rsidP="00F127F3">
            <w:pPr>
              <w:pStyle w:val="4"/>
              <w:outlineLvl w:val="3"/>
              <w:rPr>
                <w:color w:val="1F497D" w:themeColor="text2"/>
              </w:rPr>
            </w:pPr>
            <w:r>
              <w:rPr>
                <w:color w:val="1F497D" w:themeColor="text2"/>
              </w:rPr>
              <w:t>5</w:t>
            </w:r>
            <w:r w:rsidR="00F127F3" w:rsidRPr="00F114DD">
              <w:rPr>
                <w:color w:val="1F497D" w:themeColor="text2"/>
              </w:rPr>
              <w:t>.4 Источники тепла</w:t>
            </w:r>
          </w:p>
          <w:p w14:paraId="639AA142" w14:textId="77777777" w:rsidR="00F127F3" w:rsidRDefault="00F127F3" w:rsidP="00743C00">
            <w:pPr>
              <w:pStyle w:val="a6"/>
              <w:jc w:val="both"/>
            </w:pPr>
            <w:r w:rsidRPr="00C66098">
              <w:rPr>
                <w:sz w:val="20"/>
                <w:szCs w:val="20"/>
              </w:rPr>
              <w:t>Рекомендованная температура хранения</w:t>
            </w:r>
            <w:r w:rsidR="00EB23DD">
              <w:rPr>
                <w:sz w:val="20"/>
                <w:szCs w:val="20"/>
              </w:rPr>
              <w:t>,</w:t>
            </w:r>
            <w:r w:rsidRPr="00C66098">
              <w:rPr>
                <w:sz w:val="20"/>
                <w:szCs w:val="20"/>
              </w:rPr>
              <w:t xml:space="preserve"> указанная в пункте </w:t>
            </w:r>
            <w:r w:rsidR="00743C00" w:rsidRPr="00C66098">
              <w:rPr>
                <w:sz w:val="20"/>
                <w:szCs w:val="20"/>
              </w:rPr>
              <w:t>1.3</w:t>
            </w:r>
            <w:r w:rsidR="00EB23DD">
              <w:rPr>
                <w:sz w:val="20"/>
                <w:szCs w:val="20"/>
              </w:rPr>
              <w:t>,</w:t>
            </w:r>
            <w:r w:rsidRPr="00C66098">
              <w:rPr>
                <w:sz w:val="20"/>
                <w:szCs w:val="20"/>
              </w:rPr>
              <w:t xml:space="preserve"> должна быть соблюдена. В случаях если это не представляется возможным, должна использоваться </w:t>
            </w:r>
            <w:proofErr w:type="spellStart"/>
            <w:r w:rsidRPr="00C66098">
              <w:rPr>
                <w:sz w:val="20"/>
                <w:szCs w:val="20"/>
              </w:rPr>
              <w:t>термозащита</w:t>
            </w:r>
            <w:proofErr w:type="spellEnd"/>
            <w:r>
              <w:t>.</w:t>
            </w:r>
          </w:p>
          <w:p w14:paraId="3E29521E" w14:textId="77777777" w:rsidR="006154E5" w:rsidRPr="00F114DD" w:rsidRDefault="007567B6" w:rsidP="006154E5">
            <w:pPr>
              <w:pStyle w:val="4"/>
              <w:outlineLvl w:val="3"/>
              <w:rPr>
                <w:color w:val="1F497D" w:themeColor="text2"/>
              </w:rPr>
            </w:pPr>
            <w:r>
              <w:rPr>
                <w:color w:val="1F497D" w:themeColor="text2"/>
              </w:rPr>
              <w:t>5</w:t>
            </w:r>
            <w:r w:rsidR="00F127F3" w:rsidRPr="00F114DD">
              <w:rPr>
                <w:color w:val="1F497D" w:themeColor="text2"/>
              </w:rPr>
              <w:t xml:space="preserve">.5 </w:t>
            </w:r>
            <w:r w:rsidR="006154E5" w:rsidRPr="00F114DD">
              <w:rPr>
                <w:color w:val="1F497D" w:themeColor="text2"/>
              </w:rPr>
              <w:t>Взаимодействие с другими материалами</w:t>
            </w:r>
          </w:p>
          <w:p w14:paraId="52402D60" w14:textId="77777777" w:rsidR="006154E5" w:rsidRDefault="006154E5" w:rsidP="006154E5">
            <w:pPr>
              <w:pStyle w:val="a6"/>
              <w:jc w:val="both"/>
            </w:pPr>
            <w:r w:rsidRPr="00C66098">
              <w:rPr>
                <w:sz w:val="20"/>
                <w:szCs w:val="20"/>
              </w:rPr>
              <w:t>Шланги не должны вступать в контакт с химическими продуктами, такими как растворители, топливо, масла, жиры, кислоты, дезинфицирующие средства и т.д., это может привести к изменению физико-механических характеристик</w:t>
            </w:r>
            <w:r>
              <w:t>.</w:t>
            </w:r>
          </w:p>
          <w:p w14:paraId="0319ABF9" w14:textId="77777777" w:rsidR="00F127F3" w:rsidRPr="00F114DD" w:rsidRDefault="007567B6" w:rsidP="00F127F3">
            <w:pPr>
              <w:pStyle w:val="4"/>
              <w:outlineLvl w:val="3"/>
              <w:rPr>
                <w:color w:val="1F497D" w:themeColor="text2"/>
              </w:rPr>
            </w:pPr>
            <w:r>
              <w:rPr>
                <w:color w:val="1F497D" w:themeColor="text2"/>
              </w:rPr>
              <w:t>5</w:t>
            </w:r>
            <w:r w:rsidR="00F127F3" w:rsidRPr="00F114DD">
              <w:rPr>
                <w:color w:val="1F497D" w:themeColor="text2"/>
              </w:rPr>
              <w:t>.6 Грызуны и насекомые</w:t>
            </w:r>
          </w:p>
          <w:p w14:paraId="0AE718BF" w14:textId="77777777" w:rsidR="00F127F3" w:rsidRPr="00C66098" w:rsidRDefault="00F127F3" w:rsidP="00743C00">
            <w:pPr>
              <w:pStyle w:val="a6"/>
              <w:jc w:val="both"/>
              <w:rPr>
                <w:sz w:val="20"/>
                <w:szCs w:val="20"/>
              </w:rPr>
            </w:pPr>
            <w:r w:rsidRPr="00C66098">
              <w:rPr>
                <w:sz w:val="20"/>
                <w:szCs w:val="20"/>
              </w:rPr>
              <w:t>Шланги (рукава) должны быть защищены от грызунов и насекомых. Если существует риск повреждения грызунами или насекомыми, необходимо принять соответствующие меры предосторожности.</w:t>
            </w:r>
          </w:p>
          <w:p w14:paraId="5EAD0E16" w14:textId="77777777" w:rsidR="00F127F3" w:rsidRPr="00F114DD" w:rsidRDefault="007567B6" w:rsidP="00F127F3">
            <w:pPr>
              <w:pStyle w:val="4"/>
              <w:outlineLvl w:val="3"/>
              <w:rPr>
                <w:color w:val="1F497D" w:themeColor="text2"/>
              </w:rPr>
            </w:pPr>
            <w:r>
              <w:rPr>
                <w:color w:val="1F497D" w:themeColor="text2"/>
              </w:rPr>
              <w:t>5</w:t>
            </w:r>
            <w:r w:rsidR="00F127F3" w:rsidRPr="00F114DD">
              <w:rPr>
                <w:color w:val="1F497D" w:themeColor="text2"/>
              </w:rPr>
              <w:t>.7 Хранение использованных шлангов</w:t>
            </w:r>
          </w:p>
          <w:p w14:paraId="30024364" w14:textId="77777777" w:rsidR="00F127F3" w:rsidRPr="00EB1D55" w:rsidRDefault="00F127F3" w:rsidP="00743C00">
            <w:pPr>
              <w:pStyle w:val="a6"/>
              <w:jc w:val="both"/>
              <w:rPr>
                <w:sz w:val="20"/>
                <w:szCs w:val="20"/>
              </w:rPr>
            </w:pPr>
            <w:r w:rsidRPr="00EB1D55">
              <w:rPr>
                <w:sz w:val="20"/>
                <w:szCs w:val="20"/>
              </w:rPr>
              <w:t xml:space="preserve">Шланги, которые уже были использованы перед </w:t>
            </w:r>
            <w:proofErr w:type="gramStart"/>
            <w:r w:rsidRPr="00EB1D55">
              <w:rPr>
                <w:sz w:val="20"/>
                <w:szCs w:val="20"/>
              </w:rPr>
              <w:t>тем</w:t>
            </w:r>
            <w:proofErr w:type="gramEnd"/>
            <w:r w:rsidRPr="00EB1D55">
              <w:rPr>
                <w:sz w:val="20"/>
                <w:szCs w:val="20"/>
              </w:rPr>
              <w:t xml:space="preserve"> как их поместить на хранение должны быть очищены от всех посторонних веществ. Особое внимание должно быть уделено</w:t>
            </w:r>
            <w:r w:rsidR="00743C00" w:rsidRPr="00EB1D55">
              <w:rPr>
                <w:sz w:val="20"/>
                <w:szCs w:val="20"/>
              </w:rPr>
              <w:t>,</w:t>
            </w:r>
            <w:r w:rsidRPr="00EB1D55">
              <w:rPr>
                <w:sz w:val="20"/>
                <w:szCs w:val="20"/>
              </w:rPr>
              <w:t xml:space="preserve"> если шланги были использованы с химическими, взрывчатыми, легковоспламеняющимися, абразивными и агрессивными веществами. После очистки убедитесь, ч</w:t>
            </w:r>
            <w:r w:rsidR="00743C00" w:rsidRPr="00EB1D55">
              <w:rPr>
                <w:sz w:val="20"/>
                <w:szCs w:val="20"/>
              </w:rPr>
              <w:t>то шланг может быть использован</w:t>
            </w:r>
            <w:r w:rsidRPr="00EB1D55">
              <w:rPr>
                <w:sz w:val="20"/>
                <w:szCs w:val="20"/>
              </w:rPr>
              <w:t xml:space="preserve"> повторно.</w:t>
            </w:r>
          </w:p>
          <w:p w14:paraId="61E022FA" w14:textId="77777777" w:rsidR="002C73FB" w:rsidRPr="0051020A" w:rsidRDefault="00037065" w:rsidP="002C73FB">
            <w:pPr>
              <w:rPr>
                <w:rFonts w:ascii="Arial" w:eastAsia="Times New Roman" w:hAnsi="Arial" w:cs="Arial"/>
                <w:b/>
                <w:color w:val="C00000"/>
                <w:lang w:eastAsia="ru-RU"/>
              </w:rPr>
            </w:pPr>
            <w:r>
              <w:rPr>
                <w:rFonts w:ascii="Arial" w:eastAsia="Times New Roman" w:hAnsi="Arial" w:cs="Arial"/>
                <w:b/>
                <w:color w:val="C00000"/>
                <w:lang w:eastAsia="ru-RU"/>
              </w:rPr>
              <w:t>8</w:t>
            </w:r>
            <w:r w:rsidR="002C73FB" w:rsidRPr="0051020A">
              <w:rPr>
                <w:rFonts w:ascii="Arial" w:eastAsia="Times New Roman" w:hAnsi="Arial" w:cs="Arial"/>
                <w:b/>
                <w:color w:val="C00000"/>
                <w:lang w:eastAsia="ru-RU"/>
              </w:rPr>
              <w:t>.Утилизация</w:t>
            </w:r>
          </w:p>
          <w:p w14:paraId="6EAAADE1" w14:textId="77777777" w:rsidR="00F114DD" w:rsidRPr="002C73FB" w:rsidRDefault="00F114DD" w:rsidP="002C73FB">
            <w:pPr>
              <w:rPr>
                <w:rFonts w:ascii="Arial" w:eastAsia="Times New Roman" w:hAnsi="Arial" w:cs="Arial"/>
                <w:color w:val="C00000"/>
                <w:lang w:eastAsia="ru-RU"/>
              </w:rPr>
            </w:pPr>
          </w:p>
          <w:p w14:paraId="24DD8182" w14:textId="77777777" w:rsidR="002C73FB" w:rsidRPr="00EB1D55" w:rsidRDefault="002C73FB" w:rsidP="002C73FB">
            <w:pPr>
              <w:jc w:val="both"/>
              <w:rPr>
                <w:rFonts w:ascii="Times New Roman" w:eastAsia="Times New Roman" w:hAnsi="Times New Roman" w:cs="Times New Roman"/>
                <w:sz w:val="20"/>
                <w:szCs w:val="20"/>
                <w:lang w:eastAsia="ru-RU"/>
              </w:rPr>
            </w:pPr>
            <w:r w:rsidRPr="00EB1D55">
              <w:rPr>
                <w:rFonts w:ascii="Times New Roman" w:eastAsia="Times New Roman" w:hAnsi="Times New Roman" w:cs="Times New Roman"/>
                <w:sz w:val="20"/>
                <w:szCs w:val="20"/>
                <w:lang w:eastAsia="ru-RU"/>
              </w:rPr>
              <w:t>8.1.Утилизация изделия (переплавка, захоронение, перепродажа) производится в порядке, установленном Законами РФ от 22 августа 2004 г. No 122-Ф3 "Об охране атмосферного воздуха", от 10 января 2003 г. No 15-ФЗ "Об отходах производства и потребления", а также другими российскими и региональными нормами, актами, правилами, распоряжениями и пр., принятыми во исполнение указанных законов.</w:t>
            </w:r>
          </w:p>
          <w:p w14:paraId="60BE19F0" w14:textId="77777777" w:rsidR="00F114DD" w:rsidRPr="002C73FB" w:rsidRDefault="00F114DD" w:rsidP="002C73FB">
            <w:pPr>
              <w:jc w:val="both"/>
              <w:rPr>
                <w:rFonts w:ascii="Arial" w:eastAsia="Times New Roman" w:hAnsi="Arial" w:cs="Arial"/>
                <w:lang w:eastAsia="ru-RU"/>
              </w:rPr>
            </w:pPr>
          </w:p>
          <w:p w14:paraId="77F5F17D" w14:textId="77777777" w:rsidR="002C73FB" w:rsidRPr="0051020A" w:rsidRDefault="00037065" w:rsidP="002C73FB">
            <w:pPr>
              <w:rPr>
                <w:rFonts w:ascii="Arial" w:eastAsia="Times New Roman" w:hAnsi="Arial" w:cs="Arial"/>
                <w:b/>
                <w:color w:val="C00000"/>
                <w:lang w:eastAsia="ru-RU"/>
              </w:rPr>
            </w:pPr>
            <w:r>
              <w:rPr>
                <w:rFonts w:ascii="Arial" w:eastAsia="Times New Roman" w:hAnsi="Arial" w:cs="Arial"/>
                <w:b/>
                <w:color w:val="C00000"/>
                <w:lang w:eastAsia="ru-RU"/>
              </w:rPr>
              <w:t>9</w:t>
            </w:r>
            <w:r w:rsidR="002C73FB" w:rsidRPr="0051020A">
              <w:rPr>
                <w:rFonts w:ascii="Arial" w:eastAsia="Times New Roman" w:hAnsi="Arial" w:cs="Arial"/>
                <w:b/>
                <w:color w:val="C00000"/>
                <w:lang w:eastAsia="ru-RU"/>
              </w:rPr>
              <w:t>.Гарантийные обязательства</w:t>
            </w:r>
          </w:p>
          <w:p w14:paraId="313E386E" w14:textId="77777777" w:rsidR="00F114DD" w:rsidRPr="002C73FB" w:rsidRDefault="00F114DD" w:rsidP="002C73FB">
            <w:pPr>
              <w:rPr>
                <w:rFonts w:ascii="Arial" w:eastAsia="Times New Roman" w:hAnsi="Arial" w:cs="Arial"/>
                <w:color w:val="C00000"/>
                <w:lang w:eastAsia="ru-RU"/>
              </w:rPr>
            </w:pPr>
          </w:p>
          <w:p w14:paraId="3B079CB8" w14:textId="77777777" w:rsidR="002C73FB" w:rsidRPr="00EB1D55" w:rsidRDefault="007567B6" w:rsidP="002C73F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2C73FB" w:rsidRPr="00EB1D55">
              <w:rPr>
                <w:rFonts w:ascii="Times New Roman" w:eastAsia="Times New Roman" w:hAnsi="Times New Roman" w:cs="Times New Roman"/>
                <w:sz w:val="20"/>
                <w:szCs w:val="20"/>
                <w:lang w:eastAsia="ru-RU"/>
              </w:rPr>
              <w:t>.</w:t>
            </w:r>
            <w:proofErr w:type="gramStart"/>
            <w:r w:rsidR="002C73FB" w:rsidRPr="00EB1D55">
              <w:rPr>
                <w:rFonts w:ascii="Times New Roman" w:eastAsia="Times New Roman" w:hAnsi="Times New Roman" w:cs="Times New Roman"/>
                <w:sz w:val="20"/>
                <w:szCs w:val="20"/>
                <w:lang w:eastAsia="ru-RU"/>
              </w:rPr>
              <w:t>1.Изготовитель</w:t>
            </w:r>
            <w:proofErr w:type="gramEnd"/>
            <w:r w:rsidR="002C73FB" w:rsidRPr="00EB1D55">
              <w:rPr>
                <w:rFonts w:ascii="Times New Roman" w:eastAsia="Times New Roman" w:hAnsi="Times New Roman" w:cs="Times New Roman"/>
                <w:sz w:val="20"/>
                <w:szCs w:val="20"/>
                <w:lang w:eastAsia="ru-RU"/>
              </w:rPr>
              <w:t xml:space="preserve"> гарантирует соответствие изделий требованиям безопасности, при условии соблюдения потребителем правил использования, транспортировки, хранения, монтажа и эксплуатации.</w:t>
            </w:r>
            <w:r w:rsidR="00AE07DE" w:rsidRPr="00EB1D55">
              <w:rPr>
                <w:rFonts w:ascii="Times New Roman" w:eastAsia="Times New Roman" w:hAnsi="Times New Roman" w:cs="Times New Roman"/>
                <w:sz w:val="20"/>
                <w:szCs w:val="20"/>
                <w:lang w:eastAsia="ru-RU"/>
              </w:rPr>
              <w:t xml:space="preserve"> Гарантийный срок изделий составляет 12 (двенадцать) месяцев с момента покупки/приемки изделия.</w:t>
            </w:r>
          </w:p>
          <w:p w14:paraId="2E1400A2" w14:textId="77777777" w:rsidR="002C73FB" w:rsidRPr="00EB1D55" w:rsidRDefault="007567B6" w:rsidP="002C73F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2C73FB" w:rsidRPr="00EB1D55">
              <w:rPr>
                <w:rFonts w:ascii="Times New Roman" w:eastAsia="Times New Roman" w:hAnsi="Times New Roman" w:cs="Times New Roman"/>
                <w:sz w:val="20"/>
                <w:szCs w:val="20"/>
                <w:lang w:eastAsia="ru-RU"/>
              </w:rPr>
              <w:t>.</w:t>
            </w:r>
            <w:proofErr w:type="gramStart"/>
            <w:r w:rsidR="002C73FB" w:rsidRPr="00EB1D55">
              <w:rPr>
                <w:rFonts w:ascii="Times New Roman" w:eastAsia="Times New Roman" w:hAnsi="Times New Roman" w:cs="Times New Roman"/>
                <w:sz w:val="20"/>
                <w:szCs w:val="20"/>
                <w:lang w:eastAsia="ru-RU"/>
              </w:rPr>
              <w:t>2.Гарантия</w:t>
            </w:r>
            <w:proofErr w:type="gramEnd"/>
            <w:r w:rsidR="002C73FB" w:rsidRPr="00EB1D55">
              <w:rPr>
                <w:rFonts w:ascii="Times New Roman" w:eastAsia="Times New Roman" w:hAnsi="Times New Roman" w:cs="Times New Roman"/>
                <w:sz w:val="20"/>
                <w:szCs w:val="20"/>
                <w:lang w:eastAsia="ru-RU"/>
              </w:rPr>
              <w:t xml:space="preserve"> распространяется на все дефекты, возникшие по вине завода-изготовителя.</w:t>
            </w:r>
          </w:p>
          <w:p w14:paraId="50690CC2" w14:textId="77777777" w:rsidR="002C73FB" w:rsidRPr="00EB1D55" w:rsidRDefault="007567B6" w:rsidP="002C73F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2C73FB" w:rsidRPr="00EB1D55">
              <w:rPr>
                <w:rFonts w:ascii="Times New Roman" w:eastAsia="Times New Roman" w:hAnsi="Times New Roman" w:cs="Times New Roman"/>
                <w:sz w:val="20"/>
                <w:szCs w:val="20"/>
                <w:lang w:eastAsia="ru-RU"/>
              </w:rPr>
              <w:t>.</w:t>
            </w:r>
            <w:proofErr w:type="gramStart"/>
            <w:r w:rsidR="002C73FB" w:rsidRPr="00EB1D55">
              <w:rPr>
                <w:rFonts w:ascii="Times New Roman" w:eastAsia="Times New Roman" w:hAnsi="Times New Roman" w:cs="Times New Roman"/>
                <w:sz w:val="20"/>
                <w:szCs w:val="20"/>
                <w:lang w:eastAsia="ru-RU"/>
              </w:rPr>
              <w:t>3.Гарантия</w:t>
            </w:r>
            <w:proofErr w:type="gramEnd"/>
            <w:r w:rsidR="002C73FB" w:rsidRPr="00EB1D55">
              <w:rPr>
                <w:rFonts w:ascii="Times New Roman" w:eastAsia="Times New Roman" w:hAnsi="Times New Roman" w:cs="Times New Roman"/>
                <w:sz w:val="20"/>
                <w:szCs w:val="20"/>
                <w:lang w:eastAsia="ru-RU"/>
              </w:rPr>
              <w:t xml:space="preserve"> не распространяется на дефекты, возникшие в случаях:</w:t>
            </w:r>
          </w:p>
          <w:p w14:paraId="691B5A5F" w14:textId="77777777" w:rsidR="002C73FB" w:rsidRPr="00EB1D55" w:rsidRDefault="002C73FB" w:rsidP="002C73FB">
            <w:pPr>
              <w:jc w:val="both"/>
              <w:rPr>
                <w:rFonts w:ascii="Times New Roman" w:eastAsia="Times New Roman" w:hAnsi="Times New Roman" w:cs="Times New Roman"/>
                <w:sz w:val="20"/>
                <w:szCs w:val="20"/>
                <w:lang w:eastAsia="ru-RU"/>
              </w:rPr>
            </w:pPr>
            <w:r w:rsidRPr="00EB1D55">
              <w:rPr>
                <w:rFonts w:ascii="Times New Roman" w:eastAsia="Times New Roman" w:hAnsi="Times New Roman" w:cs="Times New Roman"/>
                <w:sz w:val="20"/>
                <w:szCs w:val="20"/>
                <w:lang w:eastAsia="ru-RU"/>
              </w:rPr>
              <w:t xml:space="preserve">-нарушения паспортных режимов хранения, монтажа, испытания, </w:t>
            </w:r>
          </w:p>
          <w:p w14:paraId="5966DDEE" w14:textId="77777777" w:rsidR="002C73FB" w:rsidRPr="00EB1D55" w:rsidRDefault="002C73FB" w:rsidP="002C73FB">
            <w:pPr>
              <w:jc w:val="both"/>
              <w:rPr>
                <w:rFonts w:ascii="Times New Roman" w:eastAsia="Times New Roman" w:hAnsi="Times New Roman" w:cs="Times New Roman"/>
                <w:sz w:val="20"/>
                <w:szCs w:val="20"/>
                <w:lang w:eastAsia="ru-RU"/>
              </w:rPr>
            </w:pPr>
            <w:r w:rsidRPr="00EB1D55">
              <w:rPr>
                <w:rFonts w:ascii="Times New Roman" w:eastAsia="Times New Roman" w:hAnsi="Times New Roman" w:cs="Times New Roman"/>
                <w:sz w:val="20"/>
                <w:szCs w:val="20"/>
                <w:lang w:eastAsia="ru-RU"/>
              </w:rPr>
              <w:t>эксплуатации и обслуживания изделия;</w:t>
            </w:r>
          </w:p>
          <w:p w14:paraId="5A5CD11F" w14:textId="77777777" w:rsidR="002C73FB" w:rsidRPr="00EB1D55" w:rsidRDefault="002C73FB" w:rsidP="002C73FB">
            <w:pPr>
              <w:jc w:val="both"/>
              <w:rPr>
                <w:rFonts w:ascii="Times New Roman" w:eastAsia="Times New Roman" w:hAnsi="Times New Roman" w:cs="Times New Roman"/>
                <w:sz w:val="20"/>
                <w:szCs w:val="20"/>
                <w:lang w:eastAsia="ru-RU"/>
              </w:rPr>
            </w:pPr>
            <w:r w:rsidRPr="00EB1D55">
              <w:rPr>
                <w:rFonts w:ascii="Times New Roman" w:eastAsia="Times New Roman" w:hAnsi="Times New Roman" w:cs="Times New Roman"/>
                <w:sz w:val="20"/>
                <w:szCs w:val="20"/>
                <w:lang w:eastAsia="ru-RU"/>
              </w:rPr>
              <w:t>-ненадлежащей транспортировки и погрузо-разгрузочных работ;</w:t>
            </w:r>
          </w:p>
          <w:p w14:paraId="35CF6E0D" w14:textId="77777777" w:rsidR="002C73FB" w:rsidRPr="00EB1D55" w:rsidRDefault="002C73FB" w:rsidP="002C73FB">
            <w:pPr>
              <w:jc w:val="both"/>
              <w:rPr>
                <w:rFonts w:ascii="Times New Roman" w:eastAsia="Times New Roman" w:hAnsi="Times New Roman" w:cs="Times New Roman"/>
                <w:sz w:val="20"/>
                <w:szCs w:val="20"/>
                <w:lang w:eastAsia="ru-RU"/>
              </w:rPr>
            </w:pPr>
            <w:r w:rsidRPr="00EB1D55">
              <w:rPr>
                <w:rFonts w:ascii="Times New Roman" w:eastAsia="Times New Roman" w:hAnsi="Times New Roman" w:cs="Times New Roman"/>
                <w:sz w:val="20"/>
                <w:szCs w:val="20"/>
                <w:lang w:eastAsia="ru-RU"/>
              </w:rPr>
              <w:t xml:space="preserve">-наличия следов воздействия веществ, агрессивных к материалам </w:t>
            </w:r>
          </w:p>
          <w:p w14:paraId="71BDAFC1" w14:textId="77777777" w:rsidR="002C73FB" w:rsidRPr="00EB1D55" w:rsidRDefault="002C73FB" w:rsidP="002C73FB">
            <w:pPr>
              <w:jc w:val="both"/>
              <w:rPr>
                <w:rFonts w:ascii="Times New Roman" w:eastAsia="Times New Roman" w:hAnsi="Times New Roman" w:cs="Times New Roman"/>
                <w:sz w:val="20"/>
                <w:szCs w:val="20"/>
                <w:lang w:eastAsia="ru-RU"/>
              </w:rPr>
            </w:pPr>
            <w:r w:rsidRPr="00EB1D55">
              <w:rPr>
                <w:rFonts w:ascii="Times New Roman" w:eastAsia="Times New Roman" w:hAnsi="Times New Roman" w:cs="Times New Roman"/>
                <w:sz w:val="20"/>
                <w:szCs w:val="20"/>
                <w:lang w:eastAsia="ru-RU"/>
              </w:rPr>
              <w:t>изделия;</w:t>
            </w:r>
          </w:p>
          <w:p w14:paraId="150C6073" w14:textId="77777777" w:rsidR="002C73FB" w:rsidRPr="00EB1D55" w:rsidRDefault="002C73FB" w:rsidP="002C73FB">
            <w:pPr>
              <w:jc w:val="both"/>
              <w:rPr>
                <w:rFonts w:ascii="Times New Roman" w:eastAsia="Times New Roman" w:hAnsi="Times New Roman" w:cs="Times New Roman"/>
                <w:sz w:val="20"/>
                <w:szCs w:val="20"/>
                <w:lang w:eastAsia="ru-RU"/>
              </w:rPr>
            </w:pPr>
            <w:r w:rsidRPr="00EB1D55">
              <w:rPr>
                <w:rFonts w:ascii="Times New Roman" w:eastAsia="Times New Roman" w:hAnsi="Times New Roman" w:cs="Times New Roman"/>
                <w:sz w:val="20"/>
                <w:szCs w:val="20"/>
                <w:lang w:eastAsia="ru-RU"/>
              </w:rPr>
              <w:t>-наличия повреждений, вызванных пожаром, стихией, форс-мажорными обстоятельствами;</w:t>
            </w:r>
          </w:p>
          <w:p w14:paraId="16DCCD75" w14:textId="77777777" w:rsidR="002C73FB" w:rsidRPr="00EB1D55" w:rsidRDefault="002C73FB" w:rsidP="002C73FB">
            <w:pPr>
              <w:jc w:val="both"/>
              <w:rPr>
                <w:rFonts w:ascii="Times New Roman" w:eastAsia="Times New Roman" w:hAnsi="Times New Roman" w:cs="Times New Roman"/>
                <w:sz w:val="20"/>
                <w:szCs w:val="20"/>
                <w:lang w:eastAsia="ru-RU"/>
              </w:rPr>
            </w:pPr>
            <w:r w:rsidRPr="00EB1D55">
              <w:rPr>
                <w:rFonts w:ascii="Times New Roman" w:eastAsia="Times New Roman" w:hAnsi="Times New Roman" w:cs="Times New Roman"/>
                <w:sz w:val="20"/>
                <w:szCs w:val="20"/>
                <w:lang w:eastAsia="ru-RU"/>
              </w:rPr>
              <w:t>-повреждений, вызванных неправильными действиями потребителя;</w:t>
            </w:r>
          </w:p>
          <w:p w14:paraId="2FC2C564" w14:textId="77777777" w:rsidR="002C73FB" w:rsidRPr="00EB1D55" w:rsidRDefault="002C73FB" w:rsidP="002C73FB">
            <w:pPr>
              <w:rPr>
                <w:rFonts w:ascii="Arial" w:eastAsia="Times New Roman" w:hAnsi="Arial" w:cs="Arial"/>
                <w:sz w:val="20"/>
                <w:szCs w:val="20"/>
                <w:lang w:eastAsia="ru-RU"/>
              </w:rPr>
            </w:pPr>
            <w:r w:rsidRPr="00EB1D55">
              <w:rPr>
                <w:rFonts w:ascii="Times New Roman" w:eastAsia="Times New Roman" w:hAnsi="Times New Roman" w:cs="Times New Roman"/>
                <w:sz w:val="20"/>
                <w:szCs w:val="20"/>
                <w:lang w:eastAsia="ru-RU"/>
              </w:rPr>
              <w:t>-наличия следов постороннего вмешательства в конструкцию изделия</w:t>
            </w:r>
            <w:r w:rsidRPr="00EB1D55">
              <w:rPr>
                <w:rFonts w:ascii="Arial" w:eastAsia="Times New Roman" w:hAnsi="Arial" w:cs="Arial"/>
                <w:sz w:val="20"/>
                <w:szCs w:val="20"/>
                <w:lang w:eastAsia="ru-RU"/>
              </w:rPr>
              <w:t>.</w:t>
            </w:r>
          </w:p>
          <w:p w14:paraId="5E1B5688" w14:textId="77777777" w:rsidR="00C66098" w:rsidRPr="002C73FB" w:rsidRDefault="00C66098" w:rsidP="002C73FB">
            <w:pPr>
              <w:rPr>
                <w:rFonts w:ascii="Arial" w:eastAsia="Times New Roman" w:hAnsi="Arial" w:cs="Arial"/>
                <w:lang w:eastAsia="ru-RU"/>
              </w:rPr>
            </w:pPr>
          </w:p>
          <w:p w14:paraId="59D38B01" w14:textId="77777777" w:rsidR="002C73FB" w:rsidRPr="0051020A" w:rsidRDefault="00037065" w:rsidP="002C73FB">
            <w:pPr>
              <w:rPr>
                <w:rFonts w:ascii="Arial" w:eastAsia="Times New Roman" w:hAnsi="Arial" w:cs="Arial"/>
                <w:b/>
                <w:color w:val="C00000"/>
                <w:lang w:eastAsia="ru-RU"/>
              </w:rPr>
            </w:pPr>
            <w:r>
              <w:rPr>
                <w:rFonts w:ascii="Arial" w:eastAsia="Times New Roman" w:hAnsi="Arial" w:cs="Arial"/>
                <w:b/>
                <w:color w:val="C00000"/>
                <w:lang w:eastAsia="ru-RU"/>
              </w:rPr>
              <w:t>10</w:t>
            </w:r>
            <w:r w:rsidR="002C73FB" w:rsidRPr="0051020A">
              <w:rPr>
                <w:rFonts w:ascii="Arial" w:eastAsia="Times New Roman" w:hAnsi="Arial" w:cs="Arial"/>
                <w:b/>
                <w:color w:val="C00000"/>
                <w:lang w:eastAsia="ru-RU"/>
              </w:rPr>
              <w:t>.Условия гарантийного обслуживания</w:t>
            </w:r>
          </w:p>
          <w:p w14:paraId="238878E9" w14:textId="77777777" w:rsidR="00F114DD" w:rsidRPr="002C73FB" w:rsidRDefault="00F114DD" w:rsidP="002C73FB">
            <w:pPr>
              <w:rPr>
                <w:rFonts w:ascii="Arial" w:eastAsia="Times New Roman" w:hAnsi="Arial" w:cs="Arial"/>
                <w:color w:val="C00000"/>
                <w:lang w:eastAsia="ru-RU"/>
              </w:rPr>
            </w:pPr>
          </w:p>
          <w:p w14:paraId="45934A6D" w14:textId="77777777" w:rsidR="002C73FB" w:rsidRPr="00EB1D55" w:rsidRDefault="007567B6" w:rsidP="002C73F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2C73FB" w:rsidRPr="00EB1D55">
              <w:rPr>
                <w:rFonts w:ascii="Times New Roman" w:eastAsia="Times New Roman" w:hAnsi="Times New Roman" w:cs="Times New Roman"/>
                <w:sz w:val="20"/>
                <w:szCs w:val="20"/>
                <w:lang w:eastAsia="ru-RU"/>
              </w:rPr>
              <w:t xml:space="preserve">.1. </w:t>
            </w:r>
            <w:r w:rsidR="006C0533" w:rsidRPr="00EB1D55">
              <w:rPr>
                <w:rFonts w:ascii="Times New Roman" w:eastAsia="Times New Roman" w:hAnsi="Times New Roman" w:cs="Times New Roman"/>
                <w:sz w:val="20"/>
                <w:szCs w:val="20"/>
                <w:lang w:eastAsia="ru-RU"/>
              </w:rPr>
              <w:t xml:space="preserve">  </w:t>
            </w:r>
            <w:r w:rsidR="002C73FB" w:rsidRPr="00EB1D55">
              <w:rPr>
                <w:rFonts w:ascii="Times New Roman" w:eastAsia="Times New Roman" w:hAnsi="Times New Roman" w:cs="Times New Roman"/>
                <w:sz w:val="20"/>
                <w:szCs w:val="20"/>
                <w:lang w:eastAsia="ru-RU"/>
              </w:rPr>
              <w:t>Претензии к качеству товара могут быть предъявлены в течение гарантийного срока.</w:t>
            </w:r>
          </w:p>
          <w:p w14:paraId="3E9B11E3" w14:textId="77777777" w:rsidR="002C73FB" w:rsidRPr="00EB1D55" w:rsidRDefault="007567B6" w:rsidP="002C73F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6C0533" w:rsidRPr="00EB1D55">
              <w:rPr>
                <w:rFonts w:ascii="Times New Roman" w:eastAsia="Times New Roman" w:hAnsi="Times New Roman" w:cs="Times New Roman"/>
                <w:sz w:val="20"/>
                <w:szCs w:val="20"/>
                <w:lang w:eastAsia="ru-RU"/>
              </w:rPr>
              <w:t xml:space="preserve">.2. </w:t>
            </w:r>
            <w:r w:rsidR="002C73FB" w:rsidRPr="00EB1D55">
              <w:rPr>
                <w:rFonts w:ascii="Times New Roman" w:eastAsia="Times New Roman" w:hAnsi="Times New Roman" w:cs="Times New Roman"/>
                <w:sz w:val="20"/>
                <w:szCs w:val="20"/>
                <w:lang w:eastAsia="ru-RU"/>
              </w:rPr>
              <w:t>Неисправные изделия в течение гарантийного срока ремонтируются или обмениваются на новые бесплатно. Решение о замене изделия принимает сервисный центр. 10.3.</w:t>
            </w:r>
            <w:r w:rsidR="006C0533" w:rsidRPr="00EB1D55">
              <w:rPr>
                <w:rFonts w:ascii="Times New Roman" w:eastAsia="Times New Roman" w:hAnsi="Times New Roman" w:cs="Times New Roman"/>
                <w:sz w:val="20"/>
                <w:szCs w:val="20"/>
                <w:lang w:eastAsia="ru-RU"/>
              </w:rPr>
              <w:t xml:space="preserve"> </w:t>
            </w:r>
            <w:r w:rsidR="002C73FB" w:rsidRPr="00EB1D55">
              <w:rPr>
                <w:rFonts w:ascii="Times New Roman" w:eastAsia="Times New Roman" w:hAnsi="Times New Roman" w:cs="Times New Roman"/>
                <w:sz w:val="20"/>
                <w:szCs w:val="20"/>
                <w:lang w:eastAsia="ru-RU"/>
              </w:rPr>
              <w:t xml:space="preserve">Затраты, связанные с </w:t>
            </w:r>
            <w:r w:rsidR="006C0533" w:rsidRPr="00EB1D55">
              <w:rPr>
                <w:rFonts w:ascii="Times New Roman" w:eastAsia="Times New Roman" w:hAnsi="Times New Roman" w:cs="Times New Roman"/>
                <w:sz w:val="20"/>
                <w:szCs w:val="20"/>
                <w:lang w:eastAsia="ru-RU"/>
              </w:rPr>
              <w:t>демонтажем</w:t>
            </w:r>
            <w:r w:rsidR="002C73FB" w:rsidRPr="00EB1D55">
              <w:rPr>
                <w:rFonts w:ascii="Times New Roman" w:eastAsia="Times New Roman" w:hAnsi="Times New Roman" w:cs="Times New Roman"/>
                <w:sz w:val="20"/>
                <w:szCs w:val="20"/>
                <w:lang w:eastAsia="ru-RU"/>
              </w:rPr>
              <w:t>, монтажом и транспортировкой неисправного изделия в период гарантийного срока Покупателю не возмещаются.</w:t>
            </w:r>
          </w:p>
          <w:p w14:paraId="5E0A0695" w14:textId="77777777" w:rsidR="002C73FB" w:rsidRPr="00EB1D55" w:rsidRDefault="007567B6" w:rsidP="002C73F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w:t>
            </w:r>
            <w:r w:rsidR="002C73FB" w:rsidRPr="00EB1D55">
              <w:rPr>
                <w:rFonts w:ascii="Times New Roman" w:eastAsia="Times New Roman" w:hAnsi="Times New Roman" w:cs="Times New Roman"/>
                <w:sz w:val="20"/>
                <w:szCs w:val="20"/>
                <w:lang w:eastAsia="ru-RU"/>
              </w:rPr>
              <w:t xml:space="preserve">.4. </w:t>
            </w:r>
            <w:r w:rsidR="006C0533" w:rsidRPr="00EB1D55">
              <w:rPr>
                <w:rFonts w:ascii="Times New Roman" w:eastAsia="Times New Roman" w:hAnsi="Times New Roman" w:cs="Times New Roman"/>
                <w:sz w:val="20"/>
                <w:szCs w:val="20"/>
                <w:lang w:eastAsia="ru-RU"/>
              </w:rPr>
              <w:t xml:space="preserve"> </w:t>
            </w:r>
            <w:r w:rsidR="002C73FB" w:rsidRPr="00EB1D55">
              <w:rPr>
                <w:rFonts w:ascii="Times New Roman" w:eastAsia="Times New Roman" w:hAnsi="Times New Roman" w:cs="Times New Roman"/>
                <w:sz w:val="20"/>
                <w:szCs w:val="20"/>
                <w:lang w:eastAsia="ru-RU"/>
              </w:rPr>
              <w:t>В случае необоснованности претензии, затраты на диагностику и экспертизу изделия оплачиваются Покупателем.</w:t>
            </w:r>
          </w:p>
          <w:p w14:paraId="41AB6928" w14:textId="77777777" w:rsidR="007168AA" w:rsidRPr="00CD5D06" w:rsidRDefault="007168AA" w:rsidP="006C0533">
            <w:pPr>
              <w:jc w:val="both"/>
            </w:pPr>
          </w:p>
        </w:tc>
      </w:tr>
    </w:tbl>
    <w:p w14:paraId="2EB6A75A" w14:textId="77777777" w:rsidR="00A46364" w:rsidRDefault="00A46364" w:rsidP="002C73FB"/>
    <w:sectPr w:rsidR="00A46364" w:rsidSect="00F114DD">
      <w:headerReference w:type="default" r:id="rId9"/>
      <w:footerReference w:type="default" r:id="rId10"/>
      <w:pgSz w:w="11906" w:h="16838"/>
      <w:pgMar w:top="567" w:right="566" w:bottom="851" w:left="1276" w:header="708" w:footer="5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BD9C" w14:textId="77777777" w:rsidR="00366F39" w:rsidRDefault="00366F39" w:rsidP="002C73FB">
      <w:pPr>
        <w:spacing w:after="0" w:line="240" w:lineRule="auto"/>
      </w:pPr>
      <w:r>
        <w:separator/>
      </w:r>
    </w:p>
  </w:endnote>
  <w:endnote w:type="continuationSeparator" w:id="0">
    <w:p w14:paraId="245B839D" w14:textId="77777777" w:rsidR="00366F39" w:rsidRDefault="00366F39" w:rsidP="002C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1673"/>
      <w:docPartObj>
        <w:docPartGallery w:val="Page Numbers (Bottom of Page)"/>
        <w:docPartUnique/>
      </w:docPartObj>
    </w:sdtPr>
    <w:sdtEndPr/>
    <w:sdtContent>
      <w:p w14:paraId="5011DF39" w14:textId="77777777" w:rsidR="0051020A" w:rsidRDefault="00F227E4">
        <w:pPr>
          <w:pStyle w:val="a9"/>
          <w:jc w:val="center"/>
        </w:pPr>
        <w:r>
          <w:fldChar w:fldCharType="begin"/>
        </w:r>
        <w:r>
          <w:instrText xml:space="preserve"> PAGE   \* MERGEFORMAT </w:instrText>
        </w:r>
        <w:r>
          <w:fldChar w:fldCharType="separate"/>
        </w:r>
        <w:r w:rsidR="006154E5">
          <w:rPr>
            <w:noProof/>
          </w:rPr>
          <w:t>5</w:t>
        </w:r>
        <w:r>
          <w:rPr>
            <w:noProof/>
          </w:rPr>
          <w:fldChar w:fldCharType="end"/>
        </w:r>
      </w:p>
    </w:sdtContent>
  </w:sdt>
  <w:p w14:paraId="58AD716F" w14:textId="77777777" w:rsidR="0051020A" w:rsidRDefault="0051020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E2F4" w14:textId="77777777" w:rsidR="00366F39" w:rsidRDefault="00366F39" w:rsidP="002C73FB">
      <w:pPr>
        <w:spacing w:after="0" w:line="240" w:lineRule="auto"/>
      </w:pPr>
      <w:r>
        <w:separator/>
      </w:r>
    </w:p>
  </w:footnote>
  <w:footnote w:type="continuationSeparator" w:id="0">
    <w:p w14:paraId="50C2B0EC" w14:textId="77777777" w:rsidR="00366F39" w:rsidRDefault="00366F39" w:rsidP="002C7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9747" w:type="dxa"/>
      <w:tblLook w:val="04A0" w:firstRow="1" w:lastRow="0" w:firstColumn="1" w:lastColumn="0" w:noHBand="0" w:noVBand="1"/>
    </w:tblPr>
    <w:tblGrid>
      <w:gridCol w:w="9747"/>
    </w:tblGrid>
    <w:tr w:rsidR="0051020A" w:rsidRPr="00A46364" w14:paraId="4264DD53" w14:textId="77777777" w:rsidTr="009A1852">
      <w:trPr>
        <w:trHeight w:val="268"/>
      </w:trPr>
      <w:tc>
        <w:tcPr>
          <w:tcW w:w="9747" w:type="dxa"/>
        </w:tcPr>
        <w:p w14:paraId="30B59D6B" w14:textId="77777777" w:rsidR="0051020A" w:rsidRPr="00A46364" w:rsidRDefault="0051020A" w:rsidP="00F127F3">
          <w:pPr>
            <w:jc w:val="center"/>
            <w:rPr>
              <w:sz w:val="28"/>
              <w:szCs w:val="28"/>
            </w:rPr>
          </w:pPr>
          <w:r w:rsidRPr="00A46364">
            <w:rPr>
              <w:sz w:val="28"/>
              <w:szCs w:val="28"/>
            </w:rPr>
            <w:t>ТЕХНИЧЕСКИЙ ПАСПОРТ ИЗДЕЛИЯ</w:t>
          </w:r>
          <w:r>
            <w:rPr>
              <w:sz w:val="28"/>
              <w:szCs w:val="28"/>
            </w:rPr>
            <w:t xml:space="preserve">                                      </w:t>
          </w:r>
        </w:p>
      </w:tc>
    </w:tr>
  </w:tbl>
  <w:p w14:paraId="328B8F9F" w14:textId="77777777" w:rsidR="0051020A" w:rsidRDefault="0051020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1A90"/>
    <w:multiLevelType w:val="hybridMultilevel"/>
    <w:tmpl w:val="417A42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38061E9"/>
    <w:multiLevelType w:val="multilevel"/>
    <w:tmpl w:val="101C7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364"/>
    <w:rsid w:val="00037065"/>
    <w:rsid w:val="00047275"/>
    <w:rsid w:val="00053FBA"/>
    <w:rsid w:val="00054831"/>
    <w:rsid w:val="001004B2"/>
    <w:rsid w:val="001511E9"/>
    <w:rsid w:val="00154E6A"/>
    <w:rsid w:val="001A52AE"/>
    <w:rsid w:val="001D7BCD"/>
    <w:rsid w:val="00252AEB"/>
    <w:rsid w:val="002C73FB"/>
    <w:rsid w:val="00366F39"/>
    <w:rsid w:val="003922A0"/>
    <w:rsid w:val="00443A05"/>
    <w:rsid w:val="00445D07"/>
    <w:rsid w:val="004626FC"/>
    <w:rsid w:val="0051020A"/>
    <w:rsid w:val="00561E8B"/>
    <w:rsid w:val="006154E5"/>
    <w:rsid w:val="006C0533"/>
    <w:rsid w:val="006F2453"/>
    <w:rsid w:val="007168AA"/>
    <w:rsid w:val="0072197D"/>
    <w:rsid w:val="00725FC8"/>
    <w:rsid w:val="00743C00"/>
    <w:rsid w:val="007567B6"/>
    <w:rsid w:val="007B3882"/>
    <w:rsid w:val="00821067"/>
    <w:rsid w:val="00833E45"/>
    <w:rsid w:val="00864D6E"/>
    <w:rsid w:val="009214A1"/>
    <w:rsid w:val="009A1852"/>
    <w:rsid w:val="009B0641"/>
    <w:rsid w:val="00A276E6"/>
    <w:rsid w:val="00A46364"/>
    <w:rsid w:val="00A55DD2"/>
    <w:rsid w:val="00A87115"/>
    <w:rsid w:val="00AC6158"/>
    <w:rsid w:val="00AE07DE"/>
    <w:rsid w:val="00B30ACD"/>
    <w:rsid w:val="00C5755A"/>
    <w:rsid w:val="00C66098"/>
    <w:rsid w:val="00C75653"/>
    <w:rsid w:val="00CD5D06"/>
    <w:rsid w:val="00D12015"/>
    <w:rsid w:val="00DA4871"/>
    <w:rsid w:val="00DD4CFA"/>
    <w:rsid w:val="00E34F0E"/>
    <w:rsid w:val="00EB1D55"/>
    <w:rsid w:val="00EB23DD"/>
    <w:rsid w:val="00EE14AE"/>
    <w:rsid w:val="00EE1AFA"/>
    <w:rsid w:val="00F114DD"/>
    <w:rsid w:val="00F127F3"/>
    <w:rsid w:val="00F227E4"/>
    <w:rsid w:val="00F36C7C"/>
    <w:rsid w:val="00F42B5A"/>
    <w:rsid w:val="00F60BEC"/>
    <w:rsid w:val="00F75474"/>
    <w:rsid w:val="00F759C8"/>
    <w:rsid w:val="00F832F9"/>
    <w:rsid w:val="00F86BC0"/>
    <w:rsid w:val="00FD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38B5"/>
  <w15:docId w15:val="{88975DF8-77CC-4C7D-A936-878B5B33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2AE"/>
  </w:style>
  <w:style w:type="paragraph" w:styleId="1">
    <w:name w:val="heading 1"/>
    <w:basedOn w:val="a"/>
    <w:link w:val="10"/>
    <w:uiPriority w:val="9"/>
    <w:qFormat/>
    <w:rsid w:val="00A463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626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F127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3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A46364"/>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A463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6364"/>
    <w:rPr>
      <w:rFonts w:ascii="Tahoma" w:hAnsi="Tahoma" w:cs="Tahoma"/>
      <w:sz w:val="16"/>
      <w:szCs w:val="16"/>
    </w:rPr>
  </w:style>
  <w:style w:type="paragraph" w:styleId="a6">
    <w:name w:val="Normal (Web)"/>
    <w:basedOn w:val="a"/>
    <w:uiPriority w:val="99"/>
    <w:unhideWhenUsed/>
    <w:rsid w:val="00CD5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626FC"/>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2C73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73FB"/>
  </w:style>
  <w:style w:type="paragraph" w:styleId="a9">
    <w:name w:val="footer"/>
    <w:basedOn w:val="a"/>
    <w:link w:val="aa"/>
    <w:uiPriority w:val="99"/>
    <w:unhideWhenUsed/>
    <w:rsid w:val="002C73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73FB"/>
  </w:style>
  <w:style w:type="character" w:customStyle="1" w:styleId="40">
    <w:name w:val="Заголовок 4 Знак"/>
    <w:basedOn w:val="a0"/>
    <w:link w:val="4"/>
    <w:uiPriority w:val="9"/>
    <w:rsid w:val="00F127F3"/>
    <w:rPr>
      <w:rFonts w:asciiTheme="majorHAnsi" w:eastAsiaTheme="majorEastAsia" w:hAnsiTheme="majorHAnsi" w:cstheme="majorBidi"/>
      <w:b/>
      <w:bCs/>
      <w:i/>
      <w:iCs/>
      <w:color w:val="4F81BD" w:themeColor="accent1"/>
    </w:rPr>
  </w:style>
  <w:style w:type="paragraph" w:customStyle="1" w:styleId="item-desc">
    <w:name w:val="item-desc"/>
    <w:basedOn w:val="a"/>
    <w:rsid w:val="00F11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F114DD"/>
    <w:pPr>
      <w:ind w:left="720"/>
      <w:contextualSpacing/>
    </w:pPr>
  </w:style>
  <w:style w:type="character" w:customStyle="1" w:styleId="label">
    <w:name w:val="label"/>
    <w:basedOn w:val="a0"/>
    <w:rsid w:val="0051020A"/>
  </w:style>
  <w:style w:type="character" w:customStyle="1" w:styleId="coloritem">
    <w:name w:val="color_item"/>
    <w:basedOn w:val="a0"/>
    <w:rsid w:val="0051020A"/>
  </w:style>
  <w:style w:type="character" w:customStyle="1" w:styleId="catalog-price">
    <w:name w:val="catalog-price"/>
    <w:basedOn w:val="a0"/>
    <w:rsid w:val="0051020A"/>
  </w:style>
  <w:style w:type="character" w:customStyle="1" w:styleId="apple-converted-space">
    <w:name w:val="apple-converted-space"/>
    <w:basedOn w:val="a0"/>
    <w:rsid w:val="00561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7704">
      <w:bodyDiv w:val="1"/>
      <w:marLeft w:val="0"/>
      <w:marRight w:val="0"/>
      <w:marTop w:val="0"/>
      <w:marBottom w:val="0"/>
      <w:divBdr>
        <w:top w:val="none" w:sz="0" w:space="0" w:color="auto"/>
        <w:left w:val="none" w:sz="0" w:space="0" w:color="auto"/>
        <w:bottom w:val="none" w:sz="0" w:space="0" w:color="auto"/>
        <w:right w:val="none" w:sz="0" w:space="0" w:color="auto"/>
      </w:divBdr>
    </w:div>
    <w:div w:id="147525111">
      <w:bodyDiv w:val="1"/>
      <w:marLeft w:val="0"/>
      <w:marRight w:val="0"/>
      <w:marTop w:val="0"/>
      <w:marBottom w:val="0"/>
      <w:divBdr>
        <w:top w:val="none" w:sz="0" w:space="0" w:color="auto"/>
        <w:left w:val="none" w:sz="0" w:space="0" w:color="auto"/>
        <w:bottom w:val="none" w:sz="0" w:space="0" w:color="auto"/>
        <w:right w:val="none" w:sz="0" w:space="0" w:color="auto"/>
      </w:divBdr>
    </w:div>
    <w:div w:id="290984603">
      <w:bodyDiv w:val="1"/>
      <w:marLeft w:val="0"/>
      <w:marRight w:val="0"/>
      <w:marTop w:val="0"/>
      <w:marBottom w:val="0"/>
      <w:divBdr>
        <w:top w:val="none" w:sz="0" w:space="0" w:color="auto"/>
        <w:left w:val="none" w:sz="0" w:space="0" w:color="auto"/>
        <w:bottom w:val="none" w:sz="0" w:space="0" w:color="auto"/>
        <w:right w:val="none" w:sz="0" w:space="0" w:color="auto"/>
      </w:divBdr>
    </w:div>
    <w:div w:id="304940807">
      <w:bodyDiv w:val="1"/>
      <w:marLeft w:val="0"/>
      <w:marRight w:val="0"/>
      <w:marTop w:val="0"/>
      <w:marBottom w:val="0"/>
      <w:divBdr>
        <w:top w:val="none" w:sz="0" w:space="0" w:color="auto"/>
        <w:left w:val="none" w:sz="0" w:space="0" w:color="auto"/>
        <w:bottom w:val="none" w:sz="0" w:space="0" w:color="auto"/>
        <w:right w:val="none" w:sz="0" w:space="0" w:color="auto"/>
      </w:divBdr>
      <w:divsChild>
        <w:div w:id="543566400">
          <w:marLeft w:val="0"/>
          <w:marRight w:val="0"/>
          <w:marTop w:val="0"/>
          <w:marBottom w:val="0"/>
          <w:divBdr>
            <w:top w:val="none" w:sz="0" w:space="0" w:color="auto"/>
            <w:left w:val="none" w:sz="0" w:space="0" w:color="auto"/>
            <w:bottom w:val="none" w:sz="0" w:space="0" w:color="auto"/>
            <w:right w:val="none" w:sz="0" w:space="0" w:color="auto"/>
          </w:divBdr>
        </w:div>
        <w:div w:id="1695570754">
          <w:marLeft w:val="0"/>
          <w:marRight w:val="0"/>
          <w:marTop w:val="0"/>
          <w:marBottom w:val="0"/>
          <w:divBdr>
            <w:top w:val="none" w:sz="0" w:space="0" w:color="auto"/>
            <w:left w:val="none" w:sz="0" w:space="0" w:color="auto"/>
            <w:bottom w:val="none" w:sz="0" w:space="0" w:color="auto"/>
            <w:right w:val="none" w:sz="0" w:space="0" w:color="auto"/>
          </w:divBdr>
        </w:div>
      </w:divsChild>
    </w:div>
    <w:div w:id="306932495">
      <w:bodyDiv w:val="1"/>
      <w:marLeft w:val="0"/>
      <w:marRight w:val="0"/>
      <w:marTop w:val="0"/>
      <w:marBottom w:val="0"/>
      <w:divBdr>
        <w:top w:val="none" w:sz="0" w:space="0" w:color="auto"/>
        <w:left w:val="none" w:sz="0" w:space="0" w:color="auto"/>
        <w:bottom w:val="none" w:sz="0" w:space="0" w:color="auto"/>
        <w:right w:val="none" w:sz="0" w:space="0" w:color="auto"/>
      </w:divBdr>
    </w:div>
    <w:div w:id="382364361">
      <w:bodyDiv w:val="1"/>
      <w:marLeft w:val="0"/>
      <w:marRight w:val="0"/>
      <w:marTop w:val="0"/>
      <w:marBottom w:val="0"/>
      <w:divBdr>
        <w:top w:val="none" w:sz="0" w:space="0" w:color="auto"/>
        <w:left w:val="none" w:sz="0" w:space="0" w:color="auto"/>
        <w:bottom w:val="none" w:sz="0" w:space="0" w:color="auto"/>
        <w:right w:val="none" w:sz="0" w:space="0" w:color="auto"/>
      </w:divBdr>
    </w:div>
    <w:div w:id="613024841">
      <w:bodyDiv w:val="1"/>
      <w:marLeft w:val="0"/>
      <w:marRight w:val="0"/>
      <w:marTop w:val="0"/>
      <w:marBottom w:val="0"/>
      <w:divBdr>
        <w:top w:val="none" w:sz="0" w:space="0" w:color="auto"/>
        <w:left w:val="none" w:sz="0" w:space="0" w:color="auto"/>
        <w:bottom w:val="none" w:sz="0" w:space="0" w:color="auto"/>
        <w:right w:val="none" w:sz="0" w:space="0" w:color="auto"/>
      </w:divBdr>
    </w:div>
    <w:div w:id="637416828">
      <w:bodyDiv w:val="1"/>
      <w:marLeft w:val="0"/>
      <w:marRight w:val="0"/>
      <w:marTop w:val="0"/>
      <w:marBottom w:val="0"/>
      <w:divBdr>
        <w:top w:val="none" w:sz="0" w:space="0" w:color="auto"/>
        <w:left w:val="none" w:sz="0" w:space="0" w:color="auto"/>
        <w:bottom w:val="none" w:sz="0" w:space="0" w:color="auto"/>
        <w:right w:val="none" w:sz="0" w:space="0" w:color="auto"/>
      </w:divBdr>
    </w:div>
    <w:div w:id="642196052">
      <w:bodyDiv w:val="1"/>
      <w:marLeft w:val="0"/>
      <w:marRight w:val="0"/>
      <w:marTop w:val="0"/>
      <w:marBottom w:val="0"/>
      <w:divBdr>
        <w:top w:val="none" w:sz="0" w:space="0" w:color="auto"/>
        <w:left w:val="none" w:sz="0" w:space="0" w:color="auto"/>
        <w:bottom w:val="none" w:sz="0" w:space="0" w:color="auto"/>
        <w:right w:val="none" w:sz="0" w:space="0" w:color="auto"/>
      </w:divBdr>
      <w:divsChild>
        <w:div w:id="1556549533">
          <w:marLeft w:val="0"/>
          <w:marRight w:val="0"/>
          <w:marTop w:val="0"/>
          <w:marBottom w:val="0"/>
          <w:divBdr>
            <w:top w:val="none" w:sz="0" w:space="0" w:color="auto"/>
            <w:left w:val="none" w:sz="0" w:space="0" w:color="auto"/>
            <w:bottom w:val="none" w:sz="0" w:space="0" w:color="auto"/>
            <w:right w:val="none" w:sz="0" w:space="0" w:color="auto"/>
          </w:divBdr>
        </w:div>
        <w:div w:id="261229366">
          <w:marLeft w:val="0"/>
          <w:marRight w:val="0"/>
          <w:marTop w:val="0"/>
          <w:marBottom w:val="0"/>
          <w:divBdr>
            <w:top w:val="none" w:sz="0" w:space="0" w:color="auto"/>
            <w:left w:val="none" w:sz="0" w:space="0" w:color="auto"/>
            <w:bottom w:val="none" w:sz="0" w:space="0" w:color="auto"/>
            <w:right w:val="none" w:sz="0" w:space="0" w:color="auto"/>
          </w:divBdr>
        </w:div>
      </w:divsChild>
    </w:div>
    <w:div w:id="721102242">
      <w:bodyDiv w:val="1"/>
      <w:marLeft w:val="0"/>
      <w:marRight w:val="0"/>
      <w:marTop w:val="0"/>
      <w:marBottom w:val="0"/>
      <w:divBdr>
        <w:top w:val="none" w:sz="0" w:space="0" w:color="auto"/>
        <w:left w:val="none" w:sz="0" w:space="0" w:color="auto"/>
        <w:bottom w:val="none" w:sz="0" w:space="0" w:color="auto"/>
        <w:right w:val="none" w:sz="0" w:space="0" w:color="auto"/>
      </w:divBdr>
    </w:div>
    <w:div w:id="737437151">
      <w:bodyDiv w:val="1"/>
      <w:marLeft w:val="0"/>
      <w:marRight w:val="0"/>
      <w:marTop w:val="0"/>
      <w:marBottom w:val="0"/>
      <w:divBdr>
        <w:top w:val="none" w:sz="0" w:space="0" w:color="auto"/>
        <w:left w:val="none" w:sz="0" w:space="0" w:color="auto"/>
        <w:bottom w:val="none" w:sz="0" w:space="0" w:color="auto"/>
        <w:right w:val="none" w:sz="0" w:space="0" w:color="auto"/>
      </w:divBdr>
      <w:divsChild>
        <w:div w:id="1792356875">
          <w:marLeft w:val="0"/>
          <w:marRight w:val="0"/>
          <w:marTop w:val="0"/>
          <w:marBottom w:val="0"/>
          <w:divBdr>
            <w:top w:val="none" w:sz="0" w:space="0" w:color="auto"/>
            <w:left w:val="none" w:sz="0" w:space="0" w:color="auto"/>
            <w:bottom w:val="none" w:sz="0" w:space="0" w:color="auto"/>
            <w:right w:val="none" w:sz="0" w:space="0" w:color="auto"/>
          </w:divBdr>
        </w:div>
        <w:div w:id="1825119409">
          <w:marLeft w:val="0"/>
          <w:marRight w:val="0"/>
          <w:marTop w:val="0"/>
          <w:marBottom w:val="0"/>
          <w:divBdr>
            <w:top w:val="none" w:sz="0" w:space="0" w:color="auto"/>
            <w:left w:val="none" w:sz="0" w:space="0" w:color="auto"/>
            <w:bottom w:val="none" w:sz="0" w:space="0" w:color="auto"/>
            <w:right w:val="none" w:sz="0" w:space="0" w:color="auto"/>
          </w:divBdr>
        </w:div>
        <w:div w:id="1173758606">
          <w:marLeft w:val="0"/>
          <w:marRight w:val="0"/>
          <w:marTop w:val="0"/>
          <w:marBottom w:val="0"/>
          <w:divBdr>
            <w:top w:val="none" w:sz="0" w:space="0" w:color="auto"/>
            <w:left w:val="none" w:sz="0" w:space="0" w:color="auto"/>
            <w:bottom w:val="none" w:sz="0" w:space="0" w:color="auto"/>
            <w:right w:val="none" w:sz="0" w:space="0" w:color="auto"/>
          </w:divBdr>
        </w:div>
      </w:divsChild>
    </w:div>
    <w:div w:id="799618044">
      <w:bodyDiv w:val="1"/>
      <w:marLeft w:val="0"/>
      <w:marRight w:val="0"/>
      <w:marTop w:val="0"/>
      <w:marBottom w:val="0"/>
      <w:divBdr>
        <w:top w:val="none" w:sz="0" w:space="0" w:color="auto"/>
        <w:left w:val="none" w:sz="0" w:space="0" w:color="auto"/>
        <w:bottom w:val="none" w:sz="0" w:space="0" w:color="auto"/>
        <w:right w:val="none" w:sz="0" w:space="0" w:color="auto"/>
      </w:divBdr>
    </w:div>
    <w:div w:id="1123111817">
      <w:bodyDiv w:val="1"/>
      <w:marLeft w:val="0"/>
      <w:marRight w:val="0"/>
      <w:marTop w:val="0"/>
      <w:marBottom w:val="0"/>
      <w:divBdr>
        <w:top w:val="none" w:sz="0" w:space="0" w:color="auto"/>
        <w:left w:val="none" w:sz="0" w:space="0" w:color="auto"/>
        <w:bottom w:val="none" w:sz="0" w:space="0" w:color="auto"/>
        <w:right w:val="none" w:sz="0" w:space="0" w:color="auto"/>
      </w:divBdr>
    </w:div>
    <w:div w:id="1135491804">
      <w:bodyDiv w:val="1"/>
      <w:marLeft w:val="0"/>
      <w:marRight w:val="0"/>
      <w:marTop w:val="0"/>
      <w:marBottom w:val="0"/>
      <w:divBdr>
        <w:top w:val="none" w:sz="0" w:space="0" w:color="auto"/>
        <w:left w:val="none" w:sz="0" w:space="0" w:color="auto"/>
        <w:bottom w:val="none" w:sz="0" w:space="0" w:color="auto"/>
        <w:right w:val="none" w:sz="0" w:space="0" w:color="auto"/>
      </w:divBdr>
    </w:div>
    <w:div w:id="1181242784">
      <w:bodyDiv w:val="1"/>
      <w:marLeft w:val="0"/>
      <w:marRight w:val="0"/>
      <w:marTop w:val="0"/>
      <w:marBottom w:val="0"/>
      <w:divBdr>
        <w:top w:val="none" w:sz="0" w:space="0" w:color="auto"/>
        <w:left w:val="none" w:sz="0" w:space="0" w:color="auto"/>
        <w:bottom w:val="none" w:sz="0" w:space="0" w:color="auto"/>
        <w:right w:val="none" w:sz="0" w:space="0" w:color="auto"/>
      </w:divBdr>
    </w:div>
    <w:div w:id="1292130131">
      <w:bodyDiv w:val="1"/>
      <w:marLeft w:val="0"/>
      <w:marRight w:val="0"/>
      <w:marTop w:val="0"/>
      <w:marBottom w:val="0"/>
      <w:divBdr>
        <w:top w:val="none" w:sz="0" w:space="0" w:color="auto"/>
        <w:left w:val="none" w:sz="0" w:space="0" w:color="auto"/>
        <w:bottom w:val="none" w:sz="0" w:space="0" w:color="auto"/>
        <w:right w:val="none" w:sz="0" w:space="0" w:color="auto"/>
      </w:divBdr>
    </w:div>
    <w:div w:id="1298027754">
      <w:bodyDiv w:val="1"/>
      <w:marLeft w:val="0"/>
      <w:marRight w:val="0"/>
      <w:marTop w:val="0"/>
      <w:marBottom w:val="0"/>
      <w:divBdr>
        <w:top w:val="none" w:sz="0" w:space="0" w:color="auto"/>
        <w:left w:val="none" w:sz="0" w:space="0" w:color="auto"/>
        <w:bottom w:val="none" w:sz="0" w:space="0" w:color="auto"/>
        <w:right w:val="none" w:sz="0" w:space="0" w:color="auto"/>
      </w:divBdr>
    </w:div>
    <w:div w:id="1487471863">
      <w:bodyDiv w:val="1"/>
      <w:marLeft w:val="0"/>
      <w:marRight w:val="0"/>
      <w:marTop w:val="0"/>
      <w:marBottom w:val="0"/>
      <w:divBdr>
        <w:top w:val="none" w:sz="0" w:space="0" w:color="auto"/>
        <w:left w:val="none" w:sz="0" w:space="0" w:color="auto"/>
        <w:bottom w:val="none" w:sz="0" w:space="0" w:color="auto"/>
        <w:right w:val="none" w:sz="0" w:space="0" w:color="auto"/>
      </w:divBdr>
      <w:divsChild>
        <w:div w:id="1251810402">
          <w:marLeft w:val="0"/>
          <w:marRight w:val="0"/>
          <w:marTop w:val="0"/>
          <w:marBottom w:val="0"/>
          <w:divBdr>
            <w:top w:val="none" w:sz="0" w:space="0" w:color="auto"/>
            <w:left w:val="none" w:sz="0" w:space="0" w:color="auto"/>
            <w:bottom w:val="none" w:sz="0" w:space="0" w:color="auto"/>
            <w:right w:val="none" w:sz="0" w:space="0" w:color="auto"/>
          </w:divBdr>
        </w:div>
        <w:div w:id="1570577637">
          <w:marLeft w:val="0"/>
          <w:marRight w:val="0"/>
          <w:marTop w:val="0"/>
          <w:marBottom w:val="0"/>
          <w:divBdr>
            <w:top w:val="none" w:sz="0" w:space="0" w:color="auto"/>
            <w:left w:val="none" w:sz="0" w:space="0" w:color="auto"/>
            <w:bottom w:val="none" w:sz="0" w:space="0" w:color="auto"/>
            <w:right w:val="none" w:sz="0" w:space="0" w:color="auto"/>
          </w:divBdr>
        </w:div>
        <w:div w:id="327485862">
          <w:marLeft w:val="0"/>
          <w:marRight w:val="0"/>
          <w:marTop w:val="0"/>
          <w:marBottom w:val="0"/>
          <w:divBdr>
            <w:top w:val="none" w:sz="0" w:space="0" w:color="auto"/>
            <w:left w:val="none" w:sz="0" w:space="0" w:color="auto"/>
            <w:bottom w:val="none" w:sz="0" w:space="0" w:color="auto"/>
            <w:right w:val="none" w:sz="0" w:space="0" w:color="auto"/>
          </w:divBdr>
        </w:div>
        <w:div w:id="969479699">
          <w:marLeft w:val="0"/>
          <w:marRight w:val="0"/>
          <w:marTop w:val="0"/>
          <w:marBottom w:val="0"/>
          <w:divBdr>
            <w:top w:val="none" w:sz="0" w:space="0" w:color="auto"/>
            <w:left w:val="none" w:sz="0" w:space="0" w:color="auto"/>
            <w:bottom w:val="none" w:sz="0" w:space="0" w:color="auto"/>
            <w:right w:val="none" w:sz="0" w:space="0" w:color="auto"/>
          </w:divBdr>
        </w:div>
        <w:div w:id="1498110402">
          <w:marLeft w:val="0"/>
          <w:marRight w:val="0"/>
          <w:marTop w:val="0"/>
          <w:marBottom w:val="0"/>
          <w:divBdr>
            <w:top w:val="none" w:sz="0" w:space="0" w:color="auto"/>
            <w:left w:val="none" w:sz="0" w:space="0" w:color="auto"/>
            <w:bottom w:val="none" w:sz="0" w:space="0" w:color="auto"/>
            <w:right w:val="none" w:sz="0" w:space="0" w:color="auto"/>
          </w:divBdr>
        </w:div>
        <w:div w:id="7608110">
          <w:marLeft w:val="0"/>
          <w:marRight w:val="0"/>
          <w:marTop w:val="0"/>
          <w:marBottom w:val="0"/>
          <w:divBdr>
            <w:top w:val="none" w:sz="0" w:space="0" w:color="auto"/>
            <w:left w:val="none" w:sz="0" w:space="0" w:color="auto"/>
            <w:bottom w:val="none" w:sz="0" w:space="0" w:color="auto"/>
            <w:right w:val="none" w:sz="0" w:space="0" w:color="auto"/>
          </w:divBdr>
        </w:div>
        <w:div w:id="1408260794">
          <w:marLeft w:val="0"/>
          <w:marRight w:val="0"/>
          <w:marTop w:val="0"/>
          <w:marBottom w:val="0"/>
          <w:divBdr>
            <w:top w:val="none" w:sz="0" w:space="0" w:color="auto"/>
            <w:left w:val="none" w:sz="0" w:space="0" w:color="auto"/>
            <w:bottom w:val="none" w:sz="0" w:space="0" w:color="auto"/>
            <w:right w:val="none" w:sz="0" w:space="0" w:color="auto"/>
          </w:divBdr>
        </w:div>
        <w:div w:id="806507306">
          <w:marLeft w:val="0"/>
          <w:marRight w:val="0"/>
          <w:marTop w:val="0"/>
          <w:marBottom w:val="0"/>
          <w:divBdr>
            <w:top w:val="none" w:sz="0" w:space="0" w:color="auto"/>
            <w:left w:val="none" w:sz="0" w:space="0" w:color="auto"/>
            <w:bottom w:val="none" w:sz="0" w:space="0" w:color="auto"/>
            <w:right w:val="none" w:sz="0" w:space="0" w:color="auto"/>
          </w:divBdr>
        </w:div>
        <w:div w:id="521406744">
          <w:marLeft w:val="0"/>
          <w:marRight w:val="0"/>
          <w:marTop w:val="0"/>
          <w:marBottom w:val="0"/>
          <w:divBdr>
            <w:top w:val="none" w:sz="0" w:space="0" w:color="auto"/>
            <w:left w:val="none" w:sz="0" w:space="0" w:color="auto"/>
            <w:bottom w:val="none" w:sz="0" w:space="0" w:color="auto"/>
            <w:right w:val="none" w:sz="0" w:space="0" w:color="auto"/>
          </w:divBdr>
        </w:div>
        <w:div w:id="1843086315">
          <w:marLeft w:val="0"/>
          <w:marRight w:val="0"/>
          <w:marTop w:val="0"/>
          <w:marBottom w:val="0"/>
          <w:divBdr>
            <w:top w:val="none" w:sz="0" w:space="0" w:color="auto"/>
            <w:left w:val="none" w:sz="0" w:space="0" w:color="auto"/>
            <w:bottom w:val="none" w:sz="0" w:space="0" w:color="auto"/>
            <w:right w:val="none" w:sz="0" w:space="0" w:color="auto"/>
          </w:divBdr>
        </w:div>
        <w:div w:id="447505371">
          <w:marLeft w:val="0"/>
          <w:marRight w:val="0"/>
          <w:marTop w:val="0"/>
          <w:marBottom w:val="0"/>
          <w:divBdr>
            <w:top w:val="none" w:sz="0" w:space="0" w:color="auto"/>
            <w:left w:val="none" w:sz="0" w:space="0" w:color="auto"/>
            <w:bottom w:val="none" w:sz="0" w:space="0" w:color="auto"/>
            <w:right w:val="none" w:sz="0" w:space="0" w:color="auto"/>
          </w:divBdr>
        </w:div>
        <w:div w:id="1823546246">
          <w:marLeft w:val="0"/>
          <w:marRight w:val="0"/>
          <w:marTop w:val="0"/>
          <w:marBottom w:val="0"/>
          <w:divBdr>
            <w:top w:val="none" w:sz="0" w:space="0" w:color="auto"/>
            <w:left w:val="none" w:sz="0" w:space="0" w:color="auto"/>
            <w:bottom w:val="none" w:sz="0" w:space="0" w:color="auto"/>
            <w:right w:val="none" w:sz="0" w:space="0" w:color="auto"/>
          </w:divBdr>
        </w:div>
        <w:div w:id="1885829973">
          <w:marLeft w:val="0"/>
          <w:marRight w:val="0"/>
          <w:marTop w:val="0"/>
          <w:marBottom w:val="0"/>
          <w:divBdr>
            <w:top w:val="none" w:sz="0" w:space="0" w:color="auto"/>
            <w:left w:val="none" w:sz="0" w:space="0" w:color="auto"/>
            <w:bottom w:val="none" w:sz="0" w:space="0" w:color="auto"/>
            <w:right w:val="none" w:sz="0" w:space="0" w:color="auto"/>
          </w:divBdr>
        </w:div>
        <w:div w:id="209878819">
          <w:marLeft w:val="0"/>
          <w:marRight w:val="0"/>
          <w:marTop w:val="0"/>
          <w:marBottom w:val="0"/>
          <w:divBdr>
            <w:top w:val="none" w:sz="0" w:space="0" w:color="auto"/>
            <w:left w:val="none" w:sz="0" w:space="0" w:color="auto"/>
            <w:bottom w:val="none" w:sz="0" w:space="0" w:color="auto"/>
            <w:right w:val="none" w:sz="0" w:space="0" w:color="auto"/>
          </w:divBdr>
        </w:div>
        <w:div w:id="147329679">
          <w:marLeft w:val="0"/>
          <w:marRight w:val="0"/>
          <w:marTop w:val="0"/>
          <w:marBottom w:val="0"/>
          <w:divBdr>
            <w:top w:val="none" w:sz="0" w:space="0" w:color="auto"/>
            <w:left w:val="none" w:sz="0" w:space="0" w:color="auto"/>
            <w:bottom w:val="none" w:sz="0" w:space="0" w:color="auto"/>
            <w:right w:val="none" w:sz="0" w:space="0" w:color="auto"/>
          </w:divBdr>
        </w:div>
        <w:div w:id="28379799">
          <w:marLeft w:val="0"/>
          <w:marRight w:val="0"/>
          <w:marTop w:val="0"/>
          <w:marBottom w:val="0"/>
          <w:divBdr>
            <w:top w:val="none" w:sz="0" w:space="0" w:color="auto"/>
            <w:left w:val="none" w:sz="0" w:space="0" w:color="auto"/>
            <w:bottom w:val="none" w:sz="0" w:space="0" w:color="auto"/>
            <w:right w:val="none" w:sz="0" w:space="0" w:color="auto"/>
          </w:divBdr>
        </w:div>
        <w:div w:id="1300309160">
          <w:marLeft w:val="0"/>
          <w:marRight w:val="0"/>
          <w:marTop w:val="0"/>
          <w:marBottom w:val="0"/>
          <w:divBdr>
            <w:top w:val="none" w:sz="0" w:space="0" w:color="auto"/>
            <w:left w:val="none" w:sz="0" w:space="0" w:color="auto"/>
            <w:bottom w:val="none" w:sz="0" w:space="0" w:color="auto"/>
            <w:right w:val="none" w:sz="0" w:space="0" w:color="auto"/>
          </w:divBdr>
        </w:div>
        <w:div w:id="1444573031">
          <w:marLeft w:val="0"/>
          <w:marRight w:val="0"/>
          <w:marTop w:val="0"/>
          <w:marBottom w:val="0"/>
          <w:divBdr>
            <w:top w:val="none" w:sz="0" w:space="0" w:color="auto"/>
            <w:left w:val="none" w:sz="0" w:space="0" w:color="auto"/>
            <w:bottom w:val="none" w:sz="0" w:space="0" w:color="auto"/>
            <w:right w:val="none" w:sz="0" w:space="0" w:color="auto"/>
          </w:divBdr>
        </w:div>
        <w:div w:id="1993677202">
          <w:marLeft w:val="0"/>
          <w:marRight w:val="0"/>
          <w:marTop w:val="0"/>
          <w:marBottom w:val="0"/>
          <w:divBdr>
            <w:top w:val="none" w:sz="0" w:space="0" w:color="auto"/>
            <w:left w:val="none" w:sz="0" w:space="0" w:color="auto"/>
            <w:bottom w:val="none" w:sz="0" w:space="0" w:color="auto"/>
            <w:right w:val="none" w:sz="0" w:space="0" w:color="auto"/>
          </w:divBdr>
        </w:div>
        <w:div w:id="180360288">
          <w:marLeft w:val="0"/>
          <w:marRight w:val="0"/>
          <w:marTop w:val="0"/>
          <w:marBottom w:val="0"/>
          <w:divBdr>
            <w:top w:val="none" w:sz="0" w:space="0" w:color="auto"/>
            <w:left w:val="none" w:sz="0" w:space="0" w:color="auto"/>
            <w:bottom w:val="none" w:sz="0" w:space="0" w:color="auto"/>
            <w:right w:val="none" w:sz="0" w:space="0" w:color="auto"/>
          </w:divBdr>
        </w:div>
        <w:div w:id="856699933">
          <w:marLeft w:val="0"/>
          <w:marRight w:val="0"/>
          <w:marTop w:val="0"/>
          <w:marBottom w:val="0"/>
          <w:divBdr>
            <w:top w:val="none" w:sz="0" w:space="0" w:color="auto"/>
            <w:left w:val="none" w:sz="0" w:space="0" w:color="auto"/>
            <w:bottom w:val="none" w:sz="0" w:space="0" w:color="auto"/>
            <w:right w:val="none" w:sz="0" w:space="0" w:color="auto"/>
          </w:divBdr>
        </w:div>
        <w:div w:id="1652321660">
          <w:marLeft w:val="0"/>
          <w:marRight w:val="0"/>
          <w:marTop w:val="0"/>
          <w:marBottom w:val="0"/>
          <w:divBdr>
            <w:top w:val="none" w:sz="0" w:space="0" w:color="auto"/>
            <w:left w:val="none" w:sz="0" w:space="0" w:color="auto"/>
            <w:bottom w:val="none" w:sz="0" w:space="0" w:color="auto"/>
            <w:right w:val="none" w:sz="0" w:space="0" w:color="auto"/>
          </w:divBdr>
        </w:div>
        <w:div w:id="1544101241">
          <w:marLeft w:val="0"/>
          <w:marRight w:val="0"/>
          <w:marTop w:val="0"/>
          <w:marBottom w:val="0"/>
          <w:divBdr>
            <w:top w:val="none" w:sz="0" w:space="0" w:color="auto"/>
            <w:left w:val="none" w:sz="0" w:space="0" w:color="auto"/>
            <w:bottom w:val="none" w:sz="0" w:space="0" w:color="auto"/>
            <w:right w:val="none" w:sz="0" w:space="0" w:color="auto"/>
          </w:divBdr>
        </w:div>
        <w:div w:id="1165827660">
          <w:marLeft w:val="0"/>
          <w:marRight w:val="0"/>
          <w:marTop w:val="0"/>
          <w:marBottom w:val="0"/>
          <w:divBdr>
            <w:top w:val="none" w:sz="0" w:space="0" w:color="auto"/>
            <w:left w:val="none" w:sz="0" w:space="0" w:color="auto"/>
            <w:bottom w:val="none" w:sz="0" w:space="0" w:color="auto"/>
            <w:right w:val="none" w:sz="0" w:space="0" w:color="auto"/>
          </w:divBdr>
        </w:div>
        <w:div w:id="1417283271">
          <w:marLeft w:val="0"/>
          <w:marRight w:val="0"/>
          <w:marTop w:val="0"/>
          <w:marBottom w:val="0"/>
          <w:divBdr>
            <w:top w:val="none" w:sz="0" w:space="0" w:color="auto"/>
            <w:left w:val="none" w:sz="0" w:space="0" w:color="auto"/>
            <w:bottom w:val="none" w:sz="0" w:space="0" w:color="auto"/>
            <w:right w:val="none" w:sz="0" w:space="0" w:color="auto"/>
          </w:divBdr>
        </w:div>
        <w:div w:id="216405341">
          <w:marLeft w:val="0"/>
          <w:marRight w:val="0"/>
          <w:marTop w:val="0"/>
          <w:marBottom w:val="0"/>
          <w:divBdr>
            <w:top w:val="none" w:sz="0" w:space="0" w:color="auto"/>
            <w:left w:val="none" w:sz="0" w:space="0" w:color="auto"/>
            <w:bottom w:val="none" w:sz="0" w:space="0" w:color="auto"/>
            <w:right w:val="none" w:sz="0" w:space="0" w:color="auto"/>
          </w:divBdr>
        </w:div>
        <w:div w:id="719208850">
          <w:marLeft w:val="0"/>
          <w:marRight w:val="0"/>
          <w:marTop w:val="0"/>
          <w:marBottom w:val="0"/>
          <w:divBdr>
            <w:top w:val="none" w:sz="0" w:space="0" w:color="auto"/>
            <w:left w:val="none" w:sz="0" w:space="0" w:color="auto"/>
            <w:bottom w:val="none" w:sz="0" w:space="0" w:color="auto"/>
            <w:right w:val="none" w:sz="0" w:space="0" w:color="auto"/>
          </w:divBdr>
        </w:div>
        <w:div w:id="646667930">
          <w:marLeft w:val="0"/>
          <w:marRight w:val="0"/>
          <w:marTop w:val="0"/>
          <w:marBottom w:val="0"/>
          <w:divBdr>
            <w:top w:val="none" w:sz="0" w:space="0" w:color="auto"/>
            <w:left w:val="none" w:sz="0" w:space="0" w:color="auto"/>
            <w:bottom w:val="none" w:sz="0" w:space="0" w:color="auto"/>
            <w:right w:val="none" w:sz="0" w:space="0" w:color="auto"/>
          </w:divBdr>
        </w:div>
        <w:div w:id="1858958062">
          <w:marLeft w:val="0"/>
          <w:marRight w:val="0"/>
          <w:marTop w:val="0"/>
          <w:marBottom w:val="0"/>
          <w:divBdr>
            <w:top w:val="none" w:sz="0" w:space="0" w:color="auto"/>
            <w:left w:val="none" w:sz="0" w:space="0" w:color="auto"/>
            <w:bottom w:val="none" w:sz="0" w:space="0" w:color="auto"/>
            <w:right w:val="none" w:sz="0" w:space="0" w:color="auto"/>
          </w:divBdr>
        </w:div>
        <w:div w:id="1086611971">
          <w:marLeft w:val="0"/>
          <w:marRight w:val="0"/>
          <w:marTop w:val="0"/>
          <w:marBottom w:val="0"/>
          <w:divBdr>
            <w:top w:val="none" w:sz="0" w:space="0" w:color="auto"/>
            <w:left w:val="none" w:sz="0" w:space="0" w:color="auto"/>
            <w:bottom w:val="none" w:sz="0" w:space="0" w:color="auto"/>
            <w:right w:val="none" w:sz="0" w:space="0" w:color="auto"/>
          </w:divBdr>
        </w:div>
        <w:div w:id="900672413">
          <w:marLeft w:val="0"/>
          <w:marRight w:val="0"/>
          <w:marTop w:val="0"/>
          <w:marBottom w:val="0"/>
          <w:divBdr>
            <w:top w:val="none" w:sz="0" w:space="0" w:color="auto"/>
            <w:left w:val="none" w:sz="0" w:space="0" w:color="auto"/>
            <w:bottom w:val="none" w:sz="0" w:space="0" w:color="auto"/>
            <w:right w:val="none" w:sz="0" w:space="0" w:color="auto"/>
          </w:divBdr>
        </w:div>
        <w:div w:id="1074468214">
          <w:marLeft w:val="0"/>
          <w:marRight w:val="0"/>
          <w:marTop w:val="0"/>
          <w:marBottom w:val="0"/>
          <w:divBdr>
            <w:top w:val="none" w:sz="0" w:space="0" w:color="auto"/>
            <w:left w:val="none" w:sz="0" w:space="0" w:color="auto"/>
            <w:bottom w:val="none" w:sz="0" w:space="0" w:color="auto"/>
            <w:right w:val="none" w:sz="0" w:space="0" w:color="auto"/>
          </w:divBdr>
        </w:div>
        <w:div w:id="1575047529">
          <w:marLeft w:val="0"/>
          <w:marRight w:val="0"/>
          <w:marTop w:val="0"/>
          <w:marBottom w:val="0"/>
          <w:divBdr>
            <w:top w:val="none" w:sz="0" w:space="0" w:color="auto"/>
            <w:left w:val="none" w:sz="0" w:space="0" w:color="auto"/>
            <w:bottom w:val="none" w:sz="0" w:space="0" w:color="auto"/>
            <w:right w:val="none" w:sz="0" w:space="0" w:color="auto"/>
          </w:divBdr>
        </w:div>
        <w:div w:id="1432239230">
          <w:marLeft w:val="0"/>
          <w:marRight w:val="0"/>
          <w:marTop w:val="0"/>
          <w:marBottom w:val="0"/>
          <w:divBdr>
            <w:top w:val="none" w:sz="0" w:space="0" w:color="auto"/>
            <w:left w:val="none" w:sz="0" w:space="0" w:color="auto"/>
            <w:bottom w:val="none" w:sz="0" w:space="0" w:color="auto"/>
            <w:right w:val="none" w:sz="0" w:space="0" w:color="auto"/>
          </w:divBdr>
        </w:div>
        <w:div w:id="1131440854">
          <w:marLeft w:val="0"/>
          <w:marRight w:val="0"/>
          <w:marTop w:val="0"/>
          <w:marBottom w:val="0"/>
          <w:divBdr>
            <w:top w:val="none" w:sz="0" w:space="0" w:color="auto"/>
            <w:left w:val="none" w:sz="0" w:space="0" w:color="auto"/>
            <w:bottom w:val="none" w:sz="0" w:space="0" w:color="auto"/>
            <w:right w:val="none" w:sz="0" w:space="0" w:color="auto"/>
          </w:divBdr>
        </w:div>
        <w:div w:id="766658145">
          <w:marLeft w:val="0"/>
          <w:marRight w:val="0"/>
          <w:marTop w:val="0"/>
          <w:marBottom w:val="0"/>
          <w:divBdr>
            <w:top w:val="none" w:sz="0" w:space="0" w:color="auto"/>
            <w:left w:val="none" w:sz="0" w:space="0" w:color="auto"/>
            <w:bottom w:val="none" w:sz="0" w:space="0" w:color="auto"/>
            <w:right w:val="none" w:sz="0" w:space="0" w:color="auto"/>
          </w:divBdr>
        </w:div>
        <w:div w:id="338119095">
          <w:marLeft w:val="0"/>
          <w:marRight w:val="0"/>
          <w:marTop w:val="0"/>
          <w:marBottom w:val="0"/>
          <w:divBdr>
            <w:top w:val="none" w:sz="0" w:space="0" w:color="auto"/>
            <w:left w:val="none" w:sz="0" w:space="0" w:color="auto"/>
            <w:bottom w:val="none" w:sz="0" w:space="0" w:color="auto"/>
            <w:right w:val="none" w:sz="0" w:space="0" w:color="auto"/>
          </w:divBdr>
        </w:div>
        <w:div w:id="278415613">
          <w:marLeft w:val="0"/>
          <w:marRight w:val="0"/>
          <w:marTop w:val="0"/>
          <w:marBottom w:val="0"/>
          <w:divBdr>
            <w:top w:val="none" w:sz="0" w:space="0" w:color="auto"/>
            <w:left w:val="none" w:sz="0" w:space="0" w:color="auto"/>
            <w:bottom w:val="none" w:sz="0" w:space="0" w:color="auto"/>
            <w:right w:val="none" w:sz="0" w:space="0" w:color="auto"/>
          </w:divBdr>
        </w:div>
        <w:div w:id="709648648">
          <w:marLeft w:val="0"/>
          <w:marRight w:val="0"/>
          <w:marTop w:val="0"/>
          <w:marBottom w:val="0"/>
          <w:divBdr>
            <w:top w:val="none" w:sz="0" w:space="0" w:color="auto"/>
            <w:left w:val="none" w:sz="0" w:space="0" w:color="auto"/>
            <w:bottom w:val="none" w:sz="0" w:space="0" w:color="auto"/>
            <w:right w:val="none" w:sz="0" w:space="0" w:color="auto"/>
          </w:divBdr>
        </w:div>
        <w:div w:id="447820610">
          <w:marLeft w:val="0"/>
          <w:marRight w:val="0"/>
          <w:marTop w:val="0"/>
          <w:marBottom w:val="0"/>
          <w:divBdr>
            <w:top w:val="none" w:sz="0" w:space="0" w:color="auto"/>
            <w:left w:val="none" w:sz="0" w:space="0" w:color="auto"/>
            <w:bottom w:val="none" w:sz="0" w:space="0" w:color="auto"/>
            <w:right w:val="none" w:sz="0" w:space="0" w:color="auto"/>
          </w:divBdr>
        </w:div>
        <w:div w:id="2083328155">
          <w:marLeft w:val="0"/>
          <w:marRight w:val="0"/>
          <w:marTop w:val="0"/>
          <w:marBottom w:val="0"/>
          <w:divBdr>
            <w:top w:val="none" w:sz="0" w:space="0" w:color="auto"/>
            <w:left w:val="none" w:sz="0" w:space="0" w:color="auto"/>
            <w:bottom w:val="none" w:sz="0" w:space="0" w:color="auto"/>
            <w:right w:val="none" w:sz="0" w:space="0" w:color="auto"/>
          </w:divBdr>
        </w:div>
        <w:div w:id="146823363">
          <w:marLeft w:val="0"/>
          <w:marRight w:val="0"/>
          <w:marTop w:val="0"/>
          <w:marBottom w:val="0"/>
          <w:divBdr>
            <w:top w:val="none" w:sz="0" w:space="0" w:color="auto"/>
            <w:left w:val="none" w:sz="0" w:space="0" w:color="auto"/>
            <w:bottom w:val="none" w:sz="0" w:space="0" w:color="auto"/>
            <w:right w:val="none" w:sz="0" w:space="0" w:color="auto"/>
          </w:divBdr>
        </w:div>
        <w:div w:id="1488402647">
          <w:marLeft w:val="0"/>
          <w:marRight w:val="0"/>
          <w:marTop w:val="0"/>
          <w:marBottom w:val="0"/>
          <w:divBdr>
            <w:top w:val="none" w:sz="0" w:space="0" w:color="auto"/>
            <w:left w:val="none" w:sz="0" w:space="0" w:color="auto"/>
            <w:bottom w:val="none" w:sz="0" w:space="0" w:color="auto"/>
            <w:right w:val="none" w:sz="0" w:space="0" w:color="auto"/>
          </w:divBdr>
        </w:div>
        <w:div w:id="461388219">
          <w:marLeft w:val="0"/>
          <w:marRight w:val="0"/>
          <w:marTop w:val="0"/>
          <w:marBottom w:val="0"/>
          <w:divBdr>
            <w:top w:val="none" w:sz="0" w:space="0" w:color="auto"/>
            <w:left w:val="none" w:sz="0" w:space="0" w:color="auto"/>
            <w:bottom w:val="none" w:sz="0" w:space="0" w:color="auto"/>
            <w:right w:val="none" w:sz="0" w:space="0" w:color="auto"/>
          </w:divBdr>
        </w:div>
        <w:div w:id="1223326036">
          <w:marLeft w:val="0"/>
          <w:marRight w:val="0"/>
          <w:marTop w:val="0"/>
          <w:marBottom w:val="0"/>
          <w:divBdr>
            <w:top w:val="none" w:sz="0" w:space="0" w:color="auto"/>
            <w:left w:val="none" w:sz="0" w:space="0" w:color="auto"/>
            <w:bottom w:val="none" w:sz="0" w:space="0" w:color="auto"/>
            <w:right w:val="none" w:sz="0" w:space="0" w:color="auto"/>
          </w:divBdr>
        </w:div>
        <w:div w:id="1043674844">
          <w:marLeft w:val="0"/>
          <w:marRight w:val="0"/>
          <w:marTop w:val="0"/>
          <w:marBottom w:val="0"/>
          <w:divBdr>
            <w:top w:val="none" w:sz="0" w:space="0" w:color="auto"/>
            <w:left w:val="none" w:sz="0" w:space="0" w:color="auto"/>
            <w:bottom w:val="none" w:sz="0" w:space="0" w:color="auto"/>
            <w:right w:val="none" w:sz="0" w:space="0" w:color="auto"/>
          </w:divBdr>
        </w:div>
        <w:div w:id="496574424">
          <w:marLeft w:val="0"/>
          <w:marRight w:val="0"/>
          <w:marTop w:val="0"/>
          <w:marBottom w:val="0"/>
          <w:divBdr>
            <w:top w:val="none" w:sz="0" w:space="0" w:color="auto"/>
            <w:left w:val="none" w:sz="0" w:space="0" w:color="auto"/>
            <w:bottom w:val="none" w:sz="0" w:space="0" w:color="auto"/>
            <w:right w:val="none" w:sz="0" w:space="0" w:color="auto"/>
          </w:divBdr>
        </w:div>
        <w:div w:id="555362966">
          <w:marLeft w:val="0"/>
          <w:marRight w:val="0"/>
          <w:marTop w:val="0"/>
          <w:marBottom w:val="0"/>
          <w:divBdr>
            <w:top w:val="none" w:sz="0" w:space="0" w:color="auto"/>
            <w:left w:val="none" w:sz="0" w:space="0" w:color="auto"/>
            <w:bottom w:val="none" w:sz="0" w:space="0" w:color="auto"/>
            <w:right w:val="none" w:sz="0" w:space="0" w:color="auto"/>
          </w:divBdr>
        </w:div>
        <w:div w:id="1127889570">
          <w:marLeft w:val="0"/>
          <w:marRight w:val="0"/>
          <w:marTop w:val="0"/>
          <w:marBottom w:val="0"/>
          <w:divBdr>
            <w:top w:val="none" w:sz="0" w:space="0" w:color="auto"/>
            <w:left w:val="none" w:sz="0" w:space="0" w:color="auto"/>
            <w:bottom w:val="none" w:sz="0" w:space="0" w:color="auto"/>
            <w:right w:val="none" w:sz="0" w:space="0" w:color="auto"/>
          </w:divBdr>
        </w:div>
        <w:div w:id="10493878">
          <w:marLeft w:val="0"/>
          <w:marRight w:val="0"/>
          <w:marTop w:val="0"/>
          <w:marBottom w:val="0"/>
          <w:divBdr>
            <w:top w:val="none" w:sz="0" w:space="0" w:color="auto"/>
            <w:left w:val="none" w:sz="0" w:space="0" w:color="auto"/>
            <w:bottom w:val="none" w:sz="0" w:space="0" w:color="auto"/>
            <w:right w:val="none" w:sz="0" w:space="0" w:color="auto"/>
          </w:divBdr>
        </w:div>
        <w:div w:id="733626494">
          <w:marLeft w:val="0"/>
          <w:marRight w:val="0"/>
          <w:marTop w:val="0"/>
          <w:marBottom w:val="0"/>
          <w:divBdr>
            <w:top w:val="none" w:sz="0" w:space="0" w:color="auto"/>
            <w:left w:val="none" w:sz="0" w:space="0" w:color="auto"/>
            <w:bottom w:val="none" w:sz="0" w:space="0" w:color="auto"/>
            <w:right w:val="none" w:sz="0" w:space="0" w:color="auto"/>
          </w:divBdr>
        </w:div>
        <w:div w:id="1331253989">
          <w:marLeft w:val="0"/>
          <w:marRight w:val="0"/>
          <w:marTop w:val="0"/>
          <w:marBottom w:val="0"/>
          <w:divBdr>
            <w:top w:val="none" w:sz="0" w:space="0" w:color="auto"/>
            <w:left w:val="none" w:sz="0" w:space="0" w:color="auto"/>
            <w:bottom w:val="none" w:sz="0" w:space="0" w:color="auto"/>
            <w:right w:val="none" w:sz="0" w:space="0" w:color="auto"/>
          </w:divBdr>
        </w:div>
        <w:div w:id="934361340">
          <w:marLeft w:val="0"/>
          <w:marRight w:val="0"/>
          <w:marTop w:val="0"/>
          <w:marBottom w:val="0"/>
          <w:divBdr>
            <w:top w:val="none" w:sz="0" w:space="0" w:color="auto"/>
            <w:left w:val="none" w:sz="0" w:space="0" w:color="auto"/>
            <w:bottom w:val="none" w:sz="0" w:space="0" w:color="auto"/>
            <w:right w:val="none" w:sz="0" w:space="0" w:color="auto"/>
          </w:divBdr>
        </w:div>
        <w:div w:id="742487930">
          <w:marLeft w:val="0"/>
          <w:marRight w:val="0"/>
          <w:marTop w:val="0"/>
          <w:marBottom w:val="0"/>
          <w:divBdr>
            <w:top w:val="none" w:sz="0" w:space="0" w:color="auto"/>
            <w:left w:val="none" w:sz="0" w:space="0" w:color="auto"/>
            <w:bottom w:val="none" w:sz="0" w:space="0" w:color="auto"/>
            <w:right w:val="none" w:sz="0" w:space="0" w:color="auto"/>
          </w:divBdr>
        </w:div>
        <w:div w:id="498081479">
          <w:marLeft w:val="0"/>
          <w:marRight w:val="0"/>
          <w:marTop w:val="0"/>
          <w:marBottom w:val="0"/>
          <w:divBdr>
            <w:top w:val="none" w:sz="0" w:space="0" w:color="auto"/>
            <w:left w:val="none" w:sz="0" w:space="0" w:color="auto"/>
            <w:bottom w:val="none" w:sz="0" w:space="0" w:color="auto"/>
            <w:right w:val="none" w:sz="0" w:space="0" w:color="auto"/>
          </w:divBdr>
        </w:div>
        <w:div w:id="1209758959">
          <w:marLeft w:val="0"/>
          <w:marRight w:val="0"/>
          <w:marTop w:val="0"/>
          <w:marBottom w:val="0"/>
          <w:divBdr>
            <w:top w:val="none" w:sz="0" w:space="0" w:color="auto"/>
            <w:left w:val="none" w:sz="0" w:space="0" w:color="auto"/>
            <w:bottom w:val="none" w:sz="0" w:space="0" w:color="auto"/>
            <w:right w:val="none" w:sz="0" w:space="0" w:color="auto"/>
          </w:divBdr>
        </w:div>
        <w:div w:id="242765608">
          <w:marLeft w:val="0"/>
          <w:marRight w:val="0"/>
          <w:marTop w:val="0"/>
          <w:marBottom w:val="0"/>
          <w:divBdr>
            <w:top w:val="none" w:sz="0" w:space="0" w:color="auto"/>
            <w:left w:val="none" w:sz="0" w:space="0" w:color="auto"/>
            <w:bottom w:val="none" w:sz="0" w:space="0" w:color="auto"/>
            <w:right w:val="none" w:sz="0" w:space="0" w:color="auto"/>
          </w:divBdr>
        </w:div>
        <w:div w:id="1634871095">
          <w:marLeft w:val="0"/>
          <w:marRight w:val="0"/>
          <w:marTop w:val="0"/>
          <w:marBottom w:val="0"/>
          <w:divBdr>
            <w:top w:val="none" w:sz="0" w:space="0" w:color="auto"/>
            <w:left w:val="none" w:sz="0" w:space="0" w:color="auto"/>
            <w:bottom w:val="none" w:sz="0" w:space="0" w:color="auto"/>
            <w:right w:val="none" w:sz="0" w:space="0" w:color="auto"/>
          </w:divBdr>
        </w:div>
        <w:div w:id="131169014">
          <w:marLeft w:val="0"/>
          <w:marRight w:val="0"/>
          <w:marTop w:val="0"/>
          <w:marBottom w:val="0"/>
          <w:divBdr>
            <w:top w:val="none" w:sz="0" w:space="0" w:color="auto"/>
            <w:left w:val="none" w:sz="0" w:space="0" w:color="auto"/>
            <w:bottom w:val="none" w:sz="0" w:space="0" w:color="auto"/>
            <w:right w:val="none" w:sz="0" w:space="0" w:color="auto"/>
          </w:divBdr>
        </w:div>
        <w:div w:id="1482842692">
          <w:marLeft w:val="0"/>
          <w:marRight w:val="0"/>
          <w:marTop w:val="0"/>
          <w:marBottom w:val="0"/>
          <w:divBdr>
            <w:top w:val="none" w:sz="0" w:space="0" w:color="auto"/>
            <w:left w:val="none" w:sz="0" w:space="0" w:color="auto"/>
            <w:bottom w:val="none" w:sz="0" w:space="0" w:color="auto"/>
            <w:right w:val="none" w:sz="0" w:space="0" w:color="auto"/>
          </w:divBdr>
        </w:div>
        <w:div w:id="1631743804">
          <w:marLeft w:val="0"/>
          <w:marRight w:val="0"/>
          <w:marTop w:val="0"/>
          <w:marBottom w:val="0"/>
          <w:divBdr>
            <w:top w:val="none" w:sz="0" w:space="0" w:color="auto"/>
            <w:left w:val="none" w:sz="0" w:space="0" w:color="auto"/>
            <w:bottom w:val="none" w:sz="0" w:space="0" w:color="auto"/>
            <w:right w:val="none" w:sz="0" w:space="0" w:color="auto"/>
          </w:divBdr>
        </w:div>
        <w:div w:id="18819608">
          <w:marLeft w:val="0"/>
          <w:marRight w:val="0"/>
          <w:marTop w:val="0"/>
          <w:marBottom w:val="0"/>
          <w:divBdr>
            <w:top w:val="none" w:sz="0" w:space="0" w:color="auto"/>
            <w:left w:val="none" w:sz="0" w:space="0" w:color="auto"/>
            <w:bottom w:val="none" w:sz="0" w:space="0" w:color="auto"/>
            <w:right w:val="none" w:sz="0" w:space="0" w:color="auto"/>
          </w:divBdr>
        </w:div>
        <w:div w:id="1745641539">
          <w:marLeft w:val="0"/>
          <w:marRight w:val="0"/>
          <w:marTop w:val="0"/>
          <w:marBottom w:val="0"/>
          <w:divBdr>
            <w:top w:val="none" w:sz="0" w:space="0" w:color="auto"/>
            <w:left w:val="none" w:sz="0" w:space="0" w:color="auto"/>
            <w:bottom w:val="none" w:sz="0" w:space="0" w:color="auto"/>
            <w:right w:val="none" w:sz="0" w:space="0" w:color="auto"/>
          </w:divBdr>
        </w:div>
        <w:div w:id="94599813">
          <w:marLeft w:val="0"/>
          <w:marRight w:val="0"/>
          <w:marTop w:val="0"/>
          <w:marBottom w:val="0"/>
          <w:divBdr>
            <w:top w:val="none" w:sz="0" w:space="0" w:color="auto"/>
            <w:left w:val="none" w:sz="0" w:space="0" w:color="auto"/>
            <w:bottom w:val="none" w:sz="0" w:space="0" w:color="auto"/>
            <w:right w:val="none" w:sz="0" w:space="0" w:color="auto"/>
          </w:divBdr>
        </w:div>
        <w:div w:id="2018073036">
          <w:marLeft w:val="0"/>
          <w:marRight w:val="0"/>
          <w:marTop w:val="0"/>
          <w:marBottom w:val="0"/>
          <w:divBdr>
            <w:top w:val="none" w:sz="0" w:space="0" w:color="auto"/>
            <w:left w:val="none" w:sz="0" w:space="0" w:color="auto"/>
            <w:bottom w:val="none" w:sz="0" w:space="0" w:color="auto"/>
            <w:right w:val="none" w:sz="0" w:space="0" w:color="auto"/>
          </w:divBdr>
        </w:div>
        <w:div w:id="2026250961">
          <w:marLeft w:val="0"/>
          <w:marRight w:val="0"/>
          <w:marTop w:val="0"/>
          <w:marBottom w:val="0"/>
          <w:divBdr>
            <w:top w:val="none" w:sz="0" w:space="0" w:color="auto"/>
            <w:left w:val="none" w:sz="0" w:space="0" w:color="auto"/>
            <w:bottom w:val="none" w:sz="0" w:space="0" w:color="auto"/>
            <w:right w:val="none" w:sz="0" w:space="0" w:color="auto"/>
          </w:divBdr>
        </w:div>
        <w:div w:id="951129597">
          <w:marLeft w:val="0"/>
          <w:marRight w:val="0"/>
          <w:marTop w:val="0"/>
          <w:marBottom w:val="0"/>
          <w:divBdr>
            <w:top w:val="none" w:sz="0" w:space="0" w:color="auto"/>
            <w:left w:val="none" w:sz="0" w:space="0" w:color="auto"/>
            <w:bottom w:val="none" w:sz="0" w:space="0" w:color="auto"/>
            <w:right w:val="none" w:sz="0" w:space="0" w:color="auto"/>
          </w:divBdr>
        </w:div>
        <w:div w:id="179584468">
          <w:marLeft w:val="0"/>
          <w:marRight w:val="0"/>
          <w:marTop w:val="0"/>
          <w:marBottom w:val="0"/>
          <w:divBdr>
            <w:top w:val="none" w:sz="0" w:space="0" w:color="auto"/>
            <w:left w:val="none" w:sz="0" w:space="0" w:color="auto"/>
            <w:bottom w:val="none" w:sz="0" w:space="0" w:color="auto"/>
            <w:right w:val="none" w:sz="0" w:space="0" w:color="auto"/>
          </w:divBdr>
        </w:div>
        <w:div w:id="168787917">
          <w:marLeft w:val="0"/>
          <w:marRight w:val="0"/>
          <w:marTop w:val="0"/>
          <w:marBottom w:val="0"/>
          <w:divBdr>
            <w:top w:val="none" w:sz="0" w:space="0" w:color="auto"/>
            <w:left w:val="none" w:sz="0" w:space="0" w:color="auto"/>
            <w:bottom w:val="none" w:sz="0" w:space="0" w:color="auto"/>
            <w:right w:val="none" w:sz="0" w:space="0" w:color="auto"/>
          </w:divBdr>
        </w:div>
        <w:div w:id="202401914">
          <w:marLeft w:val="0"/>
          <w:marRight w:val="0"/>
          <w:marTop w:val="0"/>
          <w:marBottom w:val="0"/>
          <w:divBdr>
            <w:top w:val="none" w:sz="0" w:space="0" w:color="auto"/>
            <w:left w:val="none" w:sz="0" w:space="0" w:color="auto"/>
            <w:bottom w:val="none" w:sz="0" w:space="0" w:color="auto"/>
            <w:right w:val="none" w:sz="0" w:space="0" w:color="auto"/>
          </w:divBdr>
        </w:div>
        <w:div w:id="857962728">
          <w:marLeft w:val="0"/>
          <w:marRight w:val="0"/>
          <w:marTop w:val="0"/>
          <w:marBottom w:val="0"/>
          <w:divBdr>
            <w:top w:val="none" w:sz="0" w:space="0" w:color="auto"/>
            <w:left w:val="none" w:sz="0" w:space="0" w:color="auto"/>
            <w:bottom w:val="none" w:sz="0" w:space="0" w:color="auto"/>
            <w:right w:val="none" w:sz="0" w:space="0" w:color="auto"/>
          </w:divBdr>
        </w:div>
        <w:div w:id="255554640">
          <w:marLeft w:val="0"/>
          <w:marRight w:val="0"/>
          <w:marTop w:val="0"/>
          <w:marBottom w:val="0"/>
          <w:divBdr>
            <w:top w:val="none" w:sz="0" w:space="0" w:color="auto"/>
            <w:left w:val="none" w:sz="0" w:space="0" w:color="auto"/>
            <w:bottom w:val="none" w:sz="0" w:space="0" w:color="auto"/>
            <w:right w:val="none" w:sz="0" w:space="0" w:color="auto"/>
          </w:divBdr>
        </w:div>
        <w:div w:id="1286500405">
          <w:marLeft w:val="0"/>
          <w:marRight w:val="0"/>
          <w:marTop w:val="0"/>
          <w:marBottom w:val="0"/>
          <w:divBdr>
            <w:top w:val="none" w:sz="0" w:space="0" w:color="auto"/>
            <w:left w:val="none" w:sz="0" w:space="0" w:color="auto"/>
            <w:bottom w:val="none" w:sz="0" w:space="0" w:color="auto"/>
            <w:right w:val="none" w:sz="0" w:space="0" w:color="auto"/>
          </w:divBdr>
        </w:div>
        <w:div w:id="1388257930">
          <w:marLeft w:val="0"/>
          <w:marRight w:val="0"/>
          <w:marTop w:val="0"/>
          <w:marBottom w:val="0"/>
          <w:divBdr>
            <w:top w:val="none" w:sz="0" w:space="0" w:color="auto"/>
            <w:left w:val="none" w:sz="0" w:space="0" w:color="auto"/>
            <w:bottom w:val="none" w:sz="0" w:space="0" w:color="auto"/>
            <w:right w:val="none" w:sz="0" w:space="0" w:color="auto"/>
          </w:divBdr>
        </w:div>
        <w:div w:id="294918084">
          <w:marLeft w:val="0"/>
          <w:marRight w:val="0"/>
          <w:marTop w:val="0"/>
          <w:marBottom w:val="0"/>
          <w:divBdr>
            <w:top w:val="none" w:sz="0" w:space="0" w:color="auto"/>
            <w:left w:val="none" w:sz="0" w:space="0" w:color="auto"/>
            <w:bottom w:val="none" w:sz="0" w:space="0" w:color="auto"/>
            <w:right w:val="none" w:sz="0" w:space="0" w:color="auto"/>
          </w:divBdr>
        </w:div>
        <w:div w:id="1283150122">
          <w:marLeft w:val="0"/>
          <w:marRight w:val="0"/>
          <w:marTop w:val="0"/>
          <w:marBottom w:val="0"/>
          <w:divBdr>
            <w:top w:val="none" w:sz="0" w:space="0" w:color="auto"/>
            <w:left w:val="none" w:sz="0" w:space="0" w:color="auto"/>
            <w:bottom w:val="none" w:sz="0" w:space="0" w:color="auto"/>
            <w:right w:val="none" w:sz="0" w:space="0" w:color="auto"/>
          </w:divBdr>
        </w:div>
        <w:div w:id="1796216486">
          <w:marLeft w:val="0"/>
          <w:marRight w:val="0"/>
          <w:marTop w:val="0"/>
          <w:marBottom w:val="0"/>
          <w:divBdr>
            <w:top w:val="none" w:sz="0" w:space="0" w:color="auto"/>
            <w:left w:val="none" w:sz="0" w:space="0" w:color="auto"/>
            <w:bottom w:val="none" w:sz="0" w:space="0" w:color="auto"/>
            <w:right w:val="none" w:sz="0" w:space="0" w:color="auto"/>
          </w:divBdr>
        </w:div>
        <w:div w:id="1711302740">
          <w:marLeft w:val="0"/>
          <w:marRight w:val="0"/>
          <w:marTop w:val="0"/>
          <w:marBottom w:val="0"/>
          <w:divBdr>
            <w:top w:val="none" w:sz="0" w:space="0" w:color="auto"/>
            <w:left w:val="none" w:sz="0" w:space="0" w:color="auto"/>
            <w:bottom w:val="none" w:sz="0" w:space="0" w:color="auto"/>
            <w:right w:val="none" w:sz="0" w:space="0" w:color="auto"/>
          </w:divBdr>
        </w:div>
        <w:div w:id="1925383837">
          <w:marLeft w:val="0"/>
          <w:marRight w:val="0"/>
          <w:marTop w:val="0"/>
          <w:marBottom w:val="0"/>
          <w:divBdr>
            <w:top w:val="none" w:sz="0" w:space="0" w:color="auto"/>
            <w:left w:val="none" w:sz="0" w:space="0" w:color="auto"/>
            <w:bottom w:val="none" w:sz="0" w:space="0" w:color="auto"/>
            <w:right w:val="none" w:sz="0" w:space="0" w:color="auto"/>
          </w:divBdr>
        </w:div>
        <w:div w:id="1037850359">
          <w:marLeft w:val="0"/>
          <w:marRight w:val="0"/>
          <w:marTop w:val="0"/>
          <w:marBottom w:val="0"/>
          <w:divBdr>
            <w:top w:val="none" w:sz="0" w:space="0" w:color="auto"/>
            <w:left w:val="none" w:sz="0" w:space="0" w:color="auto"/>
            <w:bottom w:val="none" w:sz="0" w:space="0" w:color="auto"/>
            <w:right w:val="none" w:sz="0" w:space="0" w:color="auto"/>
          </w:divBdr>
        </w:div>
      </w:divsChild>
    </w:div>
    <w:div w:id="1532498315">
      <w:bodyDiv w:val="1"/>
      <w:marLeft w:val="0"/>
      <w:marRight w:val="0"/>
      <w:marTop w:val="0"/>
      <w:marBottom w:val="0"/>
      <w:divBdr>
        <w:top w:val="none" w:sz="0" w:space="0" w:color="auto"/>
        <w:left w:val="none" w:sz="0" w:space="0" w:color="auto"/>
        <w:bottom w:val="none" w:sz="0" w:space="0" w:color="auto"/>
        <w:right w:val="none" w:sz="0" w:space="0" w:color="auto"/>
      </w:divBdr>
    </w:div>
    <w:div w:id="1584100785">
      <w:bodyDiv w:val="1"/>
      <w:marLeft w:val="0"/>
      <w:marRight w:val="0"/>
      <w:marTop w:val="0"/>
      <w:marBottom w:val="0"/>
      <w:divBdr>
        <w:top w:val="none" w:sz="0" w:space="0" w:color="auto"/>
        <w:left w:val="none" w:sz="0" w:space="0" w:color="auto"/>
        <w:bottom w:val="none" w:sz="0" w:space="0" w:color="auto"/>
        <w:right w:val="none" w:sz="0" w:space="0" w:color="auto"/>
      </w:divBdr>
    </w:div>
    <w:div w:id="1631518935">
      <w:bodyDiv w:val="1"/>
      <w:marLeft w:val="0"/>
      <w:marRight w:val="0"/>
      <w:marTop w:val="0"/>
      <w:marBottom w:val="0"/>
      <w:divBdr>
        <w:top w:val="none" w:sz="0" w:space="0" w:color="auto"/>
        <w:left w:val="none" w:sz="0" w:space="0" w:color="auto"/>
        <w:bottom w:val="none" w:sz="0" w:space="0" w:color="auto"/>
        <w:right w:val="none" w:sz="0" w:space="0" w:color="auto"/>
      </w:divBdr>
    </w:div>
    <w:div w:id="1646473738">
      <w:bodyDiv w:val="1"/>
      <w:marLeft w:val="0"/>
      <w:marRight w:val="0"/>
      <w:marTop w:val="0"/>
      <w:marBottom w:val="0"/>
      <w:divBdr>
        <w:top w:val="none" w:sz="0" w:space="0" w:color="auto"/>
        <w:left w:val="none" w:sz="0" w:space="0" w:color="auto"/>
        <w:bottom w:val="none" w:sz="0" w:space="0" w:color="auto"/>
        <w:right w:val="none" w:sz="0" w:space="0" w:color="auto"/>
      </w:divBdr>
    </w:div>
    <w:div w:id="1775633071">
      <w:bodyDiv w:val="1"/>
      <w:marLeft w:val="0"/>
      <w:marRight w:val="0"/>
      <w:marTop w:val="0"/>
      <w:marBottom w:val="0"/>
      <w:divBdr>
        <w:top w:val="none" w:sz="0" w:space="0" w:color="auto"/>
        <w:left w:val="none" w:sz="0" w:space="0" w:color="auto"/>
        <w:bottom w:val="none" w:sz="0" w:space="0" w:color="auto"/>
        <w:right w:val="none" w:sz="0" w:space="0" w:color="auto"/>
      </w:divBdr>
      <w:divsChild>
        <w:div w:id="771556108">
          <w:marLeft w:val="0"/>
          <w:marRight w:val="0"/>
          <w:marTop w:val="0"/>
          <w:marBottom w:val="0"/>
          <w:divBdr>
            <w:top w:val="none" w:sz="0" w:space="0" w:color="auto"/>
            <w:left w:val="none" w:sz="0" w:space="0" w:color="auto"/>
            <w:bottom w:val="none" w:sz="0" w:space="0" w:color="auto"/>
            <w:right w:val="none" w:sz="0" w:space="0" w:color="auto"/>
          </w:divBdr>
        </w:div>
        <w:div w:id="1967931352">
          <w:marLeft w:val="0"/>
          <w:marRight w:val="0"/>
          <w:marTop w:val="0"/>
          <w:marBottom w:val="0"/>
          <w:divBdr>
            <w:top w:val="none" w:sz="0" w:space="0" w:color="auto"/>
            <w:left w:val="none" w:sz="0" w:space="0" w:color="auto"/>
            <w:bottom w:val="none" w:sz="0" w:space="0" w:color="auto"/>
            <w:right w:val="none" w:sz="0" w:space="0" w:color="auto"/>
          </w:divBdr>
        </w:div>
      </w:divsChild>
    </w:div>
    <w:div w:id="1817837589">
      <w:bodyDiv w:val="1"/>
      <w:marLeft w:val="0"/>
      <w:marRight w:val="0"/>
      <w:marTop w:val="0"/>
      <w:marBottom w:val="0"/>
      <w:divBdr>
        <w:top w:val="none" w:sz="0" w:space="0" w:color="auto"/>
        <w:left w:val="none" w:sz="0" w:space="0" w:color="auto"/>
        <w:bottom w:val="none" w:sz="0" w:space="0" w:color="auto"/>
        <w:right w:val="none" w:sz="0" w:space="0" w:color="auto"/>
      </w:divBdr>
      <w:divsChild>
        <w:div w:id="171114990">
          <w:marLeft w:val="0"/>
          <w:marRight w:val="0"/>
          <w:marTop w:val="0"/>
          <w:marBottom w:val="0"/>
          <w:divBdr>
            <w:top w:val="none" w:sz="0" w:space="0" w:color="auto"/>
            <w:left w:val="none" w:sz="0" w:space="0" w:color="auto"/>
            <w:bottom w:val="none" w:sz="0" w:space="0" w:color="auto"/>
            <w:right w:val="none" w:sz="0" w:space="0" w:color="auto"/>
          </w:divBdr>
        </w:div>
        <w:div w:id="84739314">
          <w:marLeft w:val="0"/>
          <w:marRight w:val="0"/>
          <w:marTop w:val="0"/>
          <w:marBottom w:val="0"/>
          <w:divBdr>
            <w:top w:val="none" w:sz="0" w:space="0" w:color="auto"/>
            <w:left w:val="none" w:sz="0" w:space="0" w:color="auto"/>
            <w:bottom w:val="none" w:sz="0" w:space="0" w:color="auto"/>
            <w:right w:val="none" w:sz="0" w:space="0" w:color="auto"/>
          </w:divBdr>
        </w:div>
        <w:div w:id="1216314121">
          <w:marLeft w:val="0"/>
          <w:marRight w:val="0"/>
          <w:marTop w:val="0"/>
          <w:marBottom w:val="0"/>
          <w:divBdr>
            <w:top w:val="none" w:sz="0" w:space="0" w:color="auto"/>
            <w:left w:val="none" w:sz="0" w:space="0" w:color="auto"/>
            <w:bottom w:val="none" w:sz="0" w:space="0" w:color="auto"/>
            <w:right w:val="none" w:sz="0" w:space="0" w:color="auto"/>
          </w:divBdr>
        </w:div>
        <w:div w:id="926038235">
          <w:marLeft w:val="0"/>
          <w:marRight w:val="0"/>
          <w:marTop w:val="0"/>
          <w:marBottom w:val="0"/>
          <w:divBdr>
            <w:top w:val="none" w:sz="0" w:space="0" w:color="auto"/>
            <w:left w:val="none" w:sz="0" w:space="0" w:color="auto"/>
            <w:bottom w:val="none" w:sz="0" w:space="0" w:color="auto"/>
            <w:right w:val="none" w:sz="0" w:space="0" w:color="auto"/>
          </w:divBdr>
        </w:div>
        <w:div w:id="974601262">
          <w:marLeft w:val="0"/>
          <w:marRight w:val="0"/>
          <w:marTop w:val="0"/>
          <w:marBottom w:val="0"/>
          <w:divBdr>
            <w:top w:val="none" w:sz="0" w:space="0" w:color="auto"/>
            <w:left w:val="none" w:sz="0" w:space="0" w:color="auto"/>
            <w:bottom w:val="none" w:sz="0" w:space="0" w:color="auto"/>
            <w:right w:val="none" w:sz="0" w:space="0" w:color="auto"/>
          </w:divBdr>
        </w:div>
        <w:div w:id="980618666">
          <w:marLeft w:val="0"/>
          <w:marRight w:val="0"/>
          <w:marTop w:val="0"/>
          <w:marBottom w:val="0"/>
          <w:divBdr>
            <w:top w:val="none" w:sz="0" w:space="0" w:color="auto"/>
            <w:left w:val="none" w:sz="0" w:space="0" w:color="auto"/>
            <w:bottom w:val="none" w:sz="0" w:space="0" w:color="auto"/>
            <w:right w:val="none" w:sz="0" w:space="0" w:color="auto"/>
          </w:divBdr>
        </w:div>
        <w:div w:id="946162943">
          <w:marLeft w:val="0"/>
          <w:marRight w:val="0"/>
          <w:marTop w:val="0"/>
          <w:marBottom w:val="0"/>
          <w:divBdr>
            <w:top w:val="none" w:sz="0" w:space="0" w:color="auto"/>
            <w:left w:val="none" w:sz="0" w:space="0" w:color="auto"/>
            <w:bottom w:val="none" w:sz="0" w:space="0" w:color="auto"/>
            <w:right w:val="none" w:sz="0" w:space="0" w:color="auto"/>
          </w:divBdr>
        </w:div>
        <w:div w:id="1620264331">
          <w:marLeft w:val="0"/>
          <w:marRight w:val="0"/>
          <w:marTop w:val="0"/>
          <w:marBottom w:val="0"/>
          <w:divBdr>
            <w:top w:val="none" w:sz="0" w:space="0" w:color="auto"/>
            <w:left w:val="none" w:sz="0" w:space="0" w:color="auto"/>
            <w:bottom w:val="none" w:sz="0" w:space="0" w:color="auto"/>
            <w:right w:val="none" w:sz="0" w:space="0" w:color="auto"/>
          </w:divBdr>
        </w:div>
        <w:div w:id="96490669">
          <w:marLeft w:val="0"/>
          <w:marRight w:val="0"/>
          <w:marTop w:val="0"/>
          <w:marBottom w:val="0"/>
          <w:divBdr>
            <w:top w:val="none" w:sz="0" w:space="0" w:color="auto"/>
            <w:left w:val="none" w:sz="0" w:space="0" w:color="auto"/>
            <w:bottom w:val="none" w:sz="0" w:space="0" w:color="auto"/>
            <w:right w:val="none" w:sz="0" w:space="0" w:color="auto"/>
          </w:divBdr>
        </w:div>
        <w:div w:id="291642195">
          <w:marLeft w:val="0"/>
          <w:marRight w:val="0"/>
          <w:marTop w:val="0"/>
          <w:marBottom w:val="0"/>
          <w:divBdr>
            <w:top w:val="none" w:sz="0" w:space="0" w:color="auto"/>
            <w:left w:val="none" w:sz="0" w:space="0" w:color="auto"/>
            <w:bottom w:val="none" w:sz="0" w:space="0" w:color="auto"/>
            <w:right w:val="none" w:sz="0" w:space="0" w:color="auto"/>
          </w:divBdr>
        </w:div>
        <w:div w:id="1246577167">
          <w:marLeft w:val="0"/>
          <w:marRight w:val="0"/>
          <w:marTop w:val="0"/>
          <w:marBottom w:val="0"/>
          <w:divBdr>
            <w:top w:val="none" w:sz="0" w:space="0" w:color="auto"/>
            <w:left w:val="none" w:sz="0" w:space="0" w:color="auto"/>
            <w:bottom w:val="none" w:sz="0" w:space="0" w:color="auto"/>
            <w:right w:val="none" w:sz="0" w:space="0" w:color="auto"/>
          </w:divBdr>
        </w:div>
        <w:div w:id="1487626627">
          <w:marLeft w:val="0"/>
          <w:marRight w:val="0"/>
          <w:marTop w:val="0"/>
          <w:marBottom w:val="0"/>
          <w:divBdr>
            <w:top w:val="none" w:sz="0" w:space="0" w:color="auto"/>
            <w:left w:val="none" w:sz="0" w:space="0" w:color="auto"/>
            <w:bottom w:val="none" w:sz="0" w:space="0" w:color="auto"/>
            <w:right w:val="none" w:sz="0" w:space="0" w:color="auto"/>
          </w:divBdr>
        </w:div>
        <w:div w:id="64493336">
          <w:marLeft w:val="0"/>
          <w:marRight w:val="0"/>
          <w:marTop w:val="0"/>
          <w:marBottom w:val="0"/>
          <w:divBdr>
            <w:top w:val="none" w:sz="0" w:space="0" w:color="auto"/>
            <w:left w:val="none" w:sz="0" w:space="0" w:color="auto"/>
            <w:bottom w:val="none" w:sz="0" w:space="0" w:color="auto"/>
            <w:right w:val="none" w:sz="0" w:space="0" w:color="auto"/>
          </w:divBdr>
        </w:div>
        <w:div w:id="339357069">
          <w:marLeft w:val="0"/>
          <w:marRight w:val="0"/>
          <w:marTop w:val="0"/>
          <w:marBottom w:val="0"/>
          <w:divBdr>
            <w:top w:val="none" w:sz="0" w:space="0" w:color="auto"/>
            <w:left w:val="none" w:sz="0" w:space="0" w:color="auto"/>
            <w:bottom w:val="none" w:sz="0" w:space="0" w:color="auto"/>
            <w:right w:val="none" w:sz="0" w:space="0" w:color="auto"/>
          </w:divBdr>
        </w:div>
        <w:div w:id="323633495">
          <w:marLeft w:val="0"/>
          <w:marRight w:val="0"/>
          <w:marTop w:val="0"/>
          <w:marBottom w:val="0"/>
          <w:divBdr>
            <w:top w:val="none" w:sz="0" w:space="0" w:color="auto"/>
            <w:left w:val="none" w:sz="0" w:space="0" w:color="auto"/>
            <w:bottom w:val="none" w:sz="0" w:space="0" w:color="auto"/>
            <w:right w:val="none" w:sz="0" w:space="0" w:color="auto"/>
          </w:divBdr>
        </w:div>
        <w:div w:id="1246649962">
          <w:marLeft w:val="0"/>
          <w:marRight w:val="0"/>
          <w:marTop w:val="0"/>
          <w:marBottom w:val="0"/>
          <w:divBdr>
            <w:top w:val="none" w:sz="0" w:space="0" w:color="auto"/>
            <w:left w:val="none" w:sz="0" w:space="0" w:color="auto"/>
            <w:bottom w:val="none" w:sz="0" w:space="0" w:color="auto"/>
            <w:right w:val="none" w:sz="0" w:space="0" w:color="auto"/>
          </w:divBdr>
        </w:div>
        <w:div w:id="872301033">
          <w:marLeft w:val="0"/>
          <w:marRight w:val="0"/>
          <w:marTop w:val="0"/>
          <w:marBottom w:val="0"/>
          <w:divBdr>
            <w:top w:val="none" w:sz="0" w:space="0" w:color="auto"/>
            <w:left w:val="none" w:sz="0" w:space="0" w:color="auto"/>
            <w:bottom w:val="none" w:sz="0" w:space="0" w:color="auto"/>
            <w:right w:val="none" w:sz="0" w:space="0" w:color="auto"/>
          </w:divBdr>
        </w:div>
        <w:div w:id="436871438">
          <w:marLeft w:val="0"/>
          <w:marRight w:val="0"/>
          <w:marTop w:val="0"/>
          <w:marBottom w:val="0"/>
          <w:divBdr>
            <w:top w:val="none" w:sz="0" w:space="0" w:color="auto"/>
            <w:left w:val="none" w:sz="0" w:space="0" w:color="auto"/>
            <w:bottom w:val="none" w:sz="0" w:space="0" w:color="auto"/>
            <w:right w:val="none" w:sz="0" w:space="0" w:color="auto"/>
          </w:divBdr>
        </w:div>
        <w:div w:id="423455766">
          <w:marLeft w:val="0"/>
          <w:marRight w:val="0"/>
          <w:marTop w:val="0"/>
          <w:marBottom w:val="0"/>
          <w:divBdr>
            <w:top w:val="none" w:sz="0" w:space="0" w:color="auto"/>
            <w:left w:val="none" w:sz="0" w:space="0" w:color="auto"/>
            <w:bottom w:val="none" w:sz="0" w:space="0" w:color="auto"/>
            <w:right w:val="none" w:sz="0" w:space="0" w:color="auto"/>
          </w:divBdr>
        </w:div>
        <w:div w:id="1104687393">
          <w:marLeft w:val="0"/>
          <w:marRight w:val="0"/>
          <w:marTop w:val="0"/>
          <w:marBottom w:val="0"/>
          <w:divBdr>
            <w:top w:val="none" w:sz="0" w:space="0" w:color="auto"/>
            <w:left w:val="none" w:sz="0" w:space="0" w:color="auto"/>
            <w:bottom w:val="none" w:sz="0" w:space="0" w:color="auto"/>
            <w:right w:val="none" w:sz="0" w:space="0" w:color="auto"/>
          </w:divBdr>
        </w:div>
        <w:div w:id="1714960129">
          <w:marLeft w:val="0"/>
          <w:marRight w:val="0"/>
          <w:marTop w:val="0"/>
          <w:marBottom w:val="0"/>
          <w:divBdr>
            <w:top w:val="none" w:sz="0" w:space="0" w:color="auto"/>
            <w:left w:val="none" w:sz="0" w:space="0" w:color="auto"/>
            <w:bottom w:val="none" w:sz="0" w:space="0" w:color="auto"/>
            <w:right w:val="none" w:sz="0" w:space="0" w:color="auto"/>
          </w:divBdr>
        </w:div>
        <w:div w:id="1150249679">
          <w:marLeft w:val="0"/>
          <w:marRight w:val="0"/>
          <w:marTop w:val="0"/>
          <w:marBottom w:val="0"/>
          <w:divBdr>
            <w:top w:val="none" w:sz="0" w:space="0" w:color="auto"/>
            <w:left w:val="none" w:sz="0" w:space="0" w:color="auto"/>
            <w:bottom w:val="none" w:sz="0" w:space="0" w:color="auto"/>
            <w:right w:val="none" w:sz="0" w:space="0" w:color="auto"/>
          </w:divBdr>
        </w:div>
        <w:div w:id="1042243016">
          <w:marLeft w:val="0"/>
          <w:marRight w:val="0"/>
          <w:marTop w:val="0"/>
          <w:marBottom w:val="0"/>
          <w:divBdr>
            <w:top w:val="none" w:sz="0" w:space="0" w:color="auto"/>
            <w:left w:val="none" w:sz="0" w:space="0" w:color="auto"/>
            <w:bottom w:val="none" w:sz="0" w:space="0" w:color="auto"/>
            <w:right w:val="none" w:sz="0" w:space="0" w:color="auto"/>
          </w:divBdr>
        </w:div>
        <w:div w:id="1687899868">
          <w:marLeft w:val="0"/>
          <w:marRight w:val="0"/>
          <w:marTop w:val="0"/>
          <w:marBottom w:val="0"/>
          <w:divBdr>
            <w:top w:val="none" w:sz="0" w:space="0" w:color="auto"/>
            <w:left w:val="none" w:sz="0" w:space="0" w:color="auto"/>
            <w:bottom w:val="none" w:sz="0" w:space="0" w:color="auto"/>
            <w:right w:val="none" w:sz="0" w:space="0" w:color="auto"/>
          </w:divBdr>
        </w:div>
      </w:divsChild>
    </w:div>
    <w:div w:id="1907063227">
      <w:bodyDiv w:val="1"/>
      <w:marLeft w:val="0"/>
      <w:marRight w:val="0"/>
      <w:marTop w:val="0"/>
      <w:marBottom w:val="0"/>
      <w:divBdr>
        <w:top w:val="none" w:sz="0" w:space="0" w:color="auto"/>
        <w:left w:val="none" w:sz="0" w:space="0" w:color="auto"/>
        <w:bottom w:val="none" w:sz="0" w:space="0" w:color="auto"/>
        <w:right w:val="none" w:sz="0" w:space="0" w:color="auto"/>
      </w:divBdr>
      <w:divsChild>
        <w:div w:id="1877737490">
          <w:marLeft w:val="0"/>
          <w:marRight w:val="0"/>
          <w:marTop w:val="0"/>
          <w:marBottom w:val="0"/>
          <w:divBdr>
            <w:top w:val="none" w:sz="0" w:space="0" w:color="auto"/>
            <w:left w:val="none" w:sz="0" w:space="0" w:color="auto"/>
            <w:bottom w:val="none" w:sz="0" w:space="0" w:color="auto"/>
            <w:right w:val="none" w:sz="0" w:space="0" w:color="auto"/>
          </w:divBdr>
        </w:div>
        <w:div w:id="786118567">
          <w:marLeft w:val="0"/>
          <w:marRight w:val="0"/>
          <w:marTop w:val="0"/>
          <w:marBottom w:val="0"/>
          <w:divBdr>
            <w:top w:val="none" w:sz="0" w:space="0" w:color="auto"/>
            <w:left w:val="none" w:sz="0" w:space="0" w:color="auto"/>
            <w:bottom w:val="none" w:sz="0" w:space="0" w:color="auto"/>
            <w:right w:val="none" w:sz="0" w:space="0" w:color="auto"/>
          </w:divBdr>
        </w:div>
        <w:div w:id="673142120">
          <w:marLeft w:val="0"/>
          <w:marRight w:val="0"/>
          <w:marTop w:val="0"/>
          <w:marBottom w:val="0"/>
          <w:divBdr>
            <w:top w:val="none" w:sz="0" w:space="0" w:color="auto"/>
            <w:left w:val="none" w:sz="0" w:space="0" w:color="auto"/>
            <w:bottom w:val="none" w:sz="0" w:space="0" w:color="auto"/>
            <w:right w:val="none" w:sz="0" w:space="0" w:color="auto"/>
          </w:divBdr>
        </w:div>
        <w:div w:id="520166342">
          <w:marLeft w:val="0"/>
          <w:marRight w:val="0"/>
          <w:marTop w:val="0"/>
          <w:marBottom w:val="0"/>
          <w:divBdr>
            <w:top w:val="none" w:sz="0" w:space="0" w:color="auto"/>
            <w:left w:val="none" w:sz="0" w:space="0" w:color="auto"/>
            <w:bottom w:val="none" w:sz="0" w:space="0" w:color="auto"/>
            <w:right w:val="none" w:sz="0" w:space="0" w:color="auto"/>
          </w:divBdr>
        </w:div>
        <w:div w:id="211577157">
          <w:marLeft w:val="0"/>
          <w:marRight w:val="0"/>
          <w:marTop w:val="0"/>
          <w:marBottom w:val="0"/>
          <w:divBdr>
            <w:top w:val="none" w:sz="0" w:space="0" w:color="auto"/>
            <w:left w:val="none" w:sz="0" w:space="0" w:color="auto"/>
            <w:bottom w:val="none" w:sz="0" w:space="0" w:color="auto"/>
            <w:right w:val="none" w:sz="0" w:space="0" w:color="auto"/>
          </w:divBdr>
        </w:div>
        <w:div w:id="700671999">
          <w:marLeft w:val="0"/>
          <w:marRight w:val="0"/>
          <w:marTop w:val="0"/>
          <w:marBottom w:val="0"/>
          <w:divBdr>
            <w:top w:val="none" w:sz="0" w:space="0" w:color="auto"/>
            <w:left w:val="none" w:sz="0" w:space="0" w:color="auto"/>
            <w:bottom w:val="none" w:sz="0" w:space="0" w:color="auto"/>
            <w:right w:val="none" w:sz="0" w:space="0" w:color="auto"/>
          </w:divBdr>
        </w:div>
        <w:div w:id="1061830367">
          <w:marLeft w:val="0"/>
          <w:marRight w:val="0"/>
          <w:marTop w:val="0"/>
          <w:marBottom w:val="0"/>
          <w:divBdr>
            <w:top w:val="none" w:sz="0" w:space="0" w:color="auto"/>
            <w:left w:val="none" w:sz="0" w:space="0" w:color="auto"/>
            <w:bottom w:val="none" w:sz="0" w:space="0" w:color="auto"/>
            <w:right w:val="none" w:sz="0" w:space="0" w:color="auto"/>
          </w:divBdr>
        </w:div>
        <w:div w:id="17783765">
          <w:marLeft w:val="0"/>
          <w:marRight w:val="0"/>
          <w:marTop w:val="0"/>
          <w:marBottom w:val="0"/>
          <w:divBdr>
            <w:top w:val="none" w:sz="0" w:space="0" w:color="auto"/>
            <w:left w:val="none" w:sz="0" w:space="0" w:color="auto"/>
            <w:bottom w:val="none" w:sz="0" w:space="0" w:color="auto"/>
            <w:right w:val="none" w:sz="0" w:space="0" w:color="auto"/>
          </w:divBdr>
        </w:div>
        <w:div w:id="589311132">
          <w:marLeft w:val="0"/>
          <w:marRight w:val="0"/>
          <w:marTop w:val="0"/>
          <w:marBottom w:val="0"/>
          <w:divBdr>
            <w:top w:val="none" w:sz="0" w:space="0" w:color="auto"/>
            <w:left w:val="none" w:sz="0" w:space="0" w:color="auto"/>
            <w:bottom w:val="none" w:sz="0" w:space="0" w:color="auto"/>
            <w:right w:val="none" w:sz="0" w:space="0" w:color="auto"/>
          </w:divBdr>
        </w:div>
        <w:div w:id="1780907661">
          <w:marLeft w:val="0"/>
          <w:marRight w:val="0"/>
          <w:marTop w:val="0"/>
          <w:marBottom w:val="0"/>
          <w:divBdr>
            <w:top w:val="none" w:sz="0" w:space="0" w:color="auto"/>
            <w:left w:val="none" w:sz="0" w:space="0" w:color="auto"/>
            <w:bottom w:val="none" w:sz="0" w:space="0" w:color="auto"/>
            <w:right w:val="none" w:sz="0" w:space="0" w:color="auto"/>
          </w:divBdr>
        </w:div>
        <w:div w:id="312104146">
          <w:marLeft w:val="0"/>
          <w:marRight w:val="0"/>
          <w:marTop w:val="0"/>
          <w:marBottom w:val="0"/>
          <w:divBdr>
            <w:top w:val="none" w:sz="0" w:space="0" w:color="auto"/>
            <w:left w:val="none" w:sz="0" w:space="0" w:color="auto"/>
            <w:bottom w:val="none" w:sz="0" w:space="0" w:color="auto"/>
            <w:right w:val="none" w:sz="0" w:space="0" w:color="auto"/>
          </w:divBdr>
        </w:div>
        <w:div w:id="761989770">
          <w:marLeft w:val="0"/>
          <w:marRight w:val="0"/>
          <w:marTop w:val="0"/>
          <w:marBottom w:val="0"/>
          <w:divBdr>
            <w:top w:val="none" w:sz="0" w:space="0" w:color="auto"/>
            <w:left w:val="none" w:sz="0" w:space="0" w:color="auto"/>
            <w:bottom w:val="none" w:sz="0" w:space="0" w:color="auto"/>
            <w:right w:val="none" w:sz="0" w:space="0" w:color="auto"/>
          </w:divBdr>
        </w:div>
        <w:div w:id="1347555758">
          <w:marLeft w:val="0"/>
          <w:marRight w:val="0"/>
          <w:marTop w:val="0"/>
          <w:marBottom w:val="0"/>
          <w:divBdr>
            <w:top w:val="none" w:sz="0" w:space="0" w:color="auto"/>
            <w:left w:val="none" w:sz="0" w:space="0" w:color="auto"/>
            <w:bottom w:val="none" w:sz="0" w:space="0" w:color="auto"/>
            <w:right w:val="none" w:sz="0" w:space="0" w:color="auto"/>
          </w:divBdr>
        </w:div>
        <w:div w:id="1119301459">
          <w:marLeft w:val="0"/>
          <w:marRight w:val="0"/>
          <w:marTop w:val="0"/>
          <w:marBottom w:val="0"/>
          <w:divBdr>
            <w:top w:val="none" w:sz="0" w:space="0" w:color="auto"/>
            <w:left w:val="none" w:sz="0" w:space="0" w:color="auto"/>
            <w:bottom w:val="none" w:sz="0" w:space="0" w:color="auto"/>
            <w:right w:val="none" w:sz="0" w:space="0" w:color="auto"/>
          </w:divBdr>
        </w:div>
        <w:div w:id="398745887">
          <w:marLeft w:val="0"/>
          <w:marRight w:val="0"/>
          <w:marTop w:val="0"/>
          <w:marBottom w:val="0"/>
          <w:divBdr>
            <w:top w:val="none" w:sz="0" w:space="0" w:color="auto"/>
            <w:left w:val="none" w:sz="0" w:space="0" w:color="auto"/>
            <w:bottom w:val="none" w:sz="0" w:space="0" w:color="auto"/>
            <w:right w:val="none" w:sz="0" w:space="0" w:color="auto"/>
          </w:divBdr>
        </w:div>
        <w:div w:id="208611107">
          <w:marLeft w:val="0"/>
          <w:marRight w:val="0"/>
          <w:marTop w:val="0"/>
          <w:marBottom w:val="0"/>
          <w:divBdr>
            <w:top w:val="none" w:sz="0" w:space="0" w:color="auto"/>
            <w:left w:val="none" w:sz="0" w:space="0" w:color="auto"/>
            <w:bottom w:val="none" w:sz="0" w:space="0" w:color="auto"/>
            <w:right w:val="none" w:sz="0" w:space="0" w:color="auto"/>
          </w:divBdr>
        </w:div>
        <w:div w:id="267154091">
          <w:marLeft w:val="0"/>
          <w:marRight w:val="0"/>
          <w:marTop w:val="0"/>
          <w:marBottom w:val="0"/>
          <w:divBdr>
            <w:top w:val="none" w:sz="0" w:space="0" w:color="auto"/>
            <w:left w:val="none" w:sz="0" w:space="0" w:color="auto"/>
            <w:bottom w:val="none" w:sz="0" w:space="0" w:color="auto"/>
            <w:right w:val="none" w:sz="0" w:space="0" w:color="auto"/>
          </w:divBdr>
        </w:div>
        <w:div w:id="775247253">
          <w:marLeft w:val="0"/>
          <w:marRight w:val="0"/>
          <w:marTop w:val="0"/>
          <w:marBottom w:val="0"/>
          <w:divBdr>
            <w:top w:val="none" w:sz="0" w:space="0" w:color="auto"/>
            <w:left w:val="none" w:sz="0" w:space="0" w:color="auto"/>
            <w:bottom w:val="none" w:sz="0" w:space="0" w:color="auto"/>
            <w:right w:val="none" w:sz="0" w:space="0" w:color="auto"/>
          </w:divBdr>
        </w:div>
        <w:div w:id="1759524405">
          <w:marLeft w:val="0"/>
          <w:marRight w:val="0"/>
          <w:marTop w:val="0"/>
          <w:marBottom w:val="0"/>
          <w:divBdr>
            <w:top w:val="none" w:sz="0" w:space="0" w:color="auto"/>
            <w:left w:val="none" w:sz="0" w:space="0" w:color="auto"/>
            <w:bottom w:val="none" w:sz="0" w:space="0" w:color="auto"/>
            <w:right w:val="none" w:sz="0" w:space="0" w:color="auto"/>
          </w:divBdr>
        </w:div>
        <w:div w:id="411121500">
          <w:marLeft w:val="0"/>
          <w:marRight w:val="0"/>
          <w:marTop w:val="0"/>
          <w:marBottom w:val="0"/>
          <w:divBdr>
            <w:top w:val="none" w:sz="0" w:space="0" w:color="auto"/>
            <w:left w:val="none" w:sz="0" w:space="0" w:color="auto"/>
            <w:bottom w:val="none" w:sz="0" w:space="0" w:color="auto"/>
            <w:right w:val="none" w:sz="0" w:space="0" w:color="auto"/>
          </w:divBdr>
        </w:div>
        <w:div w:id="1378818890">
          <w:marLeft w:val="0"/>
          <w:marRight w:val="0"/>
          <w:marTop w:val="0"/>
          <w:marBottom w:val="0"/>
          <w:divBdr>
            <w:top w:val="none" w:sz="0" w:space="0" w:color="auto"/>
            <w:left w:val="none" w:sz="0" w:space="0" w:color="auto"/>
            <w:bottom w:val="none" w:sz="0" w:space="0" w:color="auto"/>
            <w:right w:val="none" w:sz="0" w:space="0" w:color="auto"/>
          </w:divBdr>
        </w:div>
        <w:div w:id="1926258831">
          <w:marLeft w:val="0"/>
          <w:marRight w:val="0"/>
          <w:marTop w:val="0"/>
          <w:marBottom w:val="0"/>
          <w:divBdr>
            <w:top w:val="none" w:sz="0" w:space="0" w:color="auto"/>
            <w:left w:val="none" w:sz="0" w:space="0" w:color="auto"/>
            <w:bottom w:val="none" w:sz="0" w:space="0" w:color="auto"/>
            <w:right w:val="none" w:sz="0" w:space="0" w:color="auto"/>
          </w:divBdr>
        </w:div>
        <w:div w:id="1635328931">
          <w:marLeft w:val="0"/>
          <w:marRight w:val="0"/>
          <w:marTop w:val="0"/>
          <w:marBottom w:val="0"/>
          <w:divBdr>
            <w:top w:val="none" w:sz="0" w:space="0" w:color="auto"/>
            <w:left w:val="none" w:sz="0" w:space="0" w:color="auto"/>
            <w:bottom w:val="none" w:sz="0" w:space="0" w:color="auto"/>
            <w:right w:val="none" w:sz="0" w:space="0" w:color="auto"/>
          </w:divBdr>
        </w:div>
        <w:div w:id="1211266833">
          <w:marLeft w:val="0"/>
          <w:marRight w:val="0"/>
          <w:marTop w:val="0"/>
          <w:marBottom w:val="0"/>
          <w:divBdr>
            <w:top w:val="none" w:sz="0" w:space="0" w:color="auto"/>
            <w:left w:val="none" w:sz="0" w:space="0" w:color="auto"/>
            <w:bottom w:val="none" w:sz="0" w:space="0" w:color="auto"/>
            <w:right w:val="none" w:sz="0" w:space="0" w:color="auto"/>
          </w:divBdr>
        </w:div>
        <w:div w:id="24794100">
          <w:marLeft w:val="0"/>
          <w:marRight w:val="0"/>
          <w:marTop w:val="0"/>
          <w:marBottom w:val="0"/>
          <w:divBdr>
            <w:top w:val="none" w:sz="0" w:space="0" w:color="auto"/>
            <w:left w:val="none" w:sz="0" w:space="0" w:color="auto"/>
            <w:bottom w:val="none" w:sz="0" w:space="0" w:color="auto"/>
            <w:right w:val="none" w:sz="0" w:space="0" w:color="auto"/>
          </w:divBdr>
        </w:div>
        <w:div w:id="1239053641">
          <w:marLeft w:val="0"/>
          <w:marRight w:val="0"/>
          <w:marTop w:val="0"/>
          <w:marBottom w:val="0"/>
          <w:divBdr>
            <w:top w:val="none" w:sz="0" w:space="0" w:color="auto"/>
            <w:left w:val="none" w:sz="0" w:space="0" w:color="auto"/>
            <w:bottom w:val="none" w:sz="0" w:space="0" w:color="auto"/>
            <w:right w:val="none" w:sz="0" w:space="0" w:color="auto"/>
          </w:divBdr>
        </w:div>
        <w:div w:id="737677512">
          <w:marLeft w:val="0"/>
          <w:marRight w:val="0"/>
          <w:marTop w:val="0"/>
          <w:marBottom w:val="0"/>
          <w:divBdr>
            <w:top w:val="none" w:sz="0" w:space="0" w:color="auto"/>
            <w:left w:val="none" w:sz="0" w:space="0" w:color="auto"/>
            <w:bottom w:val="none" w:sz="0" w:space="0" w:color="auto"/>
            <w:right w:val="none" w:sz="0" w:space="0" w:color="auto"/>
          </w:divBdr>
        </w:div>
        <w:div w:id="1225288327">
          <w:marLeft w:val="0"/>
          <w:marRight w:val="0"/>
          <w:marTop w:val="0"/>
          <w:marBottom w:val="0"/>
          <w:divBdr>
            <w:top w:val="none" w:sz="0" w:space="0" w:color="auto"/>
            <w:left w:val="none" w:sz="0" w:space="0" w:color="auto"/>
            <w:bottom w:val="none" w:sz="0" w:space="0" w:color="auto"/>
            <w:right w:val="none" w:sz="0" w:space="0" w:color="auto"/>
          </w:divBdr>
        </w:div>
        <w:div w:id="1960213872">
          <w:marLeft w:val="0"/>
          <w:marRight w:val="0"/>
          <w:marTop w:val="0"/>
          <w:marBottom w:val="0"/>
          <w:divBdr>
            <w:top w:val="none" w:sz="0" w:space="0" w:color="auto"/>
            <w:left w:val="none" w:sz="0" w:space="0" w:color="auto"/>
            <w:bottom w:val="none" w:sz="0" w:space="0" w:color="auto"/>
            <w:right w:val="none" w:sz="0" w:space="0" w:color="auto"/>
          </w:divBdr>
        </w:div>
        <w:div w:id="1838106579">
          <w:marLeft w:val="0"/>
          <w:marRight w:val="0"/>
          <w:marTop w:val="0"/>
          <w:marBottom w:val="0"/>
          <w:divBdr>
            <w:top w:val="none" w:sz="0" w:space="0" w:color="auto"/>
            <w:left w:val="none" w:sz="0" w:space="0" w:color="auto"/>
            <w:bottom w:val="none" w:sz="0" w:space="0" w:color="auto"/>
            <w:right w:val="none" w:sz="0" w:space="0" w:color="auto"/>
          </w:divBdr>
        </w:div>
        <w:div w:id="2129005291">
          <w:marLeft w:val="0"/>
          <w:marRight w:val="0"/>
          <w:marTop w:val="0"/>
          <w:marBottom w:val="0"/>
          <w:divBdr>
            <w:top w:val="none" w:sz="0" w:space="0" w:color="auto"/>
            <w:left w:val="none" w:sz="0" w:space="0" w:color="auto"/>
            <w:bottom w:val="none" w:sz="0" w:space="0" w:color="auto"/>
            <w:right w:val="none" w:sz="0" w:space="0" w:color="auto"/>
          </w:divBdr>
        </w:div>
      </w:divsChild>
    </w:div>
    <w:div w:id="1912962652">
      <w:bodyDiv w:val="1"/>
      <w:marLeft w:val="0"/>
      <w:marRight w:val="0"/>
      <w:marTop w:val="0"/>
      <w:marBottom w:val="0"/>
      <w:divBdr>
        <w:top w:val="none" w:sz="0" w:space="0" w:color="auto"/>
        <w:left w:val="none" w:sz="0" w:space="0" w:color="auto"/>
        <w:bottom w:val="none" w:sz="0" w:space="0" w:color="auto"/>
        <w:right w:val="none" w:sz="0" w:space="0" w:color="auto"/>
      </w:divBdr>
    </w:div>
    <w:div w:id="2040936377">
      <w:bodyDiv w:val="1"/>
      <w:marLeft w:val="0"/>
      <w:marRight w:val="0"/>
      <w:marTop w:val="0"/>
      <w:marBottom w:val="0"/>
      <w:divBdr>
        <w:top w:val="none" w:sz="0" w:space="0" w:color="auto"/>
        <w:left w:val="none" w:sz="0" w:space="0" w:color="auto"/>
        <w:bottom w:val="none" w:sz="0" w:space="0" w:color="auto"/>
        <w:right w:val="none" w:sz="0" w:space="0" w:color="auto"/>
      </w:divBdr>
    </w:div>
    <w:div w:id="2069300742">
      <w:bodyDiv w:val="1"/>
      <w:marLeft w:val="0"/>
      <w:marRight w:val="0"/>
      <w:marTop w:val="0"/>
      <w:marBottom w:val="0"/>
      <w:divBdr>
        <w:top w:val="none" w:sz="0" w:space="0" w:color="auto"/>
        <w:left w:val="none" w:sz="0" w:space="0" w:color="auto"/>
        <w:bottom w:val="none" w:sz="0" w:space="0" w:color="auto"/>
        <w:right w:val="none" w:sz="0" w:space="0" w:color="auto"/>
      </w:divBdr>
    </w:div>
    <w:div w:id="208968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64306-60E2-4CE0-B1EA-5EF7EC24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1784</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IF-Service</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ifcu02</cp:lastModifiedBy>
  <cp:revision>2</cp:revision>
  <cp:lastPrinted>2015-11-03T11:25:00Z</cp:lastPrinted>
  <dcterms:created xsi:type="dcterms:W3CDTF">2025-04-04T05:08:00Z</dcterms:created>
  <dcterms:modified xsi:type="dcterms:W3CDTF">2025-04-04T05:08:00Z</dcterms:modified>
</cp:coreProperties>
</file>