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51D5" w14:textId="77777777" w:rsidR="00C53006" w:rsidRPr="00C53006" w:rsidRDefault="00C53006" w:rsidP="00C53006">
      <w:pPr>
        <w:shd w:val="clear" w:color="auto" w:fill="FFFFFF"/>
        <w:spacing w:before="300" w:after="300" w:line="240" w:lineRule="auto"/>
        <w:outlineLvl w:val="1"/>
        <w:rPr>
          <w:rFonts w:ascii="inherit" w:eastAsia="Times New Roman" w:hAnsi="inherit" w:cs="Times New Roman"/>
          <w:b/>
          <w:bCs/>
          <w:caps/>
          <w:color w:val="000000"/>
          <w:sz w:val="51"/>
          <w:szCs w:val="51"/>
          <w:lang w:eastAsia="ru-RU"/>
        </w:rPr>
      </w:pPr>
      <w:r w:rsidRPr="00C53006">
        <w:rPr>
          <w:rFonts w:ascii="inherit" w:eastAsia="Times New Roman" w:hAnsi="inherit" w:cs="Times New Roman"/>
          <w:b/>
          <w:bCs/>
          <w:caps/>
          <w:color w:val="000000"/>
          <w:sz w:val="51"/>
          <w:szCs w:val="51"/>
          <w:lang w:eastAsia="ru-RU"/>
        </w:rPr>
        <w:t>ОПИСАНИЕ</w:t>
      </w:r>
    </w:p>
    <w:p w14:paraId="0D0119CB" w14:textId="77777777" w:rsidR="00C53006" w:rsidRPr="00C53006" w:rsidRDefault="00C53006" w:rsidP="00C53006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C53006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Надежный, бензиновый шовнарезчик, обладает отличной мощностью. Легок и удобен в управлении, функция ручного и полуавтоматического управления. Оснащен надежным, японским двигателем Honda. Удобная ручка для регулировки глубины реза и эргономичный дизайн.</w:t>
      </w:r>
      <w:r w:rsidRPr="00C53006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br/>
      </w:r>
      <w:r w:rsidRPr="00C53006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br/>
        <w:t>Преимущества:</w:t>
      </w:r>
      <w:r w:rsidRPr="00C53006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br/>
      </w:r>
      <w:r w:rsidRPr="00C53006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br/>
        <w:t>- манёвренный, позволяет добраться до самых сложнодоступных мест</w:t>
      </w:r>
      <w:r w:rsidRPr="00C53006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br/>
        <w:t>- отлично справляется с очень прочными видами бетона и асфальта</w:t>
      </w:r>
      <w:r w:rsidRPr="00C53006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br/>
        <w:t>- высокая производительность</w:t>
      </w:r>
      <w:r w:rsidRPr="00C53006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br/>
        <w:t>- удобен в эксплуатации</w:t>
      </w:r>
      <w:r w:rsidRPr="00C53006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br/>
        <w:t>- прост в обслуживании</w:t>
      </w:r>
      <w:r w:rsidRPr="00C53006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br/>
      </w:r>
      <w:r w:rsidRPr="00C53006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br/>
        <w:t>Область применения: строительство и ремонт дорожных покрытий, прокладка и ремонт подземных коммуникаций, ремонт бетонных покрытий, отбор проб материалов дорожными лабораториями, при санации промышленных полов.</w:t>
      </w:r>
    </w:p>
    <w:p w14:paraId="7E474A2C" w14:textId="77777777" w:rsidR="00C53006" w:rsidRPr="00C53006" w:rsidRDefault="00C53006" w:rsidP="00C53006">
      <w:pPr>
        <w:shd w:val="clear" w:color="auto" w:fill="FFFFFF"/>
        <w:spacing w:before="300" w:after="300" w:line="240" w:lineRule="auto"/>
        <w:outlineLvl w:val="1"/>
        <w:rPr>
          <w:rFonts w:ascii="inherit" w:eastAsia="Times New Roman" w:hAnsi="inherit" w:cs="Times New Roman"/>
          <w:b/>
          <w:bCs/>
          <w:caps/>
          <w:color w:val="000000"/>
          <w:sz w:val="51"/>
          <w:szCs w:val="51"/>
          <w:lang w:eastAsia="ru-RU"/>
        </w:rPr>
      </w:pPr>
      <w:r w:rsidRPr="00C53006">
        <w:rPr>
          <w:rFonts w:ascii="inherit" w:eastAsia="Times New Roman" w:hAnsi="inherit" w:cs="Times New Roman"/>
          <w:b/>
          <w:bCs/>
          <w:caps/>
          <w:color w:val="000000"/>
          <w:sz w:val="51"/>
          <w:szCs w:val="51"/>
          <w:lang w:eastAsia="ru-RU"/>
        </w:rPr>
        <w:t>ХАРАКТЕРИСТИКИ</w:t>
      </w:r>
    </w:p>
    <w:p w14:paraId="0FF57A7D" w14:textId="77777777" w:rsidR="00C53006" w:rsidRPr="00C53006" w:rsidRDefault="00C53006" w:rsidP="00C53006">
      <w:pPr>
        <w:shd w:val="clear" w:color="auto" w:fill="F9F9F9"/>
        <w:spacing w:after="0" w:line="240" w:lineRule="auto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C53006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Двигатель</w:t>
      </w:r>
    </w:p>
    <w:p w14:paraId="5768D4AA" w14:textId="77777777" w:rsidR="00C53006" w:rsidRPr="00C53006" w:rsidRDefault="00C53006" w:rsidP="00C53006">
      <w:pPr>
        <w:shd w:val="clear" w:color="auto" w:fill="F9F9F9"/>
        <w:spacing w:after="0" w:line="240" w:lineRule="auto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C53006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Samsan SM 390</w:t>
      </w:r>
    </w:p>
    <w:p w14:paraId="6BB373FE" w14:textId="77777777" w:rsidR="00C53006" w:rsidRPr="00C53006" w:rsidRDefault="00C53006" w:rsidP="00C53006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C53006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Мощность двигателя</w:t>
      </w:r>
    </w:p>
    <w:p w14:paraId="5E75C93D" w14:textId="77777777" w:rsidR="00C53006" w:rsidRPr="00C53006" w:rsidRDefault="00C53006" w:rsidP="00C53006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C53006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9,6/13,0 кВт/л.с.</w:t>
      </w:r>
    </w:p>
    <w:p w14:paraId="67B60DA3" w14:textId="77777777" w:rsidR="00C53006" w:rsidRPr="00C53006" w:rsidRDefault="00C53006" w:rsidP="00C53006">
      <w:pPr>
        <w:shd w:val="clear" w:color="auto" w:fill="F9F9F9"/>
        <w:spacing w:after="0" w:line="240" w:lineRule="auto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C53006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Двигатель (модель)</w:t>
      </w:r>
    </w:p>
    <w:p w14:paraId="4E36164F" w14:textId="77777777" w:rsidR="00C53006" w:rsidRPr="00C53006" w:rsidRDefault="00C53006" w:rsidP="00C53006">
      <w:pPr>
        <w:shd w:val="clear" w:color="auto" w:fill="F9F9F9"/>
        <w:spacing w:after="0" w:line="240" w:lineRule="auto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C53006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Samsan SM390A (бензин, датчик масла, 9,6кВт / 13л.с, 4х тактный)</w:t>
      </w:r>
    </w:p>
    <w:p w14:paraId="0C02A45A" w14:textId="77777777" w:rsidR="00C53006" w:rsidRPr="00C53006" w:rsidRDefault="00C53006" w:rsidP="00C53006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C53006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Максимальный диаметр диска</w:t>
      </w:r>
    </w:p>
    <w:p w14:paraId="5C67C764" w14:textId="77777777" w:rsidR="00C53006" w:rsidRPr="00C53006" w:rsidRDefault="00C53006" w:rsidP="00C53006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C53006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500 мм</w:t>
      </w:r>
    </w:p>
    <w:p w14:paraId="14593819" w14:textId="77777777" w:rsidR="00C53006" w:rsidRPr="00C53006" w:rsidRDefault="00C53006" w:rsidP="00C53006">
      <w:pPr>
        <w:shd w:val="clear" w:color="auto" w:fill="F9F9F9"/>
        <w:spacing w:after="0" w:line="240" w:lineRule="auto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C53006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Максимальная глубина пропила</w:t>
      </w:r>
    </w:p>
    <w:p w14:paraId="3DC9D8B8" w14:textId="77777777" w:rsidR="00C53006" w:rsidRPr="00C53006" w:rsidRDefault="00C53006" w:rsidP="00C53006">
      <w:pPr>
        <w:shd w:val="clear" w:color="auto" w:fill="F9F9F9"/>
        <w:spacing w:after="0" w:line="240" w:lineRule="auto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C53006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до 170 мм</w:t>
      </w:r>
    </w:p>
    <w:p w14:paraId="038BE92F" w14:textId="77777777" w:rsidR="00C53006" w:rsidRPr="00C53006" w:rsidRDefault="00C53006" w:rsidP="00C53006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C53006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Управление</w:t>
      </w:r>
    </w:p>
    <w:p w14:paraId="297D577D" w14:textId="77777777" w:rsidR="00C53006" w:rsidRPr="00C53006" w:rsidRDefault="00C53006" w:rsidP="00C53006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C53006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Полуавтомат</w:t>
      </w:r>
    </w:p>
    <w:p w14:paraId="48921EB7" w14:textId="77777777" w:rsidR="00C53006" w:rsidRPr="00C53006" w:rsidRDefault="00C53006" w:rsidP="00C53006">
      <w:pPr>
        <w:shd w:val="clear" w:color="auto" w:fill="F9F9F9"/>
        <w:spacing w:after="0" w:line="240" w:lineRule="auto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C53006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Максимальный диаметр диска, мм</w:t>
      </w:r>
    </w:p>
    <w:p w14:paraId="28B13730" w14:textId="77777777" w:rsidR="00C53006" w:rsidRPr="00C53006" w:rsidRDefault="00C53006" w:rsidP="00C53006">
      <w:pPr>
        <w:shd w:val="clear" w:color="auto" w:fill="F9F9F9"/>
        <w:spacing w:after="0" w:line="240" w:lineRule="auto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C53006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500</w:t>
      </w:r>
    </w:p>
    <w:p w14:paraId="319EE4B6" w14:textId="77777777" w:rsidR="00C53006" w:rsidRPr="00C53006" w:rsidRDefault="00C53006" w:rsidP="00C53006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C53006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Объем водяного бака</w:t>
      </w:r>
    </w:p>
    <w:p w14:paraId="37B8DD67" w14:textId="77777777" w:rsidR="00C53006" w:rsidRPr="00C53006" w:rsidRDefault="00C53006" w:rsidP="00C53006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C53006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40 л.</w:t>
      </w:r>
    </w:p>
    <w:p w14:paraId="0EF5B395" w14:textId="77777777" w:rsidR="00374346" w:rsidRDefault="00374346"/>
    <w:sectPr w:rsidR="0037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8F"/>
    <w:rsid w:val="00374346"/>
    <w:rsid w:val="00C53006"/>
    <w:rsid w:val="00F7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82AFD-E753-4DC8-B6FB-2B8FC42A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30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30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4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4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9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8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1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4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Kruglikov</dc:creator>
  <cp:keywords/>
  <dc:description/>
  <cp:lastModifiedBy>Victor Kruglikov</cp:lastModifiedBy>
  <cp:revision>2</cp:revision>
  <dcterms:created xsi:type="dcterms:W3CDTF">2022-02-24T06:43:00Z</dcterms:created>
  <dcterms:modified xsi:type="dcterms:W3CDTF">2022-02-24T06:43:00Z</dcterms:modified>
</cp:coreProperties>
</file>