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5D31" w14:textId="60A6D97F" w:rsidR="00B05742" w:rsidRDefault="00483E4C" w:rsidP="00483E4C">
      <w:pPr>
        <w:pStyle w:val="a3"/>
        <w:numPr>
          <w:ilvl w:val="0"/>
          <w:numId w:val="1"/>
        </w:numPr>
      </w:pPr>
      <w:r>
        <w:t>Описание</w:t>
      </w:r>
      <w:r w:rsidR="00142E8A">
        <w:rPr>
          <w:lang w:val="en-US"/>
        </w:rPr>
        <w:t>:</w:t>
      </w:r>
    </w:p>
    <w:p w14:paraId="54D0D4D8" w14:textId="7596072A" w:rsidR="00483E4C" w:rsidRDefault="00483E4C" w:rsidP="00483E4C">
      <w:pPr>
        <w:pStyle w:val="a3"/>
        <w:jc w:val="both"/>
      </w:pPr>
      <w:proofErr w:type="spellStart"/>
      <w:r>
        <w:t>Гирмион</w:t>
      </w:r>
      <w:proofErr w:type="spellEnd"/>
      <w:r>
        <w:t xml:space="preserve"> Гидро 2К – двухкомпонентная жидкая резина для выполнения работ по гидроизоляции, после высыхания образует высококачественную эластичную мембрану со 100% адгезией к основанию</w:t>
      </w:r>
      <w:r w:rsidR="00AE1FDD">
        <w:t>, что блокирует доступ воды через покрытие. Данный материал легко наносить на основание со сложным рельефом, геометрией и примыканиями.</w:t>
      </w:r>
      <w:r w:rsidR="00334D2C">
        <w:t xml:space="preserve"> Для использования данного продукта необходима специальная двухкомпонентная безвоздушная установка по типу </w:t>
      </w:r>
      <w:proofErr w:type="spellStart"/>
      <w:r w:rsidR="00334D2C">
        <w:t>Гирман</w:t>
      </w:r>
      <w:proofErr w:type="spellEnd"/>
      <w:r w:rsidR="00334D2C">
        <w:t xml:space="preserve"> 3П.</w:t>
      </w:r>
    </w:p>
    <w:p w14:paraId="560628FF" w14:textId="7BF2D2B2" w:rsidR="00483E4C" w:rsidRDefault="00483E4C" w:rsidP="00483E4C">
      <w:pPr>
        <w:pStyle w:val="a3"/>
        <w:numPr>
          <w:ilvl w:val="0"/>
          <w:numId w:val="1"/>
        </w:numPr>
      </w:pPr>
      <w:r>
        <w:t>Область прим</w:t>
      </w:r>
      <w:r w:rsidR="00334D2C">
        <w:t>е</w:t>
      </w:r>
      <w:r>
        <w:t>нения</w:t>
      </w:r>
      <w:r w:rsidR="00142E8A">
        <w:rPr>
          <w:lang w:val="en-US"/>
        </w:rPr>
        <w:t>:</w:t>
      </w:r>
      <w:r>
        <w:t xml:space="preserve"> </w:t>
      </w:r>
    </w:p>
    <w:p w14:paraId="6D41B348" w14:textId="72ADFF0C" w:rsidR="00AE1FDD" w:rsidRDefault="001C4FA8" w:rsidP="001C4FA8">
      <w:pPr>
        <w:pStyle w:val="a3"/>
        <w:numPr>
          <w:ilvl w:val="0"/>
          <w:numId w:val="2"/>
        </w:numPr>
      </w:pPr>
      <w:r>
        <w:t xml:space="preserve">Ремонт старых кровель </w:t>
      </w:r>
    </w:p>
    <w:p w14:paraId="181E5617" w14:textId="265F41C2" w:rsidR="001C4FA8" w:rsidRDefault="001C4FA8" w:rsidP="001C4FA8">
      <w:pPr>
        <w:pStyle w:val="a3"/>
        <w:numPr>
          <w:ilvl w:val="0"/>
          <w:numId w:val="2"/>
        </w:numPr>
      </w:pPr>
      <w:r>
        <w:t xml:space="preserve">Устройство новых кровель </w:t>
      </w:r>
    </w:p>
    <w:p w14:paraId="2F6A7E4D" w14:textId="52FAE1C9" w:rsidR="001C4FA8" w:rsidRDefault="001C4FA8" w:rsidP="001C4FA8">
      <w:pPr>
        <w:pStyle w:val="a3"/>
        <w:numPr>
          <w:ilvl w:val="0"/>
          <w:numId w:val="2"/>
        </w:numPr>
      </w:pPr>
      <w:r>
        <w:t xml:space="preserve">Гидроизоляция автодорожного полотна </w:t>
      </w:r>
    </w:p>
    <w:p w14:paraId="7DB4B7A7" w14:textId="25A06487" w:rsidR="001C4FA8" w:rsidRDefault="001C4FA8" w:rsidP="001C4FA8">
      <w:pPr>
        <w:pStyle w:val="a3"/>
        <w:numPr>
          <w:ilvl w:val="0"/>
          <w:numId w:val="2"/>
        </w:numPr>
      </w:pPr>
      <w:r>
        <w:t>Изоляция подземных конструкций зданий и сооружений, фундаментов</w:t>
      </w:r>
    </w:p>
    <w:p w14:paraId="356FE6E1" w14:textId="77777777" w:rsidR="001C4FA8" w:rsidRDefault="001C4FA8" w:rsidP="001C4FA8">
      <w:pPr>
        <w:pStyle w:val="a3"/>
        <w:numPr>
          <w:ilvl w:val="0"/>
          <w:numId w:val="2"/>
        </w:numPr>
      </w:pPr>
      <w:r>
        <w:t>Гидроизоляция мест ввода инженерных коммуникаций</w:t>
      </w:r>
    </w:p>
    <w:p w14:paraId="70B5D261" w14:textId="5814560A" w:rsidR="001C4FA8" w:rsidRDefault="001C4FA8" w:rsidP="001C4FA8">
      <w:pPr>
        <w:pStyle w:val="a3"/>
        <w:numPr>
          <w:ilvl w:val="0"/>
          <w:numId w:val="2"/>
        </w:numPr>
      </w:pPr>
      <w:r>
        <w:t>Гидроизоляция жилых помещений (душевые, санузлы, прачечные и т.д.)</w:t>
      </w:r>
    </w:p>
    <w:p w14:paraId="153D448B" w14:textId="1F35B3A6" w:rsidR="001C4FA8" w:rsidRDefault="001C4FA8" w:rsidP="001C4FA8">
      <w:pPr>
        <w:pStyle w:val="a3"/>
        <w:numPr>
          <w:ilvl w:val="0"/>
          <w:numId w:val="2"/>
        </w:numPr>
      </w:pPr>
      <w:r>
        <w:t xml:space="preserve">Гидроизоляция вертикальных и горизонтальных бетонных и железобетонных поверхностей </w:t>
      </w:r>
    </w:p>
    <w:p w14:paraId="383B14DA" w14:textId="0981576A" w:rsidR="001C4FA8" w:rsidRDefault="001C4FA8" w:rsidP="001C4FA8">
      <w:pPr>
        <w:pStyle w:val="a3"/>
        <w:numPr>
          <w:ilvl w:val="0"/>
          <w:numId w:val="2"/>
        </w:numPr>
      </w:pPr>
      <w:r>
        <w:t>Защита металлических конструкций от воздействия внешней среды</w:t>
      </w:r>
    </w:p>
    <w:p w14:paraId="139D9236" w14:textId="20C7D4B6" w:rsidR="00483E4C" w:rsidRDefault="00483E4C" w:rsidP="00483E4C">
      <w:pPr>
        <w:pStyle w:val="a3"/>
        <w:numPr>
          <w:ilvl w:val="0"/>
          <w:numId w:val="1"/>
        </w:numPr>
      </w:pPr>
      <w:r>
        <w:t>Характеристики</w:t>
      </w:r>
      <w:r w:rsidR="00142E8A">
        <w:rPr>
          <w:lang w:val="en-US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21"/>
        <w:gridCol w:w="4304"/>
      </w:tblGrid>
      <w:tr w:rsidR="006E6BFB" w14:paraId="4B9E687F" w14:textId="77777777" w:rsidTr="006E6BFB">
        <w:tc>
          <w:tcPr>
            <w:tcW w:w="4321" w:type="dxa"/>
          </w:tcPr>
          <w:p w14:paraId="3E848E03" w14:textId="687954B3" w:rsidR="006E6BFB" w:rsidRDefault="006E6BFB" w:rsidP="006E6BFB">
            <w:pPr>
              <w:pStyle w:val="a3"/>
              <w:ind w:left="0"/>
              <w:jc w:val="center"/>
            </w:pPr>
            <w:r>
              <w:t>Цвет</w:t>
            </w:r>
          </w:p>
        </w:tc>
        <w:tc>
          <w:tcPr>
            <w:tcW w:w="4304" w:type="dxa"/>
          </w:tcPr>
          <w:p w14:paraId="7E48D849" w14:textId="091E7D5B" w:rsidR="006E6BFB" w:rsidRDefault="006E6BFB" w:rsidP="006E6BFB">
            <w:pPr>
              <w:pStyle w:val="a3"/>
              <w:ind w:left="0"/>
              <w:jc w:val="center"/>
            </w:pPr>
            <w:r>
              <w:t xml:space="preserve">Коричневого-черного цвета </w:t>
            </w:r>
          </w:p>
        </w:tc>
      </w:tr>
      <w:tr w:rsidR="00D502DA" w14:paraId="38AFCB36" w14:textId="77777777" w:rsidTr="006E6BFB">
        <w:tc>
          <w:tcPr>
            <w:tcW w:w="4321" w:type="dxa"/>
          </w:tcPr>
          <w:p w14:paraId="1E374C1D" w14:textId="48C26EDA" w:rsidR="00D502DA" w:rsidRDefault="00D502DA" w:rsidP="006E6BFB">
            <w:pPr>
              <w:pStyle w:val="a3"/>
              <w:ind w:left="0"/>
              <w:jc w:val="center"/>
            </w:pPr>
            <w:r>
              <w:t>Плотность, г/см3</w:t>
            </w:r>
          </w:p>
        </w:tc>
        <w:tc>
          <w:tcPr>
            <w:tcW w:w="4304" w:type="dxa"/>
          </w:tcPr>
          <w:p w14:paraId="4A6FA8E9" w14:textId="08876DF8" w:rsidR="00D502DA" w:rsidRDefault="00D502DA" w:rsidP="006E6BFB">
            <w:pPr>
              <w:pStyle w:val="a3"/>
              <w:ind w:left="0"/>
              <w:jc w:val="center"/>
            </w:pPr>
            <w:r>
              <w:t>1,03</w:t>
            </w:r>
          </w:p>
        </w:tc>
      </w:tr>
      <w:tr w:rsidR="00D502DA" w14:paraId="75BA3321" w14:textId="77777777" w:rsidTr="006E6BFB">
        <w:tc>
          <w:tcPr>
            <w:tcW w:w="4321" w:type="dxa"/>
          </w:tcPr>
          <w:p w14:paraId="3E4AE3E1" w14:textId="0D9F45A6" w:rsidR="00D502DA" w:rsidRPr="00D502DA" w:rsidRDefault="00D502DA" w:rsidP="006E6BFB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pH</w:t>
            </w:r>
          </w:p>
        </w:tc>
        <w:tc>
          <w:tcPr>
            <w:tcW w:w="4304" w:type="dxa"/>
          </w:tcPr>
          <w:p w14:paraId="5A151457" w14:textId="7AE71166" w:rsidR="00D502DA" w:rsidRPr="00D502DA" w:rsidRDefault="00D502DA" w:rsidP="006E6BFB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</w:tr>
      <w:tr w:rsidR="006E6BFB" w14:paraId="04ABDE9C" w14:textId="77777777" w:rsidTr="006E6BFB">
        <w:tc>
          <w:tcPr>
            <w:tcW w:w="4321" w:type="dxa"/>
          </w:tcPr>
          <w:p w14:paraId="171BB345" w14:textId="48340784" w:rsidR="006E6BFB" w:rsidRDefault="006E6BFB" w:rsidP="006E6BFB">
            <w:pPr>
              <w:pStyle w:val="a3"/>
              <w:ind w:left="0"/>
              <w:jc w:val="center"/>
            </w:pPr>
            <w:r>
              <w:t>Условная прочность на разрыв, МПа</w:t>
            </w:r>
          </w:p>
        </w:tc>
        <w:tc>
          <w:tcPr>
            <w:tcW w:w="4304" w:type="dxa"/>
          </w:tcPr>
          <w:p w14:paraId="1CB91D75" w14:textId="58939A63" w:rsidR="006E6BFB" w:rsidRDefault="006E6BFB" w:rsidP="006E6BFB">
            <w:pPr>
              <w:pStyle w:val="a3"/>
              <w:ind w:left="0"/>
              <w:jc w:val="center"/>
            </w:pPr>
            <w:r>
              <w:t>1,5</w:t>
            </w:r>
          </w:p>
        </w:tc>
      </w:tr>
      <w:tr w:rsidR="006E6BFB" w14:paraId="264051DA" w14:textId="77777777" w:rsidTr="006E6BFB">
        <w:tc>
          <w:tcPr>
            <w:tcW w:w="4321" w:type="dxa"/>
          </w:tcPr>
          <w:p w14:paraId="5087B6A0" w14:textId="7A370100" w:rsidR="006E6BFB" w:rsidRDefault="006E6BFB" w:rsidP="006E6BFB">
            <w:pPr>
              <w:pStyle w:val="a3"/>
              <w:ind w:left="0"/>
              <w:jc w:val="center"/>
            </w:pPr>
            <w:r>
              <w:t>Относительное удлинение при растяжении, %</w:t>
            </w:r>
          </w:p>
        </w:tc>
        <w:tc>
          <w:tcPr>
            <w:tcW w:w="4304" w:type="dxa"/>
          </w:tcPr>
          <w:p w14:paraId="0175FB8F" w14:textId="61DA63BE" w:rsidR="006E6BFB" w:rsidRPr="006E6BFB" w:rsidRDefault="006E6BFB" w:rsidP="006E6BFB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&gt;1100 </w:t>
            </w:r>
          </w:p>
        </w:tc>
      </w:tr>
      <w:tr w:rsidR="006E6BFB" w14:paraId="5030E199" w14:textId="77777777" w:rsidTr="006E6BFB">
        <w:tc>
          <w:tcPr>
            <w:tcW w:w="4321" w:type="dxa"/>
          </w:tcPr>
          <w:p w14:paraId="64967453" w14:textId="7E4B8205" w:rsidR="006E6BFB" w:rsidRDefault="006E6BFB" w:rsidP="006E6BFB">
            <w:pPr>
              <w:pStyle w:val="a3"/>
              <w:ind w:left="0"/>
              <w:jc w:val="center"/>
            </w:pPr>
            <w:r>
              <w:t>Адгезия с бетоном, МПА</w:t>
            </w:r>
          </w:p>
        </w:tc>
        <w:tc>
          <w:tcPr>
            <w:tcW w:w="4304" w:type="dxa"/>
          </w:tcPr>
          <w:p w14:paraId="7AF97CAD" w14:textId="57E7E80B" w:rsidR="006E6BFB" w:rsidRPr="006E6BFB" w:rsidRDefault="006E6BFB" w:rsidP="006E6BFB">
            <w:pPr>
              <w:pStyle w:val="a3"/>
              <w:ind w:left="0"/>
              <w:jc w:val="center"/>
            </w:pPr>
            <w:r>
              <w:rPr>
                <w:lang w:val="en-US"/>
              </w:rPr>
              <w:t>1</w:t>
            </w:r>
            <w:r>
              <w:t>.3</w:t>
            </w:r>
          </w:p>
        </w:tc>
      </w:tr>
      <w:tr w:rsidR="006E6BFB" w14:paraId="2D96ABA0" w14:textId="77777777" w:rsidTr="006E6BFB">
        <w:tc>
          <w:tcPr>
            <w:tcW w:w="4321" w:type="dxa"/>
          </w:tcPr>
          <w:p w14:paraId="75F0561C" w14:textId="789A13C2" w:rsidR="006E6BFB" w:rsidRDefault="006E6BFB" w:rsidP="006E6BFB">
            <w:pPr>
              <w:pStyle w:val="a3"/>
              <w:ind w:left="0"/>
              <w:jc w:val="center"/>
            </w:pPr>
            <w:r>
              <w:t>Адгезия с Металлом, МПА</w:t>
            </w:r>
          </w:p>
        </w:tc>
        <w:tc>
          <w:tcPr>
            <w:tcW w:w="4304" w:type="dxa"/>
          </w:tcPr>
          <w:p w14:paraId="202459D3" w14:textId="19DE897C" w:rsidR="006E6BFB" w:rsidRPr="006E6BFB" w:rsidRDefault="006E6BFB" w:rsidP="006E6BFB">
            <w:pPr>
              <w:pStyle w:val="a3"/>
              <w:ind w:left="0"/>
              <w:jc w:val="center"/>
            </w:pPr>
            <w:r>
              <w:t>0.95</w:t>
            </w:r>
          </w:p>
        </w:tc>
      </w:tr>
      <w:tr w:rsidR="006E6BFB" w14:paraId="6F1A039F" w14:textId="77777777" w:rsidTr="006E6BFB">
        <w:tc>
          <w:tcPr>
            <w:tcW w:w="4321" w:type="dxa"/>
          </w:tcPr>
          <w:p w14:paraId="7BC116B0" w14:textId="161055C1" w:rsidR="006E6BFB" w:rsidRDefault="006E6BFB" w:rsidP="006E6BFB">
            <w:pPr>
              <w:pStyle w:val="a3"/>
              <w:ind w:left="0"/>
              <w:jc w:val="center"/>
            </w:pPr>
            <w:r>
              <w:t xml:space="preserve">Содержание сухого вещества, % </w:t>
            </w:r>
          </w:p>
        </w:tc>
        <w:tc>
          <w:tcPr>
            <w:tcW w:w="4304" w:type="dxa"/>
          </w:tcPr>
          <w:p w14:paraId="399047A9" w14:textId="73A96FF0" w:rsidR="006E6BFB" w:rsidRDefault="006E6BFB" w:rsidP="006E6BFB">
            <w:pPr>
              <w:pStyle w:val="a3"/>
              <w:ind w:left="0"/>
              <w:jc w:val="center"/>
            </w:pPr>
            <w:r>
              <w:t>62</w:t>
            </w:r>
          </w:p>
        </w:tc>
      </w:tr>
      <w:tr w:rsidR="006E6BFB" w14:paraId="755F88CE" w14:textId="77777777" w:rsidTr="006E6BFB">
        <w:tc>
          <w:tcPr>
            <w:tcW w:w="4321" w:type="dxa"/>
          </w:tcPr>
          <w:p w14:paraId="0C8CD41D" w14:textId="5736E5A4" w:rsidR="006E6BFB" w:rsidRDefault="00030FA5" w:rsidP="006E6BFB">
            <w:pPr>
              <w:pStyle w:val="a3"/>
              <w:ind w:left="0"/>
              <w:jc w:val="center"/>
            </w:pPr>
            <w:proofErr w:type="spellStart"/>
            <w:r>
              <w:t>Водопоглощение</w:t>
            </w:r>
            <w:proofErr w:type="spellEnd"/>
            <w:r>
              <w:t xml:space="preserve"> за 24ч, %</w:t>
            </w:r>
          </w:p>
        </w:tc>
        <w:tc>
          <w:tcPr>
            <w:tcW w:w="4304" w:type="dxa"/>
          </w:tcPr>
          <w:p w14:paraId="11B20466" w14:textId="2EE1149F" w:rsidR="006E6BFB" w:rsidRDefault="00030FA5" w:rsidP="006E6BFB">
            <w:pPr>
              <w:pStyle w:val="a3"/>
              <w:ind w:left="0"/>
              <w:jc w:val="center"/>
            </w:pPr>
            <w:r>
              <w:t>0,10</w:t>
            </w:r>
          </w:p>
        </w:tc>
      </w:tr>
      <w:tr w:rsidR="006E6BFB" w14:paraId="4FA157D3" w14:textId="77777777" w:rsidTr="006E6BFB">
        <w:tc>
          <w:tcPr>
            <w:tcW w:w="4321" w:type="dxa"/>
          </w:tcPr>
          <w:p w14:paraId="1BCABA8F" w14:textId="234C87A2" w:rsidR="006E6BFB" w:rsidRDefault="000A4473" w:rsidP="006E6BFB">
            <w:pPr>
              <w:pStyle w:val="a3"/>
              <w:ind w:left="0"/>
              <w:jc w:val="center"/>
            </w:pPr>
            <w:r>
              <w:t>Диапазон температуры эксплуатации, С</w:t>
            </w:r>
          </w:p>
        </w:tc>
        <w:tc>
          <w:tcPr>
            <w:tcW w:w="4304" w:type="dxa"/>
          </w:tcPr>
          <w:p w14:paraId="4B63D2F8" w14:textId="770FE618" w:rsidR="006E6BFB" w:rsidRDefault="000A4473" w:rsidP="006E6BFB">
            <w:pPr>
              <w:pStyle w:val="a3"/>
              <w:ind w:left="0"/>
              <w:jc w:val="center"/>
            </w:pPr>
            <w:r>
              <w:t>-55 + 90</w:t>
            </w:r>
          </w:p>
        </w:tc>
      </w:tr>
      <w:tr w:rsidR="006E6BFB" w14:paraId="53C1B3F9" w14:textId="77777777" w:rsidTr="006E6BFB">
        <w:tc>
          <w:tcPr>
            <w:tcW w:w="4321" w:type="dxa"/>
          </w:tcPr>
          <w:p w14:paraId="350073BD" w14:textId="4864110A" w:rsidR="006E6BFB" w:rsidRDefault="000A4473" w:rsidP="006E6BFB">
            <w:pPr>
              <w:pStyle w:val="a3"/>
              <w:ind w:left="0"/>
              <w:jc w:val="center"/>
            </w:pPr>
            <w:r>
              <w:t>Температура применения, С</w:t>
            </w:r>
          </w:p>
        </w:tc>
        <w:tc>
          <w:tcPr>
            <w:tcW w:w="4304" w:type="dxa"/>
          </w:tcPr>
          <w:p w14:paraId="6D64EC14" w14:textId="3285D164" w:rsidR="006E6BFB" w:rsidRDefault="000A4473" w:rsidP="006E6BFB">
            <w:pPr>
              <w:pStyle w:val="a3"/>
              <w:ind w:left="0"/>
              <w:jc w:val="center"/>
            </w:pPr>
            <w:r>
              <w:t>+5 +50</w:t>
            </w:r>
          </w:p>
        </w:tc>
      </w:tr>
      <w:tr w:rsidR="006E6BFB" w14:paraId="42CB2EBC" w14:textId="77777777" w:rsidTr="006E6BFB">
        <w:tc>
          <w:tcPr>
            <w:tcW w:w="4321" w:type="dxa"/>
          </w:tcPr>
          <w:p w14:paraId="2A675356" w14:textId="6149B560" w:rsidR="006E6BFB" w:rsidRDefault="000A4473" w:rsidP="006E6BFB">
            <w:pPr>
              <w:pStyle w:val="a3"/>
              <w:ind w:left="0"/>
              <w:jc w:val="center"/>
            </w:pPr>
            <w:r>
              <w:t>Гибкость при</w:t>
            </w:r>
            <w:r w:rsidR="00D502DA">
              <w:t>,</w:t>
            </w:r>
            <w:r>
              <w:t xml:space="preserve"> </w:t>
            </w:r>
            <w:r w:rsidR="00D502DA">
              <w:t>отрицательных температур, С</w:t>
            </w:r>
          </w:p>
        </w:tc>
        <w:tc>
          <w:tcPr>
            <w:tcW w:w="4304" w:type="dxa"/>
          </w:tcPr>
          <w:p w14:paraId="58F4CF8D" w14:textId="17CE4CAA" w:rsidR="006E6BFB" w:rsidRDefault="00D502DA" w:rsidP="006E6BFB">
            <w:pPr>
              <w:pStyle w:val="a3"/>
              <w:ind w:left="0"/>
              <w:jc w:val="center"/>
            </w:pPr>
            <w:r>
              <w:t>- 25</w:t>
            </w:r>
          </w:p>
        </w:tc>
      </w:tr>
      <w:tr w:rsidR="000A4473" w14:paraId="6FCFCC45" w14:textId="77777777" w:rsidTr="006E6BFB">
        <w:tc>
          <w:tcPr>
            <w:tcW w:w="4321" w:type="dxa"/>
          </w:tcPr>
          <w:p w14:paraId="4B1D42BE" w14:textId="34B28851" w:rsidR="000A4473" w:rsidRDefault="000A4473" w:rsidP="006E6BFB">
            <w:pPr>
              <w:pStyle w:val="a3"/>
              <w:ind w:left="0"/>
              <w:jc w:val="center"/>
            </w:pPr>
            <w:r>
              <w:t>Водонепроницаемость в течении 72 ч. При давлении 0,03 МПа</w:t>
            </w:r>
          </w:p>
        </w:tc>
        <w:tc>
          <w:tcPr>
            <w:tcW w:w="4304" w:type="dxa"/>
          </w:tcPr>
          <w:p w14:paraId="3C965F38" w14:textId="4D38864D" w:rsidR="000A4473" w:rsidRDefault="000A4473" w:rsidP="006E6BFB">
            <w:pPr>
              <w:pStyle w:val="a3"/>
              <w:ind w:left="0"/>
              <w:jc w:val="center"/>
            </w:pPr>
            <w:r>
              <w:t>Не обнаружено</w:t>
            </w:r>
          </w:p>
        </w:tc>
      </w:tr>
      <w:tr w:rsidR="00D502DA" w14:paraId="2D7E9CC6" w14:textId="77777777" w:rsidTr="006E6BFB">
        <w:tc>
          <w:tcPr>
            <w:tcW w:w="4321" w:type="dxa"/>
          </w:tcPr>
          <w:p w14:paraId="022DB85E" w14:textId="7CA73D40" w:rsidR="00D502DA" w:rsidRDefault="00D502DA" w:rsidP="006E6BFB">
            <w:pPr>
              <w:pStyle w:val="a3"/>
              <w:ind w:left="0"/>
              <w:jc w:val="center"/>
            </w:pPr>
            <w:r>
              <w:t>Теплостойкость при 100 С, ч</w:t>
            </w:r>
          </w:p>
        </w:tc>
        <w:tc>
          <w:tcPr>
            <w:tcW w:w="4304" w:type="dxa"/>
          </w:tcPr>
          <w:p w14:paraId="2F06A898" w14:textId="195F4775" w:rsidR="00D502DA" w:rsidRDefault="00D502DA" w:rsidP="006E6BFB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D502DA" w14:paraId="6EBEC741" w14:textId="77777777" w:rsidTr="006E6BFB">
        <w:tc>
          <w:tcPr>
            <w:tcW w:w="4321" w:type="dxa"/>
          </w:tcPr>
          <w:p w14:paraId="4A6DB3A1" w14:textId="446888F2" w:rsidR="00D502DA" w:rsidRDefault="00D502DA" w:rsidP="006E6BFB">
            <w:pPr>
              <w:pStyle w:val="a3"/>
              <w:ind w:left="0"/>
              <w:jc w:val="center"/>
            </w:pPr>
            <w:r>
              <w:t>Расход при толщине слоя 1 мм, кг/м2</w:t>
            </w:r>
          </w:p>
        </w:tc>
        <w:tc>
          <w:tcPr>
            <w:tcW w:w="4304" w:type="dxa"/>
          </w:tcPr>
          <w:p w14:paraId="6D910020" w14:textId="287F62CF" w:rsidR="00D502DA" w:rsidRDefault="00D502DA" w:rsidP="006E6BFB">
            <w:pPr>
              <w:pStyle w:val="a3"/>
              <w:ind w:left="0"/>
              <w:jc w:val="center"/>
            </w:pPr>
            <w:r>
              <w:t>1,6</w:t>
            </w:r>
          </w:p>
        </w:tc>
      </w:tr>
      <w:tr w:rsidR="00D502DA" w14:paraId="36615D50" w14:textId="77777777" w:rsidTr="009530A8">
        <w:tc>
          <w:tcPr>
            <w:tcW w:w="8625" w:type="dxa"/>
            <w:gridSpan w:val="2"/>
          </w:tcPr>
          <w:p w14:paraId="3FDA57A6" w14:textId="02A18A34" w:rsidR="00D502DA" w:rsidRDefault="00D502DA" w:rsidP="006E6BFB">
            <w:pPr>
              <w:pStyle w:val="a3"/>
              <w:ind w:left="0"/>
              <w:jc w:val="center"/>
            </w:pPr>
            <w:r>
              <w:t>Вредные летучие вещества не содержит</w:t>
            </w:r>
          </w:p>
        </w:tc>
      </w:tr>
      <w:tr w:rsidR="00D502DA" w14:paraId="29FB33C2" w14:textId="77777777" w:rsidTr="006E6BFB">
        <w:tc>
          <w:tcPr>
            <w:tcW w:w="4321" w:type="dxa"/>
          </w:tcPr>
          <w:p w14:paraId="5D7014D5" w14:textId="0F5C70D6" w:rsidR="00D502DA" w:rsidRDefault="00D502DA" w:rsidP="006E6BFB">
            <w:pPr>
              <w:pStyle w:val="a3"/>
              <w:ind w:left="0"/>
              <w:jc w:val="center"/>
            </w:pPr>
            <w:r>
              <w:t>Гарантийный срок, месяцев</w:t>
            </w:r>
          </w:p>
        </w:tc>
        <w:tc>
          <w:tcPr>
            <w:tcW w:w="4304" w:type="dxa"/>
          </w:tcPr>
          <w:p w14:paraId="2FDC1AC1" w14:textId="7F2965A0" w:rsidR="00D502DA" w:rsidRDefault="00D502DA" w:rsidP="006E6BFB">
            <w:pPr>
              <w:pStyle w:val="a3"/>
              <w:ind w:left="0"/>
              <w:jc w:val="center"/>
            </w:pPr>
            <w:r>
              <w:t>12</w:t>
            </w:r>
          </w:p>
        </w:tc>
      </w:tr>
    </w:tbl>
    <w:p w14:paraId="79AB0EB1" w14:textId="77777777" w:rsidR="006E6BFB" w:rsidRDefault="006E6BFB" w:rsidP="00D502DA"/>
    <w:p w14:paraId="53290E89" w14:textId="6EF84376" w:rsidR="00483E4C" w:rsidRPr="00142E8A" w:rsidRDefault="00483E4C" w:rsidP="00483E4C">
      <w:pPr>
        <w:pStyle w:val="a3"/>
        <w:numPr>
          <w:ilvl w:val="0"/>
          <w:numId w:val="1"/>
        </w:numPr>
      </w:pPr>
      <w:r>
        <w:t>Приготовление составов</w:t>
      </w:r>
      <w:r w:rsidR="00142E8A">
        <w:rPr>
          <w:lang w:val="en-US"/>
        </w:rPr>
        <w:t>:</w:t>
      </w:r>
    </w:p>
    <w:p w14:paraId="4540E8D9" w14:textId="63D52CD9" w:rsidR="00142E8A" w:rsidRPr="00241587" w:rsidRDefault="00142E8A" w:rsidP="00142E8A">
      <w:pPr>
        <w:pStyle w:val="a3"/>
        <w:rPr>
          <w:b/>
          <w:bCs/>
        </w:rPr>
      </w:pPr>
      <w:r>
        <w:t xml:space="preserve">Для производства работ необходимо подготовить специальную установку по типу </w:t>
      </w:r>
      <w:proofErr w:type="spellStart"/>
      <w:r>
        <w:t>Гирман</w:t>
      </w:r>
      <w:proofErr w:type="spellEnd"/>
      <w:r>
        <w:t xml:space="preserve"> 3П, </w:t>
      </w:r>
      <w:proofErr w:type="spellStart"/>
      <w:r>
        <w:t>Гирмион</w:t>
      </w:r>
      <w:proofErr w:type="spellEnd"/>
      <w:r>
        <w:t xml:space="preserve"> Гидро 2К идет как компонент А (готовый состав для применения) перед его использованием следует перемешать строительным миксером для устранения комков. Подготовить компонент Б (вода + </w:t>
      </w:r>
      <w:r w:rsidR="00241587">
        <w:t xml:space="preserve">кальций) вода из пропорции 1к8 на компонент А, кальций 1к19 к воде) пример пропорции замешивания на 1 бочку 220 кг представлены ниже в таблице. </w:t>
      </w:r>
      <w:r w:rsidR="00241587" w:rsidRPr="00241587">
        <w:rPr>
          <w:b/>
          <w:bCs/>
        </w:rPr>
        <w:t>Важно использование компонента А невозможна без компонента Б!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2156"/>
        <w:gridCol w:w="2157"/>
      </w:tblGrid>
      <w:tr w:rsidR="000A15EF" w14:paraId="1807D1AA" w14:textId="77777777" w:rsidTr="0059458C">
        <w:tc>
          <w:tcPr>
            <w:tcW w:w="4312" w:type="dxa"/>
          </w:tcPr>
          <w:p w14:paraId="62D55A2B" w14:textId="17611D4E" w:rsidR="000A15EF" w:rsidRDefault="000A15EF" w:rsidP="000A15EF">
            <w:pPr>
              <w:pStyle w:val="a3"/>
              <w:ind w:left="0"/>
              <w:jc w:val="center"/>
            </w:pPr>
            <w:r>
              <w:t>Компонент А</w:t>
            </w:r>
          </w:p>
        </w:tc>
        <w:tc>
          <w:tcPr>
            <w:tcW w:w="4313" w:type="dxa"/>
            <w:gridSpan w:val="2"/>
          </w:tcPr>
          <w:p w14:paraId="159F36D9" w14:textId="7EC3377A" w:rsidR="000A15EF" w:rsidRDefault="000A15EF" w:rsidP="000A15EF">
            <w:pPr>
              <w:pStyle w:val="a3"/>
              <w:ind w:left="0"/>
              <w:jc w:val="center"/>
            </w:pPr>
            <w:r>
              <w:t xml:space="preserve">Компонент Б </w:t>
            </w:r>
          </w:p>
        </w:tc>
      </w:tr>
      <w:tr w:rsidR="000A15EF" w14:paraId="7C3395FB" w14:textId="77777777" w:rsidTr="000612A5">
        <w:tc>
          <w:tcPr>
            <w:tcW w:w="4312" w:type="dxa"/>
            <w:vMerge w:val="restart"/>
          </w:tcPr>
          <w:p w14:paraId="530EDDDD" w14:textId="77777777" w:rsidR="000A15EF" w:rsidRDefault="000A15EF" w:rsidP="000A15EF">
            <w:pPr>
              <w:pStyle w:val="a3"/>
              <w:ind w:left="0"/>
              <w:jc w:val="center"/>
            </w:pPr>
          </w:p>
          <w:p w14:paraId="38177EAE" w14:textId="37EB259E" w:rsidR="000A15EF" w:rsidRDefault="000A15EF" w:rsidP="000A15EF">
            <w:pPr>
              <w:pStyle w:val="a3"/>
              <w:spacing w:line="480" w:lineRule="auto"/>
              <w:ind w:left="0"/>
              <w:jc w:val="center"/>
            </w:pPr>
            <w:r>
              <w:t xml:space="preserve">Бочка 220 кг </w:t>
            </w:r>
          </w:p>
        </w:tc>
        <w:tc>
          <w:tcPr>
            <w:tcW w:w="2156" w:type="dxa"/>
          </w:tcPr>
          <w:p w14:paraId="7863B6A5" w14:textId="3EFFAFEC" w:rsidR="000A15EF" w:rsidRDefault="000A15EF" w:rsidP="000A15EF">
            <w:pPr>
              <w:pStyle w:val="a3"/>
              <w:ind w:left="0"/>
              <w:jc w:val="center"/>
            </w:pPr>
            <w:r>
              <w:t xml:space="preserve">Вода </w:t>
            </w:r>
          </w:p>
        </w:tc>
        <w:tc>
          <w:tcPr>
            <w:tcW w:w="2157" w:type="dxa"/>
          </w:tcPr>
          <w:p w14:paraId="2462C530" w14:textId="500C02F1" w:rsidR="000A15EF" w:rsidRDefault="000A15EF" w:rsidP="000A15EF">
            <w:pPr>
              <w:pStyle w:val="a3"/>
              <w:ind w:left="0"/>
              <w:jc w:val="center"/>
            </w:pPr>
            <w:r>
              <w:t>Ка</w:t>
            </w:r>
            <w:r w:rsidR="00241587">
              <w:t>льций</w:t>
            </w:r>
          </w:p>
        </w:tc>
      </w:tr>
      <w:tr w:rsidR="000A15EF" w14:paraId="298170AA" w14:textId="77777777" w:rsidTr="000612A5">
        <w:tc>
          <w:tcPr>
            <w:tcW w:w="4312" w:type="dxa"/>
            <w:vMerge/>
          </w:tcPr>
          <w:p w14:paraId="45C74A1F" w14:textId="77777777" w:rsidR="000A15EF" w:rsidRDefault="000A15EF" w:rsidP="000A15EF">
            <w:pPr>
              <w:pStyle w:val="a3"/>
              <w:ind w:left="0"/>
              <w:jc w:val="center"/>
            </w:pPr>
          </w:p>
        </w:tc>
        <w:tc>
          <w:tcPr>
            <w:tcW w:w="2156" w:type="dxa"/>
          </w:tcPr>
          <w:p w14:paraId="09735E1B" w14:textId="0049222C" w:rsidR="000A15EF" w:rsidRDefault="000A15EF" w:rsidP="000A15EF">
            <w:pPr>
              <w:pStyle w:val="a3"/>
              <w:ind w:left="0"/>
              <w:jc w:val="center"/>
            </w:pPr>
            <w:r>
              <w:t>27,5 л</w:t>
            </w:r>
          </w:p>
        </w:tc>
        <w:tc>
          <w:tcPr>
            <w:tcW w:w="2157" w:type="dxa"/>
          </w:tcPr>
          <w:p w14:paraId="29EDF94B" w14:textId="52FBD7CD" w:rsidR="000A15EF" w:rsidRDefault="000A15EF" w:rsidP="000A15EF">
            <w:pPr>
              <w:pStyle w:val="a3"/>
              <w:ind w:left="0"/>
              <w:jc w:val="center"/>
            </w:pPr>
            <w:r>
              <w:t>1,44 кг</w:t>
            </w:r>
          </w:p>
        </w:tc>
      </w:tr>
    </w:tbl>
    <w:p w14:paraId="4691A68F" w14:textId="77777777" w:rsidR="000A15EF" w:rsidRDefault="000A15EF" w:rsidP="000A15EF">
      <w:pPr>
        <w:pStyle w:val="a3"/>
      </w:pPr>
    </w:p>
    <w:p w14:paraId="63C55E7D" w14:textId="59D18D54" w:rsidR="00483E4C" w:rsidRDefault="00483E4C" w:rsidP="00483E4C">
      <w:pPr>
        <w:pStyle w:val="a3"/>
        <w:numPr>
          <w:ilvl w:val="0"/>
          <w:numId w:val="1"/>
        </w:numPr>
      </w:pPr>
      <w:r>
        <w:t>Выполнение работ</w:t>
      </w:r>
      <w:r w:rsidR="00142E8A">
        <w:rPr>
          <w:lang w:val="en-US"/>
        </w:rPr>
        <w:t>:</w:t>
      </w:r>
    </w:p>
    <w:p w14:paraId="074A1192" w14:textId="5727A5D5" w:rsidR="00041121" w:rsidRDefault="00502FA2" w:rsidP="00041121">
      <w:pPr>
        <w:pStyle w:val="a3"/>
        <w:numPr>
          <w:ilvl w:val="0"/>
          <w:numId w:val="3"/>
        </w:numPr>
      </w:pPr>
      <w:r>
        <w:t>Подготовка нового основания</w:t>
      </w:r>
      <w:r w:rsidR="00142E8A">
        <w:rPr>
          <w:lang w:val="en-US"/>
        </w:rPr>
        <w:t>:</w:t>
      </w:r>
      <w:r>
        <w:t xml:space="preserve"> </w:t>
      </w:r>
    </w:p>
    <w:p w14:paraId="4EE97538" w14:textId="37CE7ACE" w:rsidR="00041121" w:rsidRDefault="00041121" w:rsidP="00041121">
      <w:pPr>
        <w:pStyle w:val="a3"/>
        <w:numPr>
          <w:ilvl w:val="0"/>
          <w:numId w:val="6"/>
        </w:numPr>
      </w:pPr>
      <w:r>
        <w:t xml:space="preserve">Очистить поверхность от грязи, пыли, масел и прочих органических веществ </w:t>
      </w:r>
    </w:p>
    <w:p w14:paraId="097E8C8F" w14:textId="32FA3531" w:rsidR="00041121" w:rsidRDefault="00041121" w:rsidP="00041121">
      <w:pPr>
        <w:pStyle w:val="a3"/>
        <w:numPr>
          <w:ilvl w:val="0"/>
          <w:numId w:val="6"/>
        </w:numPr>
      </w:pPr>
      <w:r>
        <w:t>Выполнить устройство галтелей в углах примыканий ремонтными составом (для экономии расхода материала</w:t>
      </w:r>
      <w:r w:rsidR="00241587" w:rsidRPr="00241587">
        <w:t xml:space="preserve"> </w:t>
      </w:r>
      <w:r w:rsidR="00241587">
        <w:t>и ускорения выполнения работ</w:t>
      </w:r>
      <w:r>
        <w:t>)</w:t>
      </w:r>
    </w:p>
    <w:p w14:paraId="5BDBC3B1" w14:textId="5837DE9C" w:rsidR="00041121" w:rsidRDefault="00041121" w:rsidP="00041121">
      <w:pPr>
        <w:pStyle w:val="a3"/>
        <w:numPr>
          <w:ilvl w:val="0"/>
          <w:numId w:val="6"/>
        </w:numPr>
      </w:pPr>
      <w:r>
        <w:t>Соблюдать температур</w:t>
      </w:r>
      <w:r w:rsidR="00241587">
        <w:t>у</w:t>
      </w:r>
      <w:r>
        <w:t xml:space="preserve"> окружающей среды и основания</w:t>
      </w:r>
      <w:r w:rsidR="00241587">
        <w:t>,</w:t>
      </w:r>
      <w:r>
        <w:t xml:space="preserve"> не должн</w:t>
      </w:r>
      <w:r w:rsidR="00241587">
        <w:t>о</w:t>
      </w:r>
      <w:r>
        <w:t xml:space="preserve"> быть ниже +5С</w:t>
      </w:r>
      <w:r w:rsidR="00241587">
        <w:t xml:space="preserve"> </w:t>
      </w:r>
      <w:r w:rsidR="00907476">
        <w:t>(за исключением зимней серии до -10С)</w:t>
      </w:r>
    </w:p>
    <w:p w14:paraId="672EE03F" w14:textId="60A182A8" w:rsidR="00241587" w:rsidRDefault="008665F5" w:rsidP="008665F5">
      <w:pPr>
        <w:jc w:val="both"/>
      </w:pPr>
      <w:r>
        <w:t>Важно! з</w:t>
      </w:r>
      <w:r w:rsidR="00241587">
        <w:t xml:space="preserve">апрещается выполнять работы если после </w:t>
      </w:r>
      <w:r w:rsidR="00907476">
        <w:t>нанесения</w:t>
      </w:r>
      <w:r w:rsidR="00241587">
        <w:t xml:space="preserve"> в течении 24 часов ожидается дождь</w:t>
      </w:r>
    </w:p>
    <w:p w14:paraId="045947ED" w14:textId="2711BFD0" w:rsidR="00502FA2" w:rsidRDefault="00502FA2" w:rsidP="00502FA2">
      <w:pPr>
        <w:pStyle w:val="a3"/>
        <w:numPr>
          <w:ilvl w:val="0"/>
          <w:numId w:val="3"/>
        </w:numPr>
      </w:pPr>
      <w:r>
        <w:t>Подготовка старого основания на примере рулонной кровли</w:t>
      </w:r>
      <w:r w:rsidR="00142E8A" w:rsidRPr="00142E8A">
        <w:t>:</w:t>
      </w:r>
      <w:r>
        <w:t xml:space="preserve"> </w:t>
      </w:r>
    </w:p>
    <w:p w14:paraId="109B3DCB" w14:textId="3717278F" w:rsidR="00502FA2" w:rsidRDefault="00502FA2" w:rsidP="00502FA2">
      <w:pPr>
        <w:pStyle w:val="a3"/>
        <w:numPr>
          <w:ilvl w:val="0"/>
          <w:numId w:val="5"/>
        </w:numPr>
      </w:pPr>
      <w:r>
        <w:t xml:space="preserve">Очистить поверхность от грязи, пыли, масел и прочих органических веществ </w:t>
      </w:r>
    </w:p>
    <w:p w14:paraId="0E556587" w14:textId="2DECB433" w:rsidR="00502FA2" w:rsidRDefault="00502FA2" w:rsidP="00502FA2">
      <w:pPr>
        <w:pStyle w:val="a3"/>
        <w:numPr>
          <w:ilvl w:val="0"/>
          <w:numId w:val="5"/>
        </w:numPr>
      </w:pPr>
      <w:r>
        <w:t xml:space="preserve">Удалить отслаивающуюся посыпку жесткой щеткой или мойкой высокого давления </w:t>
      </w:r>
    </w:p>
    <w:p w14:paraId="6CC9E656" w14:textId="607D6566" w:rsidR="00502FA2" w:rsidRDefault="00502FA2" w:rsidP="00502FA2">
      <w:pPr>
        <w:pStyle w:val="a3"/>
        <w:numPr>
          <w:ilvl w:val="0"/>
          <w:numId w:val="5"/>
        </w:numPr>
      </w:pPr>
      <w:r>
        <w:t xml:space="preserve">Просушить поверхности от влаги </w:t>
      </w:r>
    </w:p>
    <w:p w14:paraId="45A7E893" w14:textId="7361AD13" w:rsidR="00502FA2" w:rsidRDefault="00041121" w:rsidP="00502FA2">
      <w:pPr>
        <w:pStyle w:val="a3"/>
        <w:numPr>
          <w:ilvl w:val="0"/>
          <w:numId w:val="5"/>
        </w:numPr>
      </w:pPr>
      <w:r>
        <w:t xml:space="preserve">Вскрыть все вздувшиеся участки кровли, выпустить скопившийся пар, влагу и отремонтировать их локально при помощи однокомпонентной жидкой резины </w:t>
      </w:r>
      <w:proofErr w:type="spellStart"/>
      <w:r>
        <w:t>Гирмион</w:t>
      </w:r>
      <w:proofErr w:type="spellEnd"/>
      <w:r>
        <w:t xml:space="preserve"> Гидро 1К или методом плавления (если это допустимо) </w:t>
      </w:r>
    </w:p>
    <w:p w14:paraId="0539B5B5" w14:textId="3E1495DB" w:rsidR="00041121" w:rsidRDefault="00041121" w:rsidP="00502FA2">
      <w:pPr>
        <w:pStyle w:val="a3"/>
        <w:numPr>
          <w:ilvl w:val="0"/>
          <w:numId w:val="5"/>
        </w:numPr>
      </w:pPr>
      <w:r>
        <w:t>Отремонтировать кровельные дефекты такие как трещины, разрывы</w:t>
      </w:r>
    </w:p>
    <w:p w14:paraId="155D5632" w14:textId="7346C3B2" w:rsidR="00502FA2" w:rsidRDefault="00041121" w:rsidP="00502FA2">
      <w:pPr>
        <w:pStyle w:val="a3"/>
        <w:numPr>
          <w:ilvl w:val="0"/>
          <w:numId w:val="5"/>
        </w:numPr>
      </w:pPr>
      <w:r>
        <w:t>Просушить кровельную изоляция под кровельным ковром при помощи аэраторов</w:t>
      </w:r>
    </w:p>
    <w:p w14:paraId="387AF13A" w14:textId="099801F6" w:rsidR="000A15EF" w:rsidRDefault="00041121" w:rsidP="00907476">
      <w:pPr>
        <w:pStyle w:val="a3"/>
        <w:numPr>
          <w:ilvl w:val="0"/>
          <w:numId w:val="6"/>
        </w:numPr>
      </w:pPr>
      <w:r>
        <w:t>Соблюдать температур</w:t>
      </w:r>
      <w:r w:rsidR="00241587">
        <w:t>у</w:t>
      </w:r>
      <w:r>
        <w:t xml:space="preserve"> окружающей среды и основания</w:t>
      </w:r>
      <w:r w:rsidR="00241587">
        <w:t>,</w:t>
      </w:r>
      <w:r>
        <w:t xml:space="preserve"> не должн</w:t>
      </w:r>
      <w:r w:rsidR="00241587">
        <w:t>о</w:t>
      </w:r>
      <w:r>
        <w:t xml:space="preserve"> быть ниже +5С</w:t>
      </w:r>
      <w:r w:rsidR="00907476">
        <w:t xml:space="preserve"> </w:t>
      </w:r>
      <w:r w:rsidR="00907476">
        <w:t>(за исключением зимней серии до -10С)</w:t>
      </w:r>
    </w:p>
    <w:p w14:paraId="0D41D2B2" w14:textId="38145693" w:rsidR="00241587" w:rsidRDefault="008665F5" w:rsidP="008665F5">
      <w:pPr>
        <w:jc w:val="both"/>
      </w:pPr>
      <w:r>
        <w:t>Важно! з</w:t>
      </w:r>
      <w:r w:rsidR="00241587">
        <w:t xml:space="preserve">апрещается выполнять работы если после </w:t>
      </w:r>
      <w:r w:rsidR="00907476">
        <w:t>нанесения</w:t>
      </w:r>
      <w:r w:rsidR="00241587">
        <w:t xml:space="preserve"> в течении 24 часов ожидается дождь </w:t>
      </w:r>
    </w:p>
    <w:p w14:paraId="1D925AAF" w14:textId="1A133E86" w:rsidR="00334D2C" w:rsidRDefault="00483E4C" w:rsidP="00483E4C">
      <w:pPr>
        <w:pStyle w:val="a3"/>
        <w:numPr>
          <w:ilvl w:val="0"/>
          <w:numId w:val="1"/>
        </w:numPr>
      </w:pPr>
      <w:r>
        <w:t>Меры предосторожности</w:t>
      </w:r>
      <w:r w:rsidR="00241587">
        <w:rPr>
          <w:lang w:val="en-US"/>
        </w:rPr>
        <w:t>:</w:t>
      </w:r>
    </w:p>
    <w:p w14:paraId="33817CEF" w14:textId="6CC846D9" w:rsidR="00483E4C" w:rsidRDefault="00334D2C" w:rsidP="00334D2C">
      <w:pPr>
        <w:pStyle w:val="a3"/>
      </w:pPr>
      <w:r>
        <w:t>При выполнении производственных работ необходимо соблюдать правила техники безопасности, а также использовать специальные защитные костюмы, очки, перчатки и маски для защиты органов дыхания. При попадании материала в глаза промыть водой и обраться к врачу.</w:t>
      </w:r>
    </w:p>
    <w:p w14:paraId="1FD84EE8" w14:textId="6F526C59" w:rsidR="00483E4C" w:rsidRDefault="00142E8A" w:rsidP="00483E4C">
      <w:pPr>
        <w:pStyle w:val="a3"/>
        <w:numPr>
          <w:ilvl w:val="0"/>
          <w:numId w:val="1"/>
        </w:numPr>
      </w:pPr>
      <w:r>
        <w:t>Упаковка</w:t>
      </w:r>
      <w:r w:rsidR="00241587">
        <w:rPr>
          <w:lang w:val="en-US"/>
        </w:rPr>
        <w:t>:</w:t>
      </w:r>
      <w:r>
        <w:t xml:space="preserve"> </w:t>
      </w:r>
    </w:p>
    <w:p w14:paraId="496491F1" w14:textId="1D13C896" w:rsidR="00142E8A" w:rsidRDefault="00142E8A" w:rsidP="00142E8A">
      <w:pPr>
        <w:pStyle w:val="a3"/>
      </w:pPr>
      <w:r>
        <w:t>Бочка 220 кг</w:t>
      </w:r>
    </w:p>
    <w:p w14:paraId="5AA868D5" w14:textId="48139216" w:rsidR="00142E8A" w:rsidRDefault="00142E8A" w:rsidP="00483E4C">
      <w:pPr>
        <w:pStyle w:val="a3"/>
        <w:numPr>
          <w:ilvl w:val="0"/>
          <w:numId w:val="1"/>
        </w:numPr>
      </w:pPr>
      <w:r>
        <w:t>Условия хранения</w:t>
      </w:r>
      <w:r w:rsidR="00241587">
        <w:rPr>
          <w:lang w:val="en-US"/>
        </w:rPr>
        <w:t>:</w:t>
      </w:r>
      <w:r>
        <w:t xml:space="preserve"> </w:t>
      </w:r>
    </w:p>
    <w:p w14:paraId="40F0A27F" w14:textId="7C83B68F" w:rsidR="00142E8A" w:rsidRDefault="00334D2C" w:rsidP="00142E8A">
      <w:pPr>
        <w:pStyle w:val="a3"/>
      </w:pPr>
      <w:r>
        <w:t>Хранить материал следует в сухом помещении с температурой не ниже +5 С в неповрежденной заводской таре, с плотно закрытой крышкой. Допустимое время хранения составляет 12 месяцев с даты изготовления.</w:t>
      </w:r>
    </w:p>
    <w:p w14:paraId="1A788BDF" w14:textId="31D8244B" w:rsidR="00483E4C" w:rsidRDefault="00483E4C" w:rsidP="00483E4C">
      <w:pPr>
        <w:pStyle w:val="a3"/>
        <w:numPr>
          <w:ilvl w:val="0"/>
          <w:numId w:val="1"/>
        </w:numPr>
      </w:pPr>
      <w:r>
        <w:t>Контактная информация</w:t>
      </w:r>
      <w:r w:rsidR="00241587">
        <w:rPr>
          <w:lang w:val="en-US"/>
        </w:rPr>
        <w:t>:</w:t>
      </w:r>
      <w:r>
        <w:t xml:space="preserve"> </w:t>
      </w:r>
    </w:p>
    <w:p w14:paraId="561373A3" w14:textId="043782F0" w:rsidR="00142E8A" w:rsidRDefault="00142E8A" w:rsidP="00142E8A">
      <w:pPr>
        <w:pStyle w:val="a3"/>
      </w:pPr>
      <w:r>
        <w:t xml:space="preserve">Шаблон гостовский </w:t>
      </w:r>
    </w:p>
    <w:sectPr w:rsidR="0014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8C3"/>
    <w:multiLevelType w:val="hybridMultilevel"/>
    <w:tmpl w:val="2BDE46F8"/>
    <w:lvl w:ilvl="0" w:tplc="441EA6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1F6E14"/>
    <w:multiLevelType w:val="hybridMultilevel"/>
    <w:tmpl w:val="0FCC8802"/>
    <w:lvl w:ilvl="0" w:tplc="653E8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6265E6"/>
    <w:multiLevelType w:val="hybridMultilevel"/>
    <w:tmpl w:val="D4A2C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D0101A"/>
    <w:multiLevelType w:val="hybridMultilevel"/>
    <w:tmpl w:val="CA86F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034DB0"/>
    <w:multiLevelType w:val="hybridMultilevel"/>
    <w:tmpl w:val="A96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76A84"/>
    <w:multiLevelType w:val="hybridMultilevel"/>
    <w:tmpl w:val="16CA8DF0"/>
    <w:lvl w:ilvl="0" w:tplc="2E92E3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A8"/>
    <w:rsid w:val="00030FA5"/>
    <w:rsid w:val="00041121"/>
    <w:rsid w:val="000A15EF"/>
    <w:rsid w:val="000A4473"/>
    <w:rsid w:val="00142E8A"/>
    <w:rsid w:val="001C4FA8"/>
    <w:rsid w:val="00241587"/>
    <w:rsid w:val="00314FC5"/>
    <w:rsid w:val="00334D2C"/>
    <w:rsid w:val="00483E4C"/>
    <w:rsid w:val="00502FA2"/>
    <w:rsid w:val="006E6BFB"/>
    <w:rsid w:val="008665F5"/>
    <w:rsid w:val="008C1EA8"/>
    <w:rsid w:val="00907476"/>
    <w:rsid w:val="00AE1FDD"/>
    <w:rsid w:val="00B05742"/>
    <w:rsid w:val="00D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5C8E"/>
  <w15:chartTrackingRefBased/>
  <w15:docId w15:val="{59A9C354-4769-4CB5-823C-5CC18881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E4C"/>
    <w:pPr>
      <w:ind w:left="720"/>
      <w:contextualSpacing/>
    </w:pPr>
  </w:style>
  <w:style w:type="table" w:styleId="a4">
    <w:name w:val="Table Grid"/>
    <w:basedOn w:val="a1"/>
    <w:uiPriority w:val="39"/>
    <w:rsid w:val="006E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Романченко</dc:creator>
  <cp:keywords/>
  <dc:description/>
  <cp:lastModifiedBy>Антон Романченко</cp:lastModifiedBy>
  <cp:revision>6</cp:revision>
  <dcterms:created xsi:type="dcterms:W3CDTF">2025-06-17T14:19:00Z</dcterms:created>
  <dcterms:modified xsi:type="dcterms:W3CDTF">2025-06-18T09:26:00Z</dcterms:modified>
</cp:coreProperties>
</file>