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655E" w14:textId="77777777" w:rsidR="00194334" w:rsidRDefault="00773D52" w:rsidP="00194334">
      <w:pPr>
        <w:spacing w:after="14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C69BC1E" wp14:editId="3DC1F55F">
            <wp:extent cx="1485900" cy="17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725" cy="18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8FE" w:rsidRPr="000F38FE">
        <w:rPr>
          <w:rFonts w:ascii="Arial" w:hAnsi="Arial" w:cs="Arial"/>
          <w:sz w:val="24"/>
          <w:szCs w:val="24"/>
        </w:rPr>
        <w:object w:dxaOrig="3161" w:dyaOrig="2088" w14:anchorId="7E6081E9">
          <v:rect id="rectole0000000000" o:spid="_x0000_i1025" style="width:158.25pt;height:104.25pt" o:ole="" o:preferrelative="t" stroked="f">
            <v:imagedata r:id="rId5" o:title=""/>
          </v:rect>
          <o:OLEObject Type="Embed" ProgID="StaticMetafile" ShapeID="rectole0000000000" DrawAspect="Content" ObjectID="_1792400423" r:id="rId6"/>
        </w:object>
      </w:r>
      <w:r w:rsidR="000F38FE" w:rsidRPr="000F38F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313F1CC" w14:textId="1BB6D55F" w:rsidR="00A967B2" w:rsidRPr="000F38FE" w:rsidRDefault="000F38FE" w:rsidP="00194334">
      <w:pPr>
        <w:spacing w:after="143"/>
        <w:rPr>
          <w:rFonts w:ascii="Arial" w:eastAsia="Arial" w:hAnsi="Arial" w:cs="Arial"/>
          <w:color w:val="000000"/>
          <w:sz w:val="24"/>
          <w:szCs w:val="24"/>
        </w:rPr>
      </w:pPr>
      <w:r w:rsidRPr="000F38FE">
        <w:rPr>
          <w:rFonts w:ascii="Arial" w:eastAsia="Arial" w:hAnsi="Arial" w:cs="Arial"/>
          <w:b/>
          <w:color w:val="000000"/>
          <w:sz w:val="24"/>
          <w:szCs w:val="24"/>
        </w:rPr>
        <w:t>Технические условия</w:t>
      </w:r>
    </w:p>
    <w:p w14:paraId="1F2FED90" w14:textId="71CD3B78" w:rsidR="00A967B2" w:rsidRPr="008D6CEE" w:rsidRDefault="000F38FE" w:rsidP="000F38FE">
      <w:pPr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8D6CEE">
        <w:rPr>
          <w:rFonts w:ascii="Arial" w:eastAsia="Arial" w:hAnsi="Arial" w:cs="Arial"/>
          <w:b/>
          <w:color w:val="000000"/>
          <w:sz w:val="24"/>
          <w:szCs w:val="24"/>
        </w:rPr>
        <w:t>Масло для террас</w:t>
      </w:r>
      <w:r w:rsidR="00194334" w:rsidRPr="008D6CEE">
        <w:rPr>
          <w:rFonts w:ascii="Arial" w:eastAsia="Arial" w:hAnsi="Arial" w:cs="Arial"/>
          <w:b/>
          <w:color w:val="000000"/>
          <w:sz w:val="24"/>
          <w:szCs w:val="24"/>
        </w:rPr>
        <w:t xml:space="preserve"> PROSTOCOLOR</w:t>
      </w:r>
      <w:r w:rsidRPr="008D6CE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CB9679C" w14:textId="76837EE4" w:rsidR="000F38FE" w:rsidRPr="00126385" w:rsidRDefault="00F93B5D" w:rsidP="000F38FE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Назначение</w:t>
      </w:r>
    </w:p>
    <w:p w14:paraId="1172E372" w14:textId="567C9EE4" w:rsidR="00126385" w:rsidRPr="00194334" w:rsidRDefault="000F38FE" w:rsidP="00126385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Масло для террас PROSTOCOLOR состоит из высококачественных природных материалов. Имеет </w:t>
      </w:r>
      <w:r w:rsidR="00D942B9" w:rsidRPr="00194334">
        <w:rPr>
          <w:rFonts w:ascii="Arial" w:eastAsia="Arial" w:hAnsi="Arial" w:cs="Arial"/>
          <w:color w:val="000000"/>
          <w:sz w:val="20"/>
          <w:szCs w:val="20"/>
        </w:rPr>
        <w:t>20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готовых цветов. </w:t>
      </w:r>
      <w:bookmarkStart w:id="0" w:name="_Hlk124412547"/>
      <w:bookmarkStart w:id="1" w:name="_Hlk104565558"/>
      <w:r w:rsidRPr="00194334">
        <w:rPr>
          <w:rFonts w:ascii="Arial" w:eastAsia="Arial" w:hAnsi="Arial" w:cs="Arial"/>
          <w:color w:val="000000"/>
          <w:sz w:val="20"/>
          <w:szCs w:val="20"/>
        </w:rPr>
        <w:t>Используется как финишное покрытие для всех типов деревянных строений</w:t>
      </w:r>
      <w:r w:rsidR="00ED21A2">
        <w:rPr>
          <w:rFonts w:ascii="Arial" w:eastAsia="Arial" w:hAnsi="Arial" w:cs="Arial"/>
          <w:color w:val="000000"/>
          <w:sz w:val="20"/>
          <w:szCs w:val="20"/>
        </w:rPr>
        <w:t xml:space="preserve"> и пород древесины</w:t>
      </w:r>
      <w:r w:rsidR="00FA3386">
        <w:rPr>
          <w:rFonts w:ascii="Arial" w:eastAsia="Arial" w:hAnsi="Arial" w:cs="Arial"/>
          <w:color w:val="000000"/>
          <w:sz w:val="20"/>
          <w:szCs w:val="20"/>
        </w:rPr>
        <w:t xml:space="preserve"> (включая твердые породы и </w:t>
      </w:r>
      <w:proofErr w:type="spellStart"/>
      <w:r w:rsidR="00FA3386">
        <w:rPr>
          <w:rFonts w:ascii="Arial" w:eastAsia="Arial" w:hAnsi="Arial" w:cs="Arial"/>
          <w:color w:val="000000"/>
          <w:sz w:val="20"/>
          <w:szCs w:val="20"/>
        </w:rPr>
        <w:t>термодревесину</w:t>
      </w:r>
      <w:proofErr w:type="spellEnd"/>
      <w:r w:rsidR="00FA3386">
        <w:rPr>
          <w:rFonts w:ascii="Arial" w:eastAsia="Arial" w:hAnsi="Arial" w:cs="Arial"/>
          <w:color w:val="000000"/>
          <w:sz w:val="20"/>
          <w:szCs w:val="20"/>
        </w:rPr>
        <w:t>)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bookmarkEnd w:id="0"/>
      <w:bookmarkEnd w:id="1"/>
      <w:r w:rsidR="00374B4A" w:rsidRPr="00374B4A">
        <w:rPr>
          <w:rFonts w:ascii="Arial" w:eastAsia="Arial" w:hAnsi="Arial" w:cs="Arial"/>
          <w:color w:val="000000"/>
          <w:sz w:val="20"/>
          <w:szCs w:val="20"/>
        </w:rPr>
        <w:t>Предназначено для наружных и внутренних работ, для вертикальных и горизонтальных поверхностей.</w:t>
      </w:r>
      <w:r w:rsidR="00374B4A">
        <w:rPr>
          <w:rFonts w:ascii="Arial" w:eastAsia="Arial" w:hAnsi="Arial" w:cs="Arial"/>
          <w:sz w:val="20"/>
          <w:szCs w:val="20"/>
        </w:rPr>
        <w:t xml:space="preserve"> </w:t>
      </w:r>
      <w:r w:rsidR="007339ED" w:rsidRPr="002B58B3">
        <w:rPr>
          <w:rFonts w:ascii="Arial" w:eastAsia="Arial" w:hAnsi="Arial" w:cs="Arial"/>
          <w:sz w:val="20"/>
          <w:szCs w:val="20"/>
        </w:rPr>
        <w:t xml:space="preserve">Для наружных работ применяются только пигментированные </w:t>
      </w:r>
      <w:r w:rsidR="00E4636F" w:rsidRPr="002B58B3">
        <w:rPr>
          <w:rFonts w:ascii="Arial" w:eastAsia="Arial" w:hAnsi="Arial" w:cs="Arial"/>
          <w:sz w:val="20"/>
          <w:szCs w:val="20"/>
        </w:rPr>
        <w:t>(</w:t>
      </w:r>
      <w:r w:rsidR="007339ED" w:rsidRPr="002B58B3">
        <w:rPr>
          <w:rFonts w:ascii="Arial" w:eastAsia="Arial" w:hAnsi="Arial" w:cs="Arial"/>
          <w:sz w:val="20"/>
          <w:szCs w:val="20"/>
        </w:rPr>
        <w:t>цветные</w:t>
      </w:r>
      <w:r w:rsidR="00E4636F" w:rsidRPr="002B58B3">
        <w:rPr>
          <w:rFonts w:ascii="Arial" w:eastAsia="Arial" w:hAnsi="Arial" w:cs="Arial"/>
          <w:sz w:val="20"/>
          <w:szCs w:val="20"/>
        </w:rPr>
        <w:t>)</w:t>
      </w:r>
      <w:r w:rsidR="007339ED" w:rsidRPr="002B58B3">
        <w:rPr>
          <w:rFonts w:ascii="Arial" w:eastAsia="Arial" w:hAnsi="Arial" w:cs="Arial"/>
          <w:sz w:val="20"/>
          <w:szCs w:val="20"/>
        </w:rPr>
        <w:t xml:space="preserve"> масла</w:t>
      </w:r>
      <w:r w:rsidR="00E4636F" w:rsidRPr="002B58B3">
        <w:rPr>
          <w:rFonts w:ascii="Arial" w:eastAsia="Arial" w:hAnsi="Arial" w:cs="Arial"/>
          <w:sz w:val="20"/>
          <w:szCs w:val="20"/>
        </w:rPr>
        <w:t>.</w:t>
      </w:r>
      <w:r w:rsidR="007339ED" w:rsidRPr="002B58B3">
        <w:rPr>
          <w:rFonts w:ascii="Arial" w:eastAsia="Arial" w:hAnsi="Arial" w:cs="Arial"/>
          <w:sz w:val="20"/>
          <w:szCs w:val="20"/>
        </w:rPr>
        <w:t xml:space="preserve"> </w:t>
      </w:r>
      <w:r w:rsidR="00E4636F" w:rsidRPr="002B58B3">
        <w:rPr>
          <w:rFonts w:ascii="Arial" w:eastAsia="Arial" w:hAnsi="Arial" w:cs="Arial"/>
          <w:sz w:val="20"/>
          <w:szCs w:val="20"/>
        </w:rPr>
        <w:t>Б</w:t>
      </w:r>
      <w:r w:rsidR="007339ED" w:rsidRPr="002B58B3">
        <w:rPr>
          <w:rFonts w:ascii="Arial" w:eastAsia="Arial" w:hAnsi="Arial" w:cs="Arial"/>
          <w:sz w:val="20"/>
          <w:szCs w:val="20"/>
        </w:rPr>
        <w:t>есцветное масло используется только для внутренних работ или под навесом</w:t>
      </w:r>
      <w:r w:rsidR="007339ED" w:rsidRPr="002B58B3">
        <w:rPr>
          <w:rFonts w:ascii="Arial" w:eastAsia="Arial" w:hAnsi="Arial" w:cs="Arial"/>
          <w:b/>
          <w:bCs/>
          <w:sz w:val="20"/>
          <w:szCs w:val="20"/>
        </w:rPr>
        <w:t>.</w:t>
      </w:r>
      <w:r w:rsidR="007339E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Идеально подходит для террас, беседок, садовой мебели, настилов (пол, стены, потолок). Имея в составе твердый воск устойчив к внешним неблагоприятным атмосферным воздействиям. Легко наносится. Подчеркивает структуру древесины. Глубоко проникает в поры, не образовывая пленку, что позволяет древесине дышать. Защищает древесину от влаги и растрескивания. Продукт готов к применению.</w:t>
      </w:r>
      <w:r w:rsidR="0074181C" w:rsidRPr="00194334">
        <w:rPr>
          <w:rFonts w:ascii="Arial" w:eastAsia="Arial" w:hAnsi="Arial" w:cs="Arial"/>
          <w:color w:val="000000"/>
          <w:sz w:val="20"/>
          <w:szCs w:val="20"/>
        </w:rPr>
        <w:t xml:space="preserve"> При необходимости можно разбавить растворителем </w:t>
      </w:r>
      <w:r w:rsidR="004014FB" w:rsidRPr="00F93B5D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="0074181C" w:rsidRPr="0019433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126385" w:rsidRPr="00194334">
        <w:rPr>
          <w:rFonts w:ascii="Arial" w:eastAsia="Arial" w:hAnsi="Arial" w:cs="Arial"/>
          <w:color w:val="000000"/>
          <w:sz w:val="20"/>
          <w:szCs w:val="20"/>
        </w:rPr>
        <w:t xml:space="preserve">При обработке тропических пород следует учесть, что впитывающая способность таких поверхностей и время высыхания масла на них могут отличаться от заявленных. Проконсультируйтесь с техническим отделом ТМ </w:t>
      </w:r>
      <w:r w:rsidR="004014FB" w:rsidRPr="00F93B5D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="00126385" w:rsidRPr="00194334">
        <w:rPr>
          <w:rFonts w:ascii="Arial" w:eastAsia="Arial" w:hAnsi="Arial" w:cs="Arial"/>
          <w:color w:val="000000"/>
          <w:sz w:val="20"/>
          <w:szCs w:val="20"/>
        </w:rPr>
        <w:t xml:space="preserve"> по тел.: 8 (495) 584-00-02. </w:t>
      </w:r>
    </w:p>
    <w:p w14:paraId="0B945187" w14:textId="77777777" w:rsidR="00A967B2" w:rsidRPr="00F93B5D" w:rsidRDefault="000F38FE" w:rsidP="000F38FE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lk104565622"/>
      <w:r w:rsidRPr="00F93B5D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543E020B" w14:textId="0CEE8C03" w:rsidR="00F93B5D" w:rsidRPr="001D3CDD" w:rsidRDefault="000F38FE" w:rsidP="00F93B5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Hlk104798085"/>
      <w:r w:rsidRPr="00F93B5D"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</w:t>
      </w:r>
      <w:r w:rsidR="00D76A29">
        <w:rPr>
          <w:rFonts w:ascii="Arial" w:eastAsia="Arial" w:hAnsi="Arial" w:cs="Arial"/>
          <w:color w:val="000000"/>
          <w:sz w:val="20"/>
          <w:szCs w:val="20"/>
        </w:rPr>
        <w:t xml:space="preserve">й,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очищенной от грязи и пыли</w:t>
      </w:r>
      <w:r w:rsidR="00D76A29">
        <w:rPr>
          <w:rFonts w:ascii="Arial" w:eastAsia="Arial" w:hAnsi="Arial" w:cs="Arial"/>
          <w:color w:val="000000"/>
          <w:sz w:val="20"/>
          <w:szCs w:val="20"/>
        </w:rPr>
        <w:t>, и предварительно отшлифована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.</w:t>
      </w:r>
      <w:bookmarkStart w:id="4" w:name="_Hlk90376136"/>
      <w:bookmarkEnd w:id="3"/>
      <w:r w:rsidR="00633759">
        <w:rPr>
          <w:rFonts w:ascii="Arial" w:eastAsia="Arial" w:hAnsi="Arial" w:cs="Arial"/>
          <w:color w:val="000000"/>
          <w:sz w:val="20"/>
          <w:szCs w:val="20"/>
        </w:rPr>
        <w:t xml:space="preserve"> От момента шлифовки, до нанесения масла, должно пройти не более 14 дней. </w:t>
      </w:r>
      <w:r w:rsidR="00F93B5D" w:rsidRPr="00F93B5D">
        <w:rPr>
          <w:rFonts w:ascii="Arial" w:eastAsia="Times New Roman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60-120(твердые породы древесины, лиственница). </w:t>
      </w:r>
      <w:r w:rsidR="00F93B5D" w:rsidRPr="00F93B5D">
        <w:rPr>
          <w:rFonts w:ascii="Arial" w:eastAsia="Arial" w:hAnsi="Arial" w:cs="Arial"/>
          <w:color w:val="000000"/>
          <w:sz w:val="20"/>
          <w:szCs w:val="20"/>
        </w:rPr>
        <w:t xml:space="preserve">Шлифование следует производить в несколько этапов, используя абразивные материалы от грубого до тонкого, не оставляя следов (рисов, царапин). В случае присутствия глубоких загрязнений на поверхности, нанести моющее средство PROSTOCOLOR WASHER. Старые слои ЛКМ тщательно удалить. Для более долговечной защиты необходимо использовать </w:t>
      </w:r>
      <w:r w:rsidR="00F93B5D" w:rsidRPr="00F93B5D">
        <w:rPr>
          <w:rFonts w:ascii="Arial" w:eastAsia="Times New Roman" w:hAnsi="Arial" w:cs="Arial"/>
          <w:color w:val="333333"/>
          <w:sz w:val="20"/>
          <w:szCs w:val="20"/>
        </w:rPr>
        <w:t>Масло-Грунт PRIMER</w:t>
      </w:r>
      <w:r w:rsidR="004014F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014FB" w:rsidRPr="00F93B5D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="00F93B5D" w:rsidRPr="00F93B5D">
        <w:rPr>
          <w:rFonts w:ascii="Arial" w:eastAsia="Arial" w:hAnsi="Arial" w:cs="Arial"/>
          <w:color w:val="000000"/>
          <w:sz w:val="20"/>
          <w:szCs w:val="20"/>
        </w:rPr>
        <w:t>. В случае присутствия смолы на поверхности древесины удалить Живичным скипидаром PROSTOCOLOR.</w:t>
      </w:r>
      <w:r w:rsidR="00F93B5D" w:rsidRPr="001D3CDD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30A2830" w14:textId="77777777" w:rsidR="00A967B2" w:rsidRPr="00194334" w:rsidRDefault="000F38FE" w:rsidP="000F38FE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lk104565640"/>
      <w:bookmarkEnd w:id="4"/>
      <w:bookmarkEnd w:id="2"/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3AC850F2" w14:textId="5BEC81A1" w:rsidR="004014FB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</w:t>
      </w:r>
      <w:r w:rsidR="008B7933" w:rsidRPr="00194334">
        <w:rPr>
          <w:rFonts w:ascii="Arial" w:eastAsia="Arial" w:hAnsi="Arial" w:cs="Arial"/>
          <w:color w:val="000000"/>
          <w:sz w:val="20"/>
          <w:szCs w:val="20"/>
        </w:rPr>
        <w:t>м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асло для террас PROSTOCOLOR необходимо </w:t>
      </w:r>
      <w:bookmarkStart w:id="6" w:name="_Hlk104798135"/>
      <w:r w:rsidRPr="00194334">
        <w:rPr>
          <w:rFonts w:ascii="Arial" w:eastAsia="Arial" w:hAnsi="Arial" w:cs="Arial"/>
          <w:color w:val="000000"/>
          <w:sz w:val="20"/>
          <w:szCs w:val="20"/>
        </w:rPr>
        <w:t>тщательно перемешать</w:t>
      </w:r>
      <w:r w:rsidR="00D73A9D" w:rsidRPr="00194334">
        <w:rPr>
          <w:rFonts w:ascii="Arial" w:eastAsia="Arial" w:hAnsi="Arial" w:cs="Arial"/>
          <w:color w:val="000000"/>
          <w:sz w:val="20"/>
          <w:szCs w:val="20"/>
        </w:rPr>
        <w:t xml:space="preserve"> в течении 1-</w:t>
      </w:r>
      <w:r w:rsidR="00F93B5D">
        <w:rPr>
          <w:rFonts w:ascii="Arial" w:eastAsia="Arial" w:hAnsi="Arial" w:cs="Arial"/>
          <w:color w:val="000000"/>
          <w:sz w:val="20"/>
          <w:szCs w:val="20"/>
        </w:rPr>
        <w:t>3</w:t>
      </w:r>
      <w:r w:rsidR="00D73A9D" w:rsidRPr="00194334">
        <w:rPr>
          <w:rFonts w:ascii="Arial" w:eastAsia="Arial" w:hAnsi="Arial" w:cs="Arial"/>
          <w:color w:val="000000"/>
          <w:sz w:val="20"/>
          <w:szCs w:val="20"/>
        </w:rPr>
        <w:t xml:space="preserve"> минут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.</w:t>
      </w:r>
      <w:bookmarkEnd w:id="6"/>
      <w:r w:rsidR="008B7933" w:rsidRPr="00194334">
        <w:rPr>
          <w:rFonts w:ascii="Arial" w:eastAsia="Arial" w:hAnsi="Arial" w:cs="Arial"/>
          <w:color w:val="000000"/>
          <w:sz w:val="20"/>
          <w:szCs w:val="20"/>
        </w:rPr>
        <w:t xml:space="preserve"> Цветные продукты из разных партий следует смешать друг </w:t>
      </w:r>
      <w:r w:rsidR="00FC254B">
        <w:rPr>
          <w:rFonts w:ascii="Arial" w:eastAsia="Arial" w:hAnsi="Arial" w:cs="Arial"/>
          <w:color w:val="000000"/>
          <w:sz w:val="20"/>
          <w:szCs w:val="20"/>
        </w:rPr>
        <w:t xml:space="preserve">с </w:t>
      </w:r>
      <w:r w:rsidR="008B7933" w:rsidRPr="00194334">
        <w:rPr>
          <w:rFonts w:ascii="Arial" w:eastAsia="Arial" w:hAnsi="Arial" w:cs="Arial"/>
          <w:color w:val="000000"/>
          <w:sz w:val="20"/>
          <w:szCs w:val="20"/>
        </w:rPr>
        <w:t xml:space="preserve">другом, чтобы не допустить различий в оттенке.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1D62630" w14:textId="77777777" w:rsidR="004014FB" w:rsidRDefault="004014FB" w:rsidP="004014F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7F83C3D8" w14:textId="4ABDCB21" w:rsidR="004014FB" w:rsidRDefault="004014FB" w:rsidP="004014F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Нанести на поверхность с помощью кисти или 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7" w:name="_Hlk124412124"/>
      <w:r>
        <w:rPr>
          <w:rFonts w:ascii="Arial" w:eastAsia="Times New Roman" w:hAnsi="Arial" w:cs="Arial"/>
          <w:color w:val="333333"/>
          <w:sz w:val="20"/>
          <w:szCs w:val="20"/>
        </w:rPr>
        <w:t>Время высыхания второго слоя 24-48 часов. Важно! В течении 48 часов после нанесения второго слоя защитить поверхность от попадания влаги.</w:t>
      </w:r>
    </w:p>
    <w:p w14:paraId="7CFD2F73" w14:textId="77777777" w:rsidR="004014FB" w:rsidRPr="000057E4" w:rsidRDefault="004014FB" w:rsidP="004014F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0057E4">
        <w:rPr>
          <w:rFonts w:ascii="Arial" w:eastAsia="Times New Roman" w:hAnsi="Arial" w:cs="Arial"/>
          <w:color w:val="333333"/>
          <w:sz w:val="20"/>
          <w:szCs w:val="20"/>
        </w:rPr>
        <w:lastRenderedPageBreak/>
        <w:t>Рекомендуемое покрытие – 2 слоя. Влажность древесины не должна превышать 17 %.</w:t>
      </w:r>
    </w:p>
    <w:p w14:paraId="181243E5" w14:textId="77777777" w:rsidR="004014FB" w:rsidRPr="000057E4" w:rsidRDefault="004014FB" w:rsidP="004014FB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57E4">
        <w:rPr>
          <w:rFonts w:ascii="Arial" w:eastAsia="Times New Roman" w:hAnsi="Arial" w:cs="Arial"/>
          <w:color w:val="333333"/>
          <w:sz w:val="20"/>
          <w:szCs w:val="20"/>
        </w:rPr>
        <w:t xml:space="preserve">Оптимальная температура нанесения не ниже +10 С. При низких температурах и высокой влажности время высыхания возрастает. </w:t>
      </w:r>
    </w:p>
    <w:p w14:paraId="0FC35813" w14:textId="77777777" w:rsidR="004014FB" w:rsidRPr="000057E4" w:rsidRDefault="004014FB" w:rsidP="004014FB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057E4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 масло приобретает через 14 дней после нанесения.</w:t>
      </w:r>
    </w:p>
    <w:p w14:paraId="0F1A8261" w14:textId="3D0EE6F5" w:rsidR="00E4636F" w:rsidRDefault="00E4636F" w:rsidP="000947AA">
      <w:pPr>
        <w:spacing w:after="149" w:line="268" w:lineRule="auto"/>
        <w:ind w:left="-5" w:right="100" w:hanging="10"/>
        <w:jc w:val="both"/>
        <w:rPr>
          <w:rFonts w:ascii="Arial" w:hAnsi="Arial" w:cs="Arial"/>
          <w:sz w:val="20"/>
          <w:szCs w:val="20"/>
        </w:rPr>
      </w:pPr>
      <w:r w:rsidRPr="002B58B3">
        <w:rPr>
          <w:rFonts w:ascii="Arial" w:hAnsi="Arial" w:cs="Arial"/>
          <w:sz w:val="20"/>
          <w:szCs w:val="20"/>
        </w:rPr>
        <w:t>При обработке горизонтальных поверхностей, террасную доску рекомендуется перед укладкой обрабатывать с</w:t>
      </w:r>
      <w:r w:rsidR="00275193" w:rsidRPr="002B58B3">
        <w:rPr>
          <w:rFonts w:ascii="Arial" w:hAnsi="Arial" w:cs="Arial"/>
          <w:sz w:val="20"/>
          <w:szCs w:val="20"/>
        </w:rPr>
        <w:t xml:space="preserve">о всех сторон </w:t>
      </w:r>
      <w:r w:rsidRPr="002B58B3">
        <w:rPr>
          <w:rFonts w:ascii="Arial" w:hAnsi="Arial" w:cs="Arial"/>
          <w:sz w:val="20"/>
          <w:szCs w:val="20"/>
        </w:rPr>
        <w:t>(по кругу).</w:t>
      </w:r>
      <w:r w:rsidR="000947AA" w:rsidRPr="002B58B3">
        <w:rPr>
          <w:rFonts w:ascii="Arial" w:eastAsia="Arial" w:hAnsi="Arial" w:cs="Arial"/>
          <w:sz w:val="20"/>
          <w:szCs w:val="20"/>
        </w:rPr>
        <w:t xml:space="preserve"> </w:t>
      </w:r>
      <w:r w:rsidR="00275193" w:rsidRPr="002B58B3">
        <w:rPr>
          <w:rFonts w:ascii="Arial" w:hAnsi="Arial" w:cs="Arial"/>
          <w:sz w:val="20"/>
          <w:szCs w:val="20"/>
        </w:rPr>
        <w:t>Это защищает древесину от набора влажности с тыльной стороны, сохраняя ее целостность</w:t>
      </w:r>
      <w:r w:rsidR="000947AA" w:rsidRPr="002B58B3">
        <w:rPr>
          <w:rFonts w:ascii="Arial" w:hAnsi="Arial" w:cs="Arial"/>
          <w:sz w:val="20"/>
          <w:szCs w:val="20"/>
        </w:rPr>
        <w:t xml:space="preserve">, </w:t>
      </w:r>
      <w:r w:rsidR="00275193" w:rsidRPr="002B58B3">
        <w:rPr>
          <w:rFonts w:ascii="Arial" w:hAnsi="Arial" w:cs="Arial"/>
          <w:sz w:val="20"/>
          <w:szCs w:val="20"/>
        </w:rPr>
        <w:t>геометрию</w:t>
      </w:r>
      <w:r w:rsidR="000947AA" w:rsidRPr="002B58B3">
        <w:rPr>
          <w:rFonts w:ascii="Arial" w:hAnsi="Arial" w:cs="Arial"/>
          <w:sz w:val="20"/>
          <w:szCs w:val="20"/>
        </w:rPr>
        <w:t xml:space="preserve"> и защиту от </w:t>
      </w:r>
      <w:proofErr w:type="spellStart"/>
      <w:r w:rsidR="000947AA" w:rsidRPr="002B58B3">
        <w:rPr>
          <w:rFonts w:ascii="Arial" w:hAnsi="Arial" w:cs="Arial"/>
          <w:sz w:val="20"/>
          <w:szCs w:val="20"/>
        </w:rPr>
        <w:t>биопоражений</w:t>
      </w:r>
      <w:proofErr w:type="spellEnd"/>
      <w:r w:rsidR="000947AA" w:rsidRPr="002B58B3">
        <w:rPr>
          <w:rFonts w:ascii="Arial" w:hAnsi="Arial" w:cs="Arial"/>
          <w:sz w:val="20"/>
          <w:szCs w:val="20"/>
        </w:rPr>
        <w:t>.</w:t>
      </w:r>
    </w:p>
    <w:p w14:paraId="1ADE9AD4" w14:textId="77777777" w:rsidR="008A5E57" w:rsidRPr="008A5E57" w:rsidRDefault="008A5E57" w:rsidP="008A5E5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sz w:val="20"/>
          <w:szCs w:val="20"/>
        </w:rPr>
      </w:pPr>
      <w:r w:rsidRPr="008A5E57">
        <w:rPr>
          <w:rFonts w:ascii="Arial" w:eastAsia="Arial" w:hAnsi="Arial" w:cs="Arial"/>
          <w:sz w:val="20"/>
          <w:szCs w:val="20"/>
        </w:rPr>
        <w:t xml:space="preserve">Безвоздушное распыление: разбавление 0-5% по объему. Рекомендуемый диаметр сопла: 0.018"- 0.023" (угол распыления выбирается в зависимости от формы окрашиваемой конструкции) Давление: 140-180 бар </w:t>
      </w:r>
    </w:p>
    <w:p w14:paraId="68E672F5" w14:textId="77777777" w:rsidR="008A5E57" w:rsidRPr="008A5E57" w:rsidRDefault="008A5E57" w:rsidP="008A5E5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sz w:val="20"/>
          <w:szCs w:val="20"/>
        </w:rPr>
      </w:pPr>
      <w:r w:rsidRPr="008A5E57">
        <w:rPr>
          <w:rFonts w:ascii="Arial" w:eastAsia="Arial" w:hAnsi="Arial" w:cs="Arial"/>
          <w:sz w:val="20"/>
          <w:szCs w:val="20"/>
        </w:rPr>
        <w:t xml:space="preserve">Комбинированное распыление: разбавление 0-5% по объему. Рекомендуемый диаметр сопла: 0.013"- 0.015" (угол распыления выбирается в зависимости от формы окрашиваемой конструкции) Давление: 40-140 бар Вспомогательное давление воздуха: 1-3 бар </w:t>
      </w:r>
    </w:p>
    <w:p w14:paraId="250CE6C9" w14:textId="6BD506D4" w:rsidR="008A5E57" w:rsidRPr="002B58B3" w:rsidRDefault="008A5E57" w:rsidP="008A5E5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sz w:val="20"/>
          <w:szCs w:val="20"/>
        </w:rPr>
      </w:pPr>
      <w:r w:rsidRPr="008A5E57">
        <w:rPr>
          <w:rFonts w:ascii="Arial" w:eastAsia="Arial" w:hAnsi="Arial" w:cs="Arial"/>
          <w:sz w:val="20"/>
          <w:szCs w:val="20"/>
        </w:rPr>
        <w:t>Пневматическое распыление: разбавление 0-5% по объему. Рекомендуемый диаметр сопла: 1,6-2,0 мм Давление: 2-3 бар Древесина содержит смолу и другие красящие экстрактивные вещества, особенно в сучках. Колебания температуры и влажности могут вызвать изменение цвета лакокрасочного покрытия в этих местах.</w:t>
      </w:r>
    </w:p>
    <w:p w14:paraId="7A9C13B0" w14:textId="77777777" w:rsidR="001D2939" w:rsidRPr="00194334" w:rsidRDefault="001D2939" w:rsidP="001D2939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bookmarkStart w:id="8" w:name="_Hlk104798326"/>
      <w:bookmarkEnd w:id="7"/>
      <w:bookmarkEnd w:id="5"/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50AC4CFC" w14:textId="50D2A579" w:rsidR="001D2939" w:rsidRDefault="001D2939" w:rsidP="001D2939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шампунем PROSTOCOLOR</w:t>
      </w:r>
      <w:r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9" w:name="_Hlk90547927"/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9"/>
      <w:r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способом, описанным выше. Для обновления достаточно </w:t>
      </w:r>
      <w:r w:rsidR="005C5512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нанесения оного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слоя масла.</w:t>
      </w:r>
    </w:p>
    <w:p w14:paraId="0D3C9BFD" w14:textId="77777777" w:rsidR="00203C70" w:rsidRDefault="00203C70" w:rsidP="00203C70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10" w:name="_Hlk124431794"/>
      <w:bookmarkStart w:id="11" w:name="_Hlk124432482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3C22EC7F" w14:textId="1A22A6B4" w:rsidR="00203C70" w:rsidRPr="00194334" w:rsidRDefault="00203C70" w:rsidP="00203C70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</w:t>
      </w:r>
      <w:r w:rsidR="00E4636F">
        <w:rPr>
          <w:rFonts w:ascii="Arial" w:eastAsia="Arial" w:hAnsi="Arial" w:cs="Arial"/>
          <w:color w:val="000000"/>
          <w:sz w:val="20"/>
          <w:szCs w:val="20"/>
        </w:rPr>
        <w:t>погрузить в воду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  <w:bookmarkEnd w:id="10"/>
    </w:p>
    <w:bookmarkEnd w:id="8"/>
    <w:bookmarkEnd w:id="11"/>
    <w:p w14:paraId="09E3EA08" w14:textId="02ADA209" w:rsidR="000266BD" w:rsidRPr="00194334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14:paraId="73FF9B73" w14:textId="56158D69" w:rsidR="000947AA" w:rsidRPr="002B58B3" w:rsidRDefault="000947AA" w:rsidP="00A832CB">
      <w:pPr>
        <w:spacing w:after="259"/>
        <w:jc w:val="both"/>
        <w:rPr>
          <w:rFonts w:ascii="Roboto Condensed" w:hAnsi="Roboto Condensed"/>
          <w:shd w:val="clear" w:color="auto" w:fill="FFFFFF"/>
        </w:rPr>
      </w:pPr>
      <w:r w:rsidRPr="002B58B3">
        <w:rPr>
          <w:rFonts w:ascii="Roboto Condensed" w:hAnsi="Roboto Condensed"/>
          <w:shd w:val="clear" w:color="auto" w:fill="FFFFFF"/>
        </w:rPr>
        <w:t xml:space="preserve">Полимеризированное льняное масло, полимеризированное </w:t>
      </w:r>
      <w:proofErr w:type="spellStart"/>
      <w:r w:rsidRPr="002B58B3">
        <w:rPr>
          <w:rFonts w:ascii="Roboto Condensed" w:hAnsi="Roboto Condensed"/>
          <w:shd w:val="clear" w:color="auto" w:fill="FFFFFF"/>
        </w:rPr>
        <w:t>сафлоровое</w:t>
      </w:r>
      <w:proofErr w:type="spellEnd"/>
      <w:r w:rsidRPr="002B58B3">
        <w:rPr>
          <w:rFonts w:ascii="Roboto Condensed" w:hAnsi="Roboto Condensed"/>
          <w:shd w:val="clear" w:color="auto" w:fill="FFFFFF"/>
        </w:rPr>
        <w:t xml:space="preserve"> масло, тунговое масло, воск </w:t>
      </w:r>
      <w:proofErr w:type="spellStart"/>
      <w:r w:rsidRPr="002B58B3">
        <w:rPr>
          <w:rFonts w:ascii="Roboto Condensed" w:hAnsi="Roboto Condensed"/>
          <w:shd w:val="clear" w:color="auto" w:fill="FFFFFF"/>
        </w:rPr>
        <w:t>карнаубский</w:t>
      </w:r>
      <w:proofErr w:type="spellEnd"/>
      <w:r w:rsidRPr="002B58B3">
        <w:rPr>
          <w:rFonts w:ascii="Roboto Condensed" w:hAnsi="Roboto Condensed"/>
          <w:shd w:val="clear" w:color="auto" w:fill="FFFFFF"/>
        </w:rPr>
        <w:t>, эфир канифоли, терпентин</w:t>
      </w:r>
      <w:r w:rsidR="0093354A">
        <w:rPr>
          <w:rFonts w:ascii="Roboto Condensed" w:hAnsi="Roboto Condensed"/>
          <w:shd w:val="clear" w:color="auto" w:fill="FFFFFF"/>
        </w:rPr>
        <w:t>н</w:t>
      </w:r>
      <w:r w:rsidRPr="002B58B3">
        <w:rPr>
          <w:rFonts w:ascii="Roboto Condensed" w:hAnsi="Roboto Condensed"/>
          <w:shd w:val="clear" w:color="auto" w:fill="FFFFFF"/>
        </w:rPr>
        <w:t>ое масло, алифатический углеводород,</w:t>
      </w:r>
      <w:r w:rsidR="00A145CB">
        <w:rPr>
          <w:rFonts w:ascii="Roboto Condensed" w:hAnsi="Roboto Condensed"/>
          <w:shd w:val="clear" w:color="auto" w:fill="FFFFFF"/>
        </w:rPr>
        <w:t xml:space="preserve"> бентонит,</w:t>
      </w:r>
      <w:r w:rsidRPr="002B58B3">
        <w:rPr>
          <w:rFonts w:ascii="Roboto Condensed" w:hAnsi="Roboto Condensed"/>
          <w:shd w:val="clear" w:color="auto" w:fill="FFFFFF"/>
        </w:rPr>
        <w:t xml:space="preserve"> У/Ф стабилизатор, антисептик, диоксид титана, оксид железа, сиккатив без свинца.</w:t>
      </w:r>
    </w:p>
    <w:p w14:paraId="4072F6ED" w14:textId="2BAF027F" w:rsidR="00A832CB" w:rsidRPr="00194334" w:rsidRDefault="00A832CB" w:rsidP="00A832CB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>Цве</w:t>
      </w:r>
      <w:r w:rsidR="000947AA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>т</w:t>
      </w: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1577A742" w14:textId="0ADB3952" w:rsidR="00A832CB" w:rsidRPr="00194334" w:rsidRDefault="00A832CB" w:rsidP="00A832CB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20 готовых цветов</w:t>
      </w:r>
    </w:p>
    <w:p w14:paraId="2A585B8E" w14:textId="77777777" w:rsidR="00A832CB" w:rsidRPr="00194334" w:rsidRDefault="00A832CB" w:rsidP="00A832CB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1ABD227E" w14:textId="77777777" w:rsidR="00A832CB" w:rsidRPr="00194334" w:rsidRDefault="00A832CB" w:rsidP="00A832CB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Матовый блеск </w:t>
      </w:r>
    </w:p>
    <w:p w14:paraId="64E0EF52" w14:textId="77777777" w:rsidR="00A832CB" w:rsidRPr="00194334" w:rsidRDefault="00A832CB" w:rsidP="00A832CB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244A1BCB" w14:textId="0E9B21DB" w:rsidR="00A832CB" w:rsidRPr="002B58B3" w:rsidRDefault="00A832CB" w:rsidP="00A832CB">
      <w:pPr>
        <w:spacing w:after="211"/>
        <w:jc w:val="both"/>
        <w:rPr>
          <w:rFonts w:ascii="Arial" w:eastAsia="Arial" w:hAnsi="Arial" w:cs="Arial"/>
          <w:sz w:val="20"/>
          <w:szCs w:val="20"/>
        </w:rPr>
      </w:pPr>
      <w:r w:rsidRPr="002B58B3">
        <w:rPr>
          <w:rFonts w:ascii="Arial" w:eastAsia="Arial" w:hAnsi="Arial" w:cs="Arial"/>
          <w:sz w:val="20"/>
          <w:szCs w:val="20"/>
        </w:rPr>
        <w:t>2</w:t>
      </w:r>
      <w:r w:rsidR="00FC254B" w:rsidRPr="002B58B3">
        <w:rPr>
          <w:rFonts w:ascii="Arial" w:eastAsia="Arial" w:hAnsi="Arial" w:cs="Arial"/>
          <w:sz w:val="20"/>
          <w:szCs w:val="20"/>
        </w:rPr>
        <w:t xml:space="preserve">97 </w:t>
      </w:r>
      <w:r w:rsidRPr="002B58B3">
        <w:rPr>
          <w:rFonts w:ascii="Arial" w:eastAsia="Arial" w:hAnsi="Arial" w:cs="Arial"/>
          <w:sz w:val="20"/>
          <w:szCs w:val="20"/>
        </w:rPr>
        <w:t>г/л</w:t>
      </w:r>
    </w:p>
    <w:p w14:paraId="4A191004" w14:textId="77777777" w:rsidR="00A832CB" w:rsidRPr="00194334" w:rsidRDefault="00A832CB" w:rsidP="00A832CB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3E88380E" w14:textId="77777777" w:rsidR="00A832CB" w:rsidRPr="00194334" w:rsidRDefault="00A832CB" w:rsidP="00A832CB">
      <w:pPr>
        <w:keepNext/>
        <w:keepLines/>
        <w:spacing w:after="127"/>
        <w:ind w:left="-5" w:hanging="10"/>
        <w:jc w:val="both"/>
      </w:pPr>
      <w:r w:rsidRPr="00194334">
        <w:lastRenderedPageBreak/>
        <w:t xml:space="preserve">В один слой - 20 </w:t>
      </w:r>
      <w:proofErr w:type="spellStart"/>
      <w:proofErr w:type="gramStart"/>
      <w:r w:rsidRPr="00194334">
        <w:t>кв.м</w:t>
      </w:r>
      <w:proofErr w:type="spellEnd"/>
      <w:proofErr w:type="gramEnd"/>
      <w:r w:rsidRPr="00194334">
        <w:t xml:space="preserve">/л, в два слоя – 10-15 </w:t>
      </w:r>
      <w:proofErr w:type="spellStart"/>
      <w:r w:rsidRPr="00194334">
        <w:t>кв.м</w:t>
      </w:r>
      <w:proofErr w:type="spellEnd"/>
      <w:r w:rsidRPr="00194334">
        <w:t>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04CBE6CF" w14:textId="77777777" w:rsidR="00A832CB" w:rsidRPr="00194334" w:rsidRDefault="00A832CB" w:rsidP="00A832CB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194334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1D62561D" w14:textId="77134F91" w:rsidR="00A832CB" w:rsidRPr="00194334" w:rsidRDefault="00A832CB" w:rsidP="00A832CB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94334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="00194334" w:rsidRPr="00194334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61949B3D" w14:textId="6C56428D" w:rsidR="00A967B2" w:rsidRPr="00194334" w:rsidRDefault="000F38FE" w:rsidP="000F38FE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0DFA9976" w14:textId="2D0E4CA6" w:rsidR="00877926" w:rsidRPr="00194334" w:rsidRDefault="00A832CB" w:rsidP="00877926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</w:t>
      </w:r>
      <w:r w:rsidR="001D2939" w:rsidRPr="00194334">
        <w:rPr>
          <w:rFonts w:ascii="Arial" w:eastAsia="Arial" w:hAnsi="Arial" w:cs="Arial"/>
          <w:color w:val="000000"/>
          <w:sz w:val="20"/>
          <w:szCs w:val="20"/>
        </w:rPr>
        <w:t>месте.</w:t>
      </w:r>
      <w:r w:rsidR="00877926" w:rsidRPr="00194334">
        <w:rPr>
          <w:rFonts w:ascii="Arial" w:eastAsia="Arial" w:hAnsi="Arial" w:cs="Arial"/>
          <w:color w:val="000000"/>
          <w:sz w:val="20"/>
          <w:szCs w:val="20"/>
        </w:rPr>
        <w:t xml:space="preserve">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</w:t>
      </w:r>
      <w:r w:rsidR="00D54028" w:rsidRPr="00194334">
        <w:rPr>
          <w:rFonts w:ascii="Arial" w:eastAsia="Arial" w:hAnsi="Arial" w:cs="Arial"/>
          <w:color w:val="000000"/>
          <w:sz w:val="20"/>
          <w:szCs w:val="20"/>
        </w:rPr>
        <w:t>продукта</w:t>
      </w:r>
      <w:r w:rsidR="00877926" w:rsidRPr="00194334">
        <w:rPr>
          <w:rFonts w:ascii="Arial" w:eastAsia="Arial" w:hAnsi="Arial" w:cs="Arial"/>
          <w:color w:val="000000"/>
          <w:sz w:val="20"/>
          <w:szCs w:val="20"/>
        </w:rPr>
        <w:t xml:space="preserve">. Содержащиеся натуральные компоненты могут вызвать специфический запах.  </w:t>
      </w:r>
    </w:p>
    <w:p w14:paraId="35375359" w14:textId="77777777" w:rsidR="00A967B2" w:rsidRPr="00194334" w:rsidRDefault="000F38FE" w:rsidP="000F38FE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26855154" w14:textId="77777777" w:rsidR="00A967B2" w:rsidRPr="00194334" w:rsidRDefault="000F38FE" w:rsidP="000F38FE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638DCEBE" w14:textId="706E8AB9" w:rsidR="00A967B2" w:rsidRPr="00194334" w:rsidRDefault="000F38FE" w:rsidP="000F38FE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24136F3" w14:textId="664102B9" w:rsidR="00A967B2" w:rsidRPr="008C2F57" w:rsidRDefault="000F38FE" w:rsidP="000F38FE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Кисть</w:t>
      </w:r>
      <w:r w:rsidR="008C2F57" w:rsidRPr="008C2F5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C2F57">
        <w:rPr>
          <w:rFonts w:ascii="Arial" w:eastAsia="Arial" w:hAnsi="Arial" w:cs="Arial"/>
          <w:color w:val="000000"/>
          <w:sz w:val="20"/>
          <w:szCs w:val="20"/>
          <w:lang w:val="en-US"/>
        </w:rPr>
        <w:t>TM</w:t>
      </w:r>
      <w:r w:rsidR="008C2F57" w:rsidRPr="008C2F5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C2F57">
        <w:rPr>
          <w:rFonts w:ascii="Arial" w:eastAsia="Arial" w:hAnsi="Arial" w:cs="Arial"/>
          <w:color w:val="000000"/>
          <w:sz w:val="20"/>
          <w:szCs w:val="20"/>
          <w:lang w:val="en-US"/>
        </w:rPr>
        <w:t>PROSTOCOLOR</w:t>
      </w:r>
      <w:r w:rsidRPr="008C2F5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х</w:t>
      </w:r>
      <w:r w:rsidRPr="008C2F57">
        <w:rPr>
          <w:rFonts w:ascii="Arial" w:eastAsia="Arial" w:hAnsi="Arial" w:cs="Arial"/>
          <w:color w:val="000000"/>
          <w:sz w:val="20"/>
          <w:szCs w:val="20"/>
        </w:rPr>
        <w:t>/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б</w:t>
      </w:r>
      <w:r w:rsidRPr="008C2F5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ткань</w:t>
      </w:r>
      <w:r w:rsidR="008C2F5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="008C2F57">
        <w:rPr>
          <w:rFonts w:ascii="Arial" w:eastAsia="Arial" w:hAnsi="Arial" w:cs="Arial"/>
          <w:color w:val="000000"/>
          <w:sz w:val="20"/>
          <w:szCs w:val="20"/>
        </w:rPr>
        <w:t>пад</w:t>
      </w:r>
      <w:proofErr w:type="spellEnd"/>
      <w:r w:rsidR="008C2F5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AE5DFA5" w14:textId="77777777" w:rsidR="00A967B2" w:rsidRPr="00194334" w:rsidRDefault="000F38FE" w:rsidP="000F38FE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FC18ED6" w14:textId="77777777" w:rsidR="00A967B2" w:rsidRPr="00194334" w:rsidRDefault="000F38FE" w:rsidP="000F38FE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4F919609" w14:textId="77777777" w:rsidR="00A967B2" w:rsidRPr="00194334" w:rsidRDefault="000F38FE" w:rsidP="000F38FE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F35BF7F" w14:textId="08EC82D6" w:rsidR="00A967B2" w:rsidRPr="00194334" w:rsidRDefault="000F38FE" w:rsidP="000F38FE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6965B311" w14:textId="4B9BC3C1" w:rsidR="00A832CB" w:rsidRPr="00194334" w:rsidRDefault="00A832CB" w:rsidP="00A832CB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</w:t>
      </w:r>
      <w:r w:rsidR="008D6CEE">
        <w:rPr>
          <w:rFonts w:ascii="Arial" w:eastAsia="Arial" w:hAnsi="Arial" w:cs="Arial"/>
          <w:color w:val="000000"/>
          <w:sz w:val="20"/>
          <w:szCs w:val="20"/>
        </w:rPr>
        <w:t>14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дней. </w:t>
      </w:r>
    </w:p>
    <w:p w14:paraId="6C003803" w14:textId="77777777" w:rsidR="00A967B2" w:rsidRPr="00194334" w:rsidRDefault="000F38FE" w:rsidP="000F38FE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5F71B2DD" w14:textId="19EA2446" w:rsidR="00A967B2" w:rsidRPr="00194334" w:rsidRDefault="000F38FE" w:rsidP="000F38FE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0,75л; 2,2л</w:t>
      </w:r>
      <w:r w:rsidR="00D942B9" w:rsidRPr="00194334">
        <w:rPr>
          <w:rFonts w:ascii="Arial" w:eastAsia="Arial" w:hAnsi="Arial" w:cs="Arial"/>
          <w:color w:val="000000"/>
          <w:sz w:val="20"/>
          <w:szCs w:val="20"/>
        </w:rPr>
        <w:t xml:space="preserve">; </w:t>
      </w:r>
      <w:r w:rsidR="008D6CEE">
        <w:rPr>
          <w:rFonts w:ascii="Arial" w:eastAsia="Arial" w:hAnsi="Arial" w:cs="Arial"/>
          <w:color w:val="000000"/>
          <w:sz w:val="20"/>
          <w:szCs w:val="20"/>
        </w:rPr>
        <w:t>10</w:t>
      </w:r>
      <w:r w:rsidR="00D942B9" w:rsidRPr="00194334">
        <w:rPr>
          <w:rFonts w:ascii="Arial" w:eastAsia="Arial" w:hAnsi="Arial" w:cs="Arial"/>
          <w:color w:val="000000"/>
          <w:sz w:val="20"/>
          <w:szCs w:val="20"/>
        </w:rPr>
        <w:t>л</w:t>
      </w:r>
    </w:p>
    <w:p w14:paraId="27E7B828" w14:textId="63B87DDA" w:rsidR="00A967B2" w:rsidRPr="00194334" w:rsidRDefault="00FA3386" w:rsidP="000F38FE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2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="000F38FE"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F38FE"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82213DA" w14:textId="052133D0" w:rsidR="00A967B2" w:rsidRPr="00194334" w:rsidRDefault="00FA3386" w:rsidP="0091437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12"/>
    <w:p w14:paraId="2CF6ACDD" w14:textId="77777777" w:rsidR="00A832CB" w:rsidRPr="00194334" w:rsidRDefault="00A832CB" w:rsidP="00A832CB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0E525302" w14:textId="77777777" w:rsidR="00A832CB" w:rsidRPr="00C43AF5" w:rsidRDefault="00A832CB" w:rsidP="00A832CB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1DC55E06" w14:textId="77777777" w:rsidR="00A832CB" w:rsidRPr="00773D52" w:rsidRDefault="00A832CB" w:rsidP="0091437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832CB" w:rsidRPr="0077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7B2"/>
    <w:rsid w:val="000057E4"/>
    <w:rsid w:val="000266BD"/>
    <w:rsid w:val="00073573"/>
    <w:rsid w:val="000947AA"/>
    <w:rsid w:val="000F38FE"/>
    <w:rsid w:val="00126385"/>
    <w:rsid w:val="001377BB"/>
    <w:rsid w:val="00192C68"/>
    <w:rsid w:val="00194334"/>
    <w:rsid w:val="001D2939"/>
    <w:rsid w:val="001D3CDD"/>
    <w:rsid w:val="00203C70"/>
    <w:rsid w:val="00217682"/>
    <w:rsid w:val="00275193"/>
    <w:rsid w:val="00293F90"/>
    <w:rsid w:val="002B58B3"/>
    <w:rsid w:val="002D3E78"/>
    <w:rsid w:val="002F51CB"/>
    <w:rsid w:val="00334056"/>
    <w:rsid w:val="00374B4A"/>
    <w:rsid w:val="003A7A19"/>
    <w:rsid w:val="004014FB"/>
    <w:rsid w:val="00466EA4"/>
    <w:rsid w:val="004831D0"/>
    <w:rsid w:val="00512C67"/>
    <w:rsid w:val="005C5512"/>
    <w:rsid w:val="00620322"/>
    <w:rsid w:val="00633759"/>
    <w:rsid w:val="00706790"/>
    <w:rsid w:val="007339ED"/>
    <w:rsid w:val="0074181C"/>
    <w:rsid w:val="007433DE"/>
    <w:rsid w:val="00773D52"/>
    <w:rsid w:val="00792F8D"/>
    <w:rsid w:val="00835BF9"/>
    <w:rsid w:val="00862767"/>
    <w:rsid w:val="00877926"/>
    <w:rsid w:val="00895B0E"/>
    <w:rsid w:val="008A5E57"/>
    <w:rsid w:val="008B7933"/>
    <w:rsid w:val="008C2F57"/>
    <w:rsid w:val="008D6CEE"/>
    <w:rsid w:val="0091437A"/>
    <w:rsid w:val="0093354A"/>
    <w:rsid w:val="00974EA7"/>
    <w:rsid w:val="0097679C"/>
    <w:rsid w:val="009D6308"/>
    <w:rsid w:val="00A145CB"/>
    <w:rsid w:val="00A832CB"/>
    <w:rsid w:val="00A967B2"/>
    <w:rsid w:val="00AA01DD"/>
    <w:rsid w:val="00AB0DE9"/>
    <w:rsid w:val="00B0595F"/>
    <w:rsid w:val="00B25D31"/>
    <w:rsid w:val="00BE40DF"/>
    <w:rsid w:val="00C74227"/>
    <w:rsid w:val="00D54028"/>
    <w:rsid w:val="00D73A9D"/>
    <w:rsid w:val="00D76A29"/>
    <w:rsid w:val="00D942B9"/>
    <w:rsid w:val="00E11685"/>
    <w:rsid w:val="00E4636F"/>
    <w:rsid w:val="00EB0D68"/>
    <w:rsid w:val="00ED21A2"/>
    <w:rsid w:val="00ED2AD9"/>
    <w:rsid w:val="00ED7AAA"/>
    <w:rsid w:val="00F11D56"/>
    <w:rsid w:val="00F93B5D"/>
    <w:rsid w:val="00F953A0"/>
    <w:rsid w:val="00FA3386"/>
    <w:rsid w:val="00F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3CD2A"/>
  <w15:docId w15:val="{5D03F793-094B-47E8-9FC5-4D1B8B44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 Ф</cp:lastModifiedBy>
  <cp:revision>47</cp:revision>
  <dcterms:created xsi:type="dcterms:W3CDTF">2020-04-16T07:16:00Z</dcterms:created>
  <dcterms:modified xsi:type="dcterms:W3CDTF">2024-11-06T09:14:00Z</dcterms:modified>
</cp:coreProperties>
</file>