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id w:val="-181513009"/>
        <w:docPartObj>
          <w:docPartGallery w:val="autotext"/>
        </w:docPartObj>
      </w:sdtPr>
      <w:sdtEndPr>
        <w:rPr>
          <w:w w:val="95"/>
        </w:rPr>
      </w:sdtEndPr>
      <w:sdtContent>
        <w:p w14:paraId="713F1A27">
          <w:r>
            <w:drawing>
              <wp:anchor distT="0" distB="0" distL="114300" distR="114300" simplePos="0" relativeHeight="251664384" behindDoc="0" locked="0" layoutInCell="1" allowOverlap="1">
                <wp:simplePos x="0" y="0"/>
                <wp:positionH relativeFrom="margin">
                  <wp:posOffset>405130</wp:posOffset>
                </wp:positionH>
                <wp:positionV relativeFrom="paragraph">
                  <wp:posOffset>0</wp:posOffset>
                </wp:positionV>
                <wp:extent cx="5831205" cy="446405"/>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831205" cy="446405"/>
                        </a:xfrm>
                        <a:prstGeom prst="ellipse">
                          <a:avLst/>
                        </a:prstGeom>
                        <a:ln>
                          <a:noFill/>
                        </a:ln>
                        <a:effectLst>
                          <a:softEdge rad="112500"/>
                        </a:effectLst>
                      </pic:spPr>
                    </pic:pic>
                  </a:graphicData>
                </a:graphic>
              </wp:anchor>
            </w:drawing>
          </w:r>
          <w:r>
            <mc:AlternateContent>
              <mc:Choice Requires="wps">
                <w:drawing>
                  <wp:anchor distT="0" distB="0" distL="114300" distR="114300" simplePos="0" relativeHeight="251662336" behindDoc="0" locked="0" layoutInCell="1" allowOverlap="1">
                    <wp:simplePos x="0" y="0"/>
                    <wp:positionH relativeFrom="page">
                      <wp:align>center</wp:align>
                    </wp:positionH>
                    <mc:AlternateContent>
                      <mc:Choice Requires="wp14">
                        <wp:positionV relativeFrom="page">
                          <wp14:pctPosVOffset>81800</wp14:pctPosVOffset>
                        </wp:positionV>
                      </mc:Choice>
                      <mc:Fallback>
                        <wp:positionV relativeFrom="page">
                          <wp:posOffset>8747125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AB9407">
                                <w:pPr>
                                  <w:pStyle w:val="16"/>
                                  <w:jc w:val="right"/>
                                  <w:rPr>
                                    <w:color w:val="595959" w:themeColor="text1" w:themeTint="A6"/>
                                    <w:sz w:val="28"/>
                                    <w:szCs w:val="28"/>
                                    <w14:textFill>
                                      <w14:solidFill>
                                        <w14:schemeClr w14:val="tx1">
                                          <w14:lumMod w14:val="65000"/>
                                          <w14:lumOff w14:val="35000"/>
                                        </w14:schemeClr>
                                      </w14:solidFill>
                                    </w14:textFill>
                                  </w:rPr>
                                </w:pPr>
                              </w:p>
                              <w:p w14:paraId="215A9913">
                                <w:pPr>
                                  <w:pStyle w:val="16"/>
                                  <w:jc w:val="right"/>
                                  <w:rPr>
                                    <w:color w:val="595959" w:themeColor="text1" w:themeTint="A6"/>
                                    <w:sz w:val="18"/>
                                    <w:szCs w:val="18"/>
                                    <w14:textFill>
                                      <w14:solidFill>
                                        <w14:schemeClr w14:val="tx1">
                                          <w14:lumMod w14:val="65000"/>
                                          <w14:lumOff w14:val="35000"/>
                                        </w14:schemeClr>
                                      </w14:solidFill>
                                    </w14:textFill>
                                  </w:rPr>
                                </w:pPr>
                                <w:sdt>
                                  <w:sdtPr>
                                    <w:rPr>
                                      <w:color w:val="595959" w:themeColor="text1" w:themeTint="A6"/>
                                      <w:sz w:val="18"/>
                                      <w:szCs w:val="18"/>
                                      <w14:textFill>
                                        <w14:solidFill>
                                          <w14:schemeClr w14:val="tx1">
                                            <w14:lumMod w14:val="65000"/>
                                            <w14:lumOff w14:val="35000"/>
                                          </w14:schemeClr>
                                        </w14:solidFill>
                                      </w14:textFill>
                                    </w:rPr>
                                    <w:alias w:val="Email"/>
                                    <w:tag w:val="Email"/>
                                    <w:id w:val="942260680"/>
                                    <w:dataBinding w:prefixMappings="xmlns:ns0='http://schemas.microsoft.com/office/2006/coverPageProps' " w:xpath="/ns0:CoverPageProperties[1]/ns0:CompanyEmail[1]" w:storeItemID="{55AF091B-3C7A-41E3-B477-F2FDAA23CFDA}"/>
                                    <w:text/>
                                  </w:sdtPr>
                                  <w:sdtEndPr>
                                    <w:rPr>
                                      <w:color w:val="595959" w:themeColor="text1" w:themeTint="A6"/>
                                      <w:sz w:val="18"/>
                                      <w:szCs w:val="18"/>
                                      <w14:textFill>
                                        <w14:solidFill>
                                          <w14:schemeClr w14:val="tx1">
                                            <w14:lumMod w14:val="65000"/>
                                            <w14:lumOff w14:val="35000"/>
                                          </w14:schemeClr>
                                        </w14:solidFill>
                                      </w14:textFill>
                                    </w:rPr>
                                  </w:sdtEndPr>
                                  <w:sdtContent>
                                    <w:r>
                                      <w:rPr>
                                        <w:color w:val="595959" w:themeColor="text1" w:themeTint="A6"/>
                                        <w:sz w:val="18"/>
                                        <w:szCs w:val="18"/>
                                        <w14:textFill>
                                          <w14:solidFill>
                                            <w14:schemeClr w14:val="tx1">
                                              <w14:lumMod w14:val="65000"/>
                                              <w14:lumOff w14:val="35000"/>
                                            </w14:schemeClr>
                                          </w14:solidFill>
                                        </w14:textFill>
                                      </w:rPr>
                                      <w:t>https://www.vitemarket.ru/</w:t>
                                    </w:r>
                                  </w:sdtContent>
                                </w:sdt>
                              </w:p>
                            </w:txbxContent>
                          </wps:txbx>
                          <wps:bodyPr rot="0" spcFirstLastPara="0" vertOverflow="overflow" horzOverflow="overflow" vert="horz" wrap="square" lIns="1600200" tIns="0" rIns="685800" bIns="0" numCol="1" spcCol="0" rtlCol="0" fromWordArt="0" anchor="b" anchorCtr="0" forceAA="0" compatLnSpc="1">
                            <a:noAutofit/>
                          </wps:bodyPr>
                        </wps:wsp>
                      </a:graphicData>
                    </a:graphic>
                    <wp14:sizeRelH relativeFrom="page">
                      <wp14:pctWidth>94100</wp14:pctWidth>
                    </wp14:sizeRelH>
                    <wp14:sizeRelV relativeFrom="page">
                      <wp14:pctHeight>9200</wp14:pctHeight>
                    </wp14:sizeRelV>
                  </wp:anchor>
                </w:drawing>
              </mc:Choice>
              <mc:Fallback>
                <w:pict>
                  <v:shape id="Text Box 152" o:spid="_x0000_s1026" o:spt="202" type="#_x0000_t202" style="position:absolute;left:0pt;margin-left:17.55pt;margin-top:688.75pt;height:72pt;width:576pt;mso-position-horizontal-relative:page;mso-position-vertical-relative:page;mso-wrap-distance-bottom:0pt;mso-wrap-distance-left:9pt;mso-wrap-distance-right:9pt;mso-wrap-distance-top:0pt;z-index:251662336;v-text-anchor:bottom;mso-width-relative:page;mso-height-relative:page;mso-width-percent:941;mso-height-percent:92;" filled="f" stroked="f" coordsize="21600,21600" o:gfxdata="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8Xkn61gAAAAYBAAAPAAAAAAAAAAEAIAAAACIAAABkcnMvZG93bnJldi54bWxQ&#10;SwECFAAUAAAACACHTuJA3mT+xzICAAByBAAADgAAAAAAAAABACAAAAAlAQAAZHJzL2Uyb0RvYy54&#10;bWxQSwUGAAAAAAYABgBZAQAAyQUAAAAA&#10;">
                    <v:fill on="f" focussize="0,0"/>
                    <v:stroke on="f" weight="0.5pt"/>
                    <v:imagedata o:title=""/>
                    <o:lock v:ext="edit" aspectratio="f"/>
                    <v:textbox inset="44.45mm,0mm,19.05mm,0mm">
                      <w:txbxContent>
                        <w:p w14:paraId="10AB9407">
                          <w:pPr>
                            <w:pStyle w:val="16"/>
                            <w:jc w:val="right"/>
                            <w:rPr>
                              <w:color w:val="595959" w:themeColor="text1" w:themeTint="A6"/>
                              <w:sz w:val="28"/>
                              <w:szCs w:val="28"/>
                              <w14:textFill>
                                <w14:solidFill>
                                  <w14:schemeClr w14:val="tx1">
                                    <w14:lumMod w14:val="65000"/>
                                    <w14:lumOff w14:val="35000"/>
                                  </w14:schemeClr>
                                </w14:solidFill>
                              </w14:textFill>
                            </w:rPr>
                          </w:pPr>
                        </w:p>
                        <w:p w14:paraId="215A9913">
                          <w:pPr>
                            <w:pStyle w:val="16"/>
                            <w:jc w:val="right"/>
                            <w:rPr>
                              <w:color w:val="595959" w:themeColor="text1" w:themeTint="A6"/>
                              <w:sz w:val="18"/>
                              <w:szCs w:val="18"/>
                              <w14:textFill>
                                <w14:solidFill>
                                  <w14:schemeClr w14:val="tx1">
                                    <w14:lumMod w14:val="65000"/>
                                    <w14:lumOff w14:val="35000"/>
                                  </w14:schemeClr>
                                </w14:solidFill>
                              </w14:textFill>
                            </w:rPr>
                          </w:pPr>
                          <w:sdt>
                            <w:sdtPr>
                              <w:rPr>
                                <w:color w:val="595959" w:themeColor="text1" w:themeTint="A6"/>
                                <w:sz w:val="18"/>
                                <w:szCs w:val="18"/>
                                <w14:textFill>
                                  <w14:solidFill>
                                    <w14:schemeClr w14:val="tx1">
                                      <w14:lumMod w14:val="65000"/>
                                      <w14:lumOff w14:val="35000"/>
                                    </w14:schemeClr>
                                  </w14:solidFill>
                                </w14:textFill>
                              </w:rPr>
                              <w:alias w:val="Email"/>
                              <w:tag w:val="Email"/>
                              <w:id w:val="942260680"/>
                              <w:dataBinding w:prefixMappings="xmlns:ns0='http://schemas.microsoft.com/office/2006/coverPageProps' " w:xpath="/ns0:CoverPageProperties[1]/ns0:CompanyEmail[1]" w:storeItemID="{55AF091B-3C7A-41E3-B477-F2FDAA23CFDA}"/>
                              <w:text/>
                            </w:sdtPr>
                            <w:sdtEndPr>
                              <w:rPr>
                                <w:color w:val="595959" w:themeColor="text1" w:themeTint="A6"/>
                                <w:sz w:val="18"/>
                                <w:szCs w:val="18"/>
                                <w14:textFill>
                                  <w14:solidFill>
                                    <w14:schemeClr w14:val="tx1">
                                      <w14:lumMod w14:val="65000"/>
                                      <w14:lumOff w14:val="35000"/>
                                    </w14:schemeClr>
                                  </w14:solidFill>
                                </w14:textFill>
                              </w:rPr>
                            </w:sdtEndPr>
                            <w:sdtContent>
                              <w:r>
                                <w:rPr>
                                  <w:color w:val="595959" w:themeColor="text1" w:themeTint="A6"/>
                                  <w:sz w:val="18"/>
                                  <w:szCs w:val="18"/>
                                  <w14:textFill>
                                    <w14:solidFill>
                                      <w14:schemeClr w14:val="tx1">
                                        <w14:lumMod w14:val="65000"/>
                                        <w14:lumOff w14:val="35000"/>
                                      </w14:schemeClr>
                                    </w14:solidFill>
                                  </w14:textFill>
                                </w:rPr>
                                <w:t>https://www.vitemarket.ru/</w:t>
                              </w:r>
                            </w:sdtContent>
                          </w:sdt>
                        </w:p>
                      </w:txbxContent>
                    </v:textbox>
                    <w10:wrap type="square"/>
                  </v:shape>
                </w:pict>
              </mc:Fallback>
            </mc:AlternateContent>
          </w:r>
        </w:p>
        <w:p w14:paraId="1CDB4EB8">
          <w:pPr>
            <w:rPr>
              <w:w w:val="95"/>
            </w:rPr>
          </w:pPr>
          <w:r>
            <w:rPr>
              <w:rFonts w:ascii="Times New Roman"/>
              <w:sz w:val="32"/>
            </w:rPr>
            <w:drawing>
              <wp:anchor distT="0" distB="0" distL="114300" distR="114300" simplePos="0" relativeHeight="251661312" behindDoc="0" locked="0" layoutInCell="1" allowOverlap="1">
                <wp:simplePos x="0" y="0"/>
                <wp:positionH relativeFrom="column">
                  <wp:posOffset>499745</wp:posOffset>
                </wp:positionH>
                <wp:positionV relativeFrom="paragraph">
                  <wp:posOffset>1988820</wp:posOffset>
                </wp:positionV>
                <wp:extent cx="5640070" cy="617220"/>
                <wp:effectExtent l="0" t="0" r="0" b="0"/>
                <wp:wrapTight wrapText="bothSides">
                  <wp:wrapPolygon>
                    <wp:start x="0" y="0"/>
                    <wp:lineTo x="0" y="20667"/>
                    <wp:lineTo x="21522" y="20667"/>
                    <wp:lineTo x="21522"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40070" cy="617220"/>
                        </a:xfrm>
                        <a:prstGeom prst="rect">
                          <a:avLst/>
                        </a:prstGeom>
                      </pic:spPr>
                    </pic:pic>
                  </a:graphicData>
                </a:graphic>
              </wp:anchor>
            </w:drawing>
          </w:r>
          <w:r>
            <w:drawing>
              <wp:anchor distT="0" distB="0" distL="114300" distR="114300" simplePos="0" relativeHeight="251660288" behindDoc="1" locked="0" layoutInCell="1" allowOverlap="1">
                <wp:simplePos x="0" y="0"/>
                <wp:positionH relativeFrom="column">
                  <wp:posOffset>796925</wp:posOffset>
                </wp:positionH>
                <wp:positionV relativeFrom="paragraph">
                  <wp:posOffset>16510</wp:posOffset>
                </wp:positionV>
                <wp:extent cx="5046345" cy="1906905"/>
                <wp:effectExtent l="0" t="0" r="1905"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46345" cy="1906905"/>
                        </a:xfrm>
                        <a:prstGeom prst="rect">
                          <a:avLst/>
                        </a:prstGeom>
                      </pic:spPr>
                    </pic:pic>
                  </a:graphicData>
                </a:graphic>
              </wp:anchor>
            </w:drawing>
          </w:r>
          <w:r>
            <mc:AlternateContent>
              <mc:Choice Requires="wps">
                <w:drawing>
                  <wp:anchor distT="0" distB="0" distL="114300" distR="114300" simplePos="0" relativeHeight="251663360" behindDoc="0" locked="0" layoutInCell="1" allowOverlap="1">
                    <wp:simplePos x="0" y="0"/>
                    <wp:positionH relativeFrom="page">
                      <wp:posOffset>-652145</wp:posOffset>
                    </wp:positionH>
                    <wp:positionV relativeFrom="page">
                      <wp:posOffset>4170045</wp:posOffset>
                    </wp:positionV>
                    <wp:extent cx="7315200" cy="7113270"/>
                    <wp:effectExtent l="0" t="0" r="0" b="1143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71134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ahoma" w:hAnsi="Tahoma" w:eastAsia="Tahoma" w:cs="Tahoma"/>
                                    <w:lang w:val="ru-RU"/>
                                  </w:rPr>
                                  <w:alias w:val="Abstract"/>
                                  <w:id w:val="1375273687"/>
                                  <w:dataBinding w:prefixMappings="xmlns:ns0='http://schemas.microsoft.com/office/2006/coverPageProps' " w:xpath="/ns0:CoverPageProperties[1]/ns0:Abstract[1]" w:storeItemID="{55AF091B-3C7A-41E3-B477-F2FDAA23CFDA}"/>
                                  <w:text w:multiLine="1"/>
                                </w:sdtPr>
                                <w:sdtEndPr>
                                  <w:rPr>
                                    <w:rFonts w:ascii="Tahoma" w:hAnsi="Tahoma" w:eastAsia="Tahoma" w:cs="Tahoma"/>
                                    <w:lang w:val="ru-RU"/>
                                  </w:rPr>
                                </w:sdtEndPr>
                                <w:sdtContent>
                                  <w:p w14:paraId="7D632113">
                                    <w:pPr>
                                      <w:pStyle w:val="16"/>
                                      <w:rPr>
                                        <w:sz w:val="20"/>
                                        <w:szCs w:val="20"/>
                                        <w:lang w:val="ru-RU"/>
                                      </w:rPr>
                                    </w:pPr>
                                    <w:r>
                                      <w:rPr>
                                        <w:rFonts w:ascii="Tahoma" w:hAnsi="Tahoma" w:eastAsia="Tahoma" w:cs="Tahoma"/>
                                        <w:lang w:val="ru-RU"/>
                                      </w:rPr>
                                      <w:t>Мы рады представить Вам нашу группу компаний «ВИТЕ».</w:t>
                                    </w:r>
                                    <w:r>
                                      <w:rPr>
                                        <w:lang w:val="ru-RU"/>
                                      </w:rPr>
                                      <w:br w:type="textWrapping"/>
                                    </w:r>
                                    <w:r>
                                      <w:rPr>
                                        <w:rFonts w:ascii="Tahoma" w:hAnsi="Tahoma" w:eastAsia="Tahoma" w:cs="Tahoma"/>
                                        <w:lang w:val="ru-RU"/>
                                      </w:rPr>
                                      <w:t>ООО «Вите Групп» (Армения)</w:t>
                                    </w:r>
                                    <w:r>
                                      <w:rPr>
                                        <w:lang w:val="ru-RU"/>
                                      </w:rPr>
                                      <w:br w:type="textWrapping"/>
                                    </w:r>
                                    <w:r>
                                      <w:rPr>
                                        <w:rFonts w:ascii="Tahoma" w:hAnsi="Tahoma" w:eastAsia="Tahoma" w:cs="Tahoma"/>
                                        <w:lang w:val="ru-RU"/>
                                      </w:rPr>
                                      <w:t>ООО «Вите Глобал» (Россия)</w:t>
                                    </w:r>
                                    <w:r>
                                      <w:rPr>
                                        <w:lang w:val="ru-RU"/>
                                      </w:rPr>
                                      <w:br w:type="textWrapping"/>
                                    </w:r>
                                    <w:r>
                                      <w:rPr>
                                        <w:rFonts w:ascii="Tahoma" w:hAnsi="Tahoma" w:eastAsia="Tahoma" w:cs="Tahoma"/>
                                        <w:lang w:val="ru-RU"/>
                                      </w:rPr>
                                      <w:t>ООО «Вите Глобал» (Грузия)</w:t>
                                    </w:r>
                                    <w:r>
                                      <w:rPr>
                                        <w:lang w:val="ru-RU"/>
                                      </w:rPr>
                                      <w:br w:type="textWrapping"/>
                                    </w:r>
                                    <w:r>
                                      <w:rPr>
                                        <w:rFonts w:ascii="Tahoma" w:hAnsi="Tahoma" w:eastAsia="Tahoma" w:cs="Tahoma"/>
                                        <w:lang w:val="ru-RU"/>
                                      </w:rPr>
                                      <w:t>Действуя более 15 лет на рынке Армении, наша корпорация уверенно движется вперед и ищет новых партнеров для взаимовыгодного бизнеса. Группа компаний «ВИТЕ» занимается оптовой и розничной продажей строительных материалов. Согласно политике нашей компании, мы продаем те бренды, которые распространяем или находимся в косвенном партнерстве. Стремясь к расширению нашего сотрудничества на мировом рынке, мы ищем долгосрочных партнеров и новые возможности для развития бизнеса.</w:t>
                                    </w:r>
                                    <w:r>
                                      <w:rPr>
                                        <w:lang w:val="ru-RU"/>
                                      </w:rPr>
                                      <w:br w:type="textWrapping"/>
                                    </w:r>
                                    <w:r>
                                      <w:rPr>
                                        <w:lang w:val="ru-RU"/>
                                      </w:rPr>
                                      <w:br w:type="textWrapping"/>
                                    </w:r>
                                    <w:r>
                                      <w:rPr>
                                        <w:rFonts w:ascii="Tahoma" w:hAnsi="Tahoma" w:eastAsia="Tahoma" w:cs="Tahoma"/>
                                        <w:lang w:val="ru-RU"/>
                                      </w:rPr>
                                      <w:t>ООО «Вите Групп» занимается оптовой и розничной продажей строительных материалов и инструментов, систем отопления, кондиционирования и вентиляции на территории РА (Республика Армении). Также мы проектируем и реализуем проекты HVAC в ООО «Вите Групп».</w:t>
                                    </w:r>
                                    <w:r>
                                      <w:rPr>
                                        <w:lang w:val="ru-RU"/>
                                      </w:rPr>
                                      <w:br w:type="textWrapping"/>
                                    </w:r>
                                    <w:r>
                                      <w:rPr>
                                        <w:rFonts w:ascii="Tahoma" w:hAnsi="Tahoma" w:eastAsia="Tahoma" w:cs="Tahoma"/>
                                        <w:lang w:val="ru-RU"/>
                                      </w:rPr>
                                      <w:t>ООО «Вите Глобал» (Россия) также занимается оптовой и розничной продажей строительных материалов на российском рынке. Мы представляем нашу продукцию на онлайн-маркетах, таких как «Яндекс Маркет» и «Вайлдберриз» в нашей российской компании.</w:t>
                                    </w:r>
                                    <w:r>
                                      <w:rPr>
                                        <w:lang w:val="ru-RU"/>
                                      </w:rPr>
                                      <w:br w:type="textWrapping"/>
                                    </w:r>
                                    <w:r>
                                      <w:rPr>
                                        <w:rFonts w:ascii="Tahoma" w:hAnsi="Tahoma" w:eastAsia="Tahoma" w:cs="Tahoma"/>
                                        <w:lang w:val="ru-RU"/>
                                      </w:rPr>
                                      <w:t>ООО «Вите Глобал» (Грузия) занимается оптовой и розничной продажей строительных материалов на рынке Грузии.</w:t>
                                    </w:r>
                                  </w:p>
                                </w:sdtContent>
                              </w:sdt>
                            </w:txbxContent>
                          </wps:txbx>
                          <wps:bodyPr rot="0" spcFirstLastPara="0" vertOverflow="overflow" horzOverflow="overflow" vert="horz" wrap="square" lIns="1600200" tIns="0" rIns="685800" bIns="0" numCol="1" spcCol="0" rtlCol="0" fromWordArt="0" anchor="t" anchorCtr="0" forceAA="0" compatLnSpc="1">
                            <a:noAutofit/>
                          </wps:bodyPr>
                        </wps:wsp>
                      </a:graphicData>
                    </a:graphic>
                    <wp14:sizeRelH relativeFrom="page">
                      <wp14:pctWidth>94100</wp14:pctWidth>
                    </wp14:sizeRelH>
                    <wp14:sizeRelV relativeFrom="page">
                      <wp14:pctHeight>0</wp14:pctHeight>
                    </wp14:sizeRelV>
                  </wp:anchor>
                </w:drawing>
              </mc:Choice>
              <mc:Fallback>
                <w:pict>
                  <v:shape id="Text Box 153" o:spid="_x0000_s1026" o:spt="202" type="#_x0000_t202" style="position:absolute;left:0pt;margin-left:-51.35pt;margin-top:328.35pt;height:560.1pt;width:576pt;mso-position-horizontal-relative:page;mso-position-vertical-relative:page;mso-wrap-distance-bottom:0pt;mso-wrap-distance-left:9pt;mso-wrap-distance-right:9pt;mso-wrap-distance-top:0pt;z-index:251663360;mso-width-relative:page;mso-height-relative:page;mso-width-percent:941;" filled="f" stroked="f" coordsize="21600,21600" o:gfxdata="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PVF2X3AAAAA4BAAAPAAAAAAAAAAEAIAAAACIAAABkcnMvZG93&#10;bnJldi54bWxQSwECFAAUAAAACACHTuJAc/XoGTUCAABzBAAADgAAAAAAAAABACAAAAArAQAAZHJz&#10;L2Uyb0RvYy54bWxQSwUGAAAAAAYABgBZAQAA0gUAAAAA&#10;">
                    <v:fill on="f" focussize="0,0"/>
                    <v:stroke on="f" weight="0.5pt"/>
                    <v:imagedata o:title=""/>
                    <o:lock v:ext="edit" aspectratio="f"/>
                    <v:textbox inset="44.45mm,0mm,19.05mm,0mm">
                      <w:txbxContent>
                        <w:sdt>
                          <w:sdtPr>
                            <w:rPr>
                              <w:rFonts w:ascii="Tahoma" w:hAnsi="Tahoma" w:eastAsia="Tahoma" w:cs="Tahoma"/>
                              <w:lang w:val="ru-RU"/>
                            </w:rPr>
                            <w:alias w:val="Abstract"/>
                            <w:id w:val="1375273687"/>
                            <w:dataBinding w:prefixMappings="xmlns:ns0='http://schemas.microsoft.com/office/2006/coverPageProps' " w:xpath="/ns0:CoverPageProperties[1]/ns0:Abstract[1]" w:storeItemID="{55AF091B-3C7A-41E3-B477-F2FDAA23CFDA}"/>
                            <w:text w:multiLine="1"/>
                          </w:sdtPr>
                          <w:sdtEndPr>
                            <w:rPr>
                              <w:rFonts w:ascii="Tahoma" w:hAnsi="Tahoma" w:eastAsia="Tahoma" w:cs="Tahoma"/>
                              <w:lang w:val="ru-RU"/>
                            </w:rPr>
                          </w:sdtEndPr>
                          <w:sdtContent>
                            <w:p w14:paraId="7D632113">
                              <w:pPr>
                                <w:pStyle w:val="16"/>
                                <w:rPr>
                                  <w:sz w:val="20"/>
                                  <w:szCs w:val="20"/>
                                  <w:lang w:val="ru-RU"/>
                                </w:rPr>
                              </w:pPr>
                              <w:r>
                                <w:rPr>
                                  <w:rFonts w:ascii="Tahoma" w:hAnsi="Tahoma" w:eastAsia="Tahoma" w:cs="Tahoma"/>
                                  <w:lang w:val="ru-RU"/>
                                </w:rPr>
                                <w:t>Мы рады представить Вам нашу группу компаний «ВИТЕ».</w:t>
                              </w:r>
                              <w:r>
                                <w:rPr>
                                  <w:lang w:val="ru-RU"/>
                                </w:rPr>
                                <w:br w:type="textWrapping"/>
                              </w:r>
                              <w:r>
                                <w:rPr>
                                  <w:rFonts w:ascii="Tahoma" w:hAnsi="Tahoma" w:eastAsia="Tahoma" w:cs="Tahoma"/>
                                  <w:lang w:val="ru-RU"/>
                                </w:rPr>
                                <w:t>ООО «Вите Групп» (Армения)</w:t>
                              </w:r>
                              <w:r>
                                <w:rPr>
                                  <w:lang w:val="ru-RU"/>
                                </w:rPr>
                                <w:br w:type="textWrapping"/>
                              </w:r>
                              <w:r>
                                <w:rPr>
                                  <w:rFonts w:ascii="Tahoma" w:hAnsi="Tahoma" w:eastAsia="Tahoma" w:cs="Tahoma"/>
                                  <w:lang w:val="ru-RU"/>
                                </w:rPr>
                                <w:t>ООО «Вите Глобал» (Россия)</w:t>
                              </w:r>
                              <w:r>
                                <w:rPr>
                                  <w:lang w:val="ru-RU"/>
                                </w:rPr>
                                <w:br w:type="textWrapping"/>
                              </w:r>
                              <w:r>
                                <w:rPr>
                                  <w:rFonts w:ascii="Tahoma" w:hAnsi="Tahoma" w:eastAsia="Tahoma" w:cs="Tahoma"/>
                                  <w:lang w:val="ru-RU"/>
                                </w:rPr>
                                <w:t>ООО «Вите Глобал» (Грузия)</w:t>
                              </w:r>
                              <w:r>
                                <w:rPr>
                                  <w:lang w:val="ru-RU"/>
                                </w:rPr>
                                <w:br w:type="textWrapping"/>
                              </w:r>
                              <w:r>
                                <w:rPr>
                                  <w:rFonts w:ascii="Tahoma" w:hAnsi="Tahoma" w:eastAsia="Tahoma" w:cs="Tahoma"/>
                                  <w:lang w:val="ru-RU"/>
                                </w:rPr>
                                <w:t>Действуя более 15 лет на рынке Армении, наша корпорация уверенно движется вперед и ищет новых партнеров для взаимовыгодного бизнеса. Группа компаний «ВИТЕ» занимается оптовой и розничной продажей строительных материалов. Согласно политике нашей компании, мы продаем те бренды, которые распространяем или находимся в косвенном партнерстве. Стремясь к расширению нашего сотрудничества на мировом рынке, мы ищем долгосрочных партнеров и новые возможности для развития бизнеса.</w:t>
                              </w:r>
                              <w:r>
                                <w:rPr>
                                  <w:lang w:val="ru-RU"/>
                                </w:rPr>
                                <w:br w:type="textWrapping"/>
                              </w:r>
                              <w:r>
                                <w:rPr>
                                  <w:lang w:val="ru-RU"/>
                                </w:rPr>
                                <w:br w:type="textWrapping"/>
                              </w:r>
                              <w:r>
                                <w:rPr>
                                  <w:rFonts w:ascii="Tahoma" w:hAnsi="Tahoma" w:eastAsia="Tahoma" w:cs="Tahoma"/>
                                  <w:lang w:val="ru-RU"/>
                                </w:rPr>
                                <w:t>ООО «Вите Групп» занимается оптовой и розничной продажей строительных материалов и инструментов, систем отопления, кондиционирования и вентиляции на территории РА (Республика Армении). Также мы проектируем и реализуем проекты HVAC в ООО «Вите Групп».</w:t>
                              </w:r>
                              <w:r>
                                <w:rPr>
                                  <w:lang w:val="ru-RU"/>
                                </w:rPr>
                                <w:br w:type="textWrapping"/>
                              </w:r>
                              <w:r>
                                <w:rPr>
                                  <w:rFonts w:ascii="Tahoma" w:hAnsi="Tahoma" w:eastAsia="Tahoma" w:cs="Tahoma"/>
                                  <w:lang w:val="ru-RU"/>
                                </w:rPr>
                                <w:t>ООО «Вите Глобал» (Россия) также занимается оптовой и розничной продажей строительных материалов на российском рынке. Мы представляем нашу продукцию на онлайн-маркетах, таких как «Яндекс Маркет» и «Вайлдберриз» в нашей российской компании.</w:t>
                              </w:r>
                              <w:r>
                                <w:rPr>
                                  <w:lang w:val="ru-RU"/>
                                </w:rPr>
                                <w:br w:type="textWrapping"/>
                              </w:r>
                              <w:r>
                                <w:rPr>
                                  <w:rFonts w:ascii="Tahoma" w:hAnsi="Tahoma" w:eastAsia="Tahoma" w:cs="Tahoma"/>
                                  <w:lang w:val="ru-RU"/>
                                </w:rPr>
                                <w:t>ООО «Вите Глобал» (Грузия) занимается оптовой и розничной продажей строительных материалов на рынке Грузии.</w:t>
                              </w:r>
                            </w:p>
                          </w:sdtContent>
                        </w:sdt>
                      </w:txbxContent>
                    </v:textbox>
                    <w10:wrap type="square"/>
                  </v:shape>
                </w:pict>
              </mc:Fallback>
            </mc:AlternateContent>
          </w:r>
          <w:r>
            <w:rPr>
              <w:w w:val="95"/>
            </w:rPr>
            <w:br w:type="page"/>
          </w:r>
          <w:bookmarkStart w:id="0" w:name="_GoBack"/>
          <w:bookmarkEnd w:id="0"/>
        </w:p>
      </w:sdtContent>
    </w:sdt>
    <w:p w14:paraId="2467A8C2">
      <w:pPr>
        <w:rPr>
          <w:w w:val="95"/>
        </w:rPr>
      </w:pPr>
      <w:r>
        <w:rPr>
          <w:sz w:val="2"/>
        </w:rPr>
        <mc:AlternateContent>
          <mc:Choice Requires="wpg">
            <w:drawing>
              <wp:inline distT="0" distB="0" distL="0" distR="0">
                <wp:extent cx="6299200" cy="7620"/>
                <wp:effectExtent l="0" t="0" r="25400" b="11430"/>
                <wp:docPr id="14" name="Group 14"/>
                <wp:cNvGraphicFramePr/>
                <a:graphic xmlns:a="http://schemas.openxmlformats.org/drawingml/2006/main">
                  <a:graphicData uri="http://schemas.microsoft.com/office/word/2010/wordprocessingGroup">
                    <wpg:wgp>
                      <wpg:cNvGrpSpPr/>
                      <wpg:grpSpPr>
                        <a:xfrm>
                          <a:off x="0" y="0"/>
                          <a:ext cx="6299200" cy="7620"/>
                          <a:chOff x="0" y="0"/>
                          <a:chExt cx="9920" cy="12"/>
                        </a:xfrm>
                      </wpg:grpSpPr>
                      <wps:wsp>
                        <wps:cNvPr id="16" name="Line 23"/>
                        <wps:cNvCnPr>
                          <a:cxnSpLocks noChangeShapeType="1"/>
                        </wps:cNvCnPr>
                        <wps:spPr bwMode="auto">
                          <a:xfrm>
                            <a:off x="0" y="6"/>
                            <a:ext cx="992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id="Group 14" o:spid="_x0000_s1026" o:spt="203" style="height:0.6pt;width:496pt;" coordsize="9920,12" o:gfxdata="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dR2569MAAAAD&#10;AQAADwAAAAAAAAABACAAAAAiAAAAZHJzL2Rvd25yZXYueG1sUEsBAhQAFAAAAAgAh07iQF57ckFa&#10;AgAALgUAAA4AAAAAAAAAAQAgAAAAIgEAAGRycy9lMm9Eb2MueG1sUEsFBgAAAAAGAAYAWQEAAO4F&#10;AAAAAA==&#10;">
                <o:lock v:ext="edit" aspectratio="f"/>
                <v:line id="Line 23" o:spid="_x0000_s1026" o:spt="20" style="position:absolute;left:0;top:6;height:0;width:9920;" filled="f" stroked="t" coordsize="21600,21600" o:gfxdata="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eZ7Ue8AAAA&#10;2wAAAA8AAAAAAAAAAQAgAAAAIgAAAGRycy9kb3ducmV2LnhtbFBLAQIUABQAAAAIAIdO4kAzLwWe&#10;OwAAADkAAAAQAAAAAAAAAAEAIAAAAAsBAABkcnMvc2hhcGV4bWwueG1sUEsFBgAAAAAGAAYAWwEA&#10;ALUDAAAAAA==&#10;">
                  <v:fill on="f" focussize="0,0"/>
                  <v:stroke color="#000000 [3200]" joinstyle="round"/>
                  <v:imagedata o:title=""/>
                  <o:lock v:ext="edit" aspectratio="f"/>
                </v:line>
                <w10:wrap type="none"/>
                <w10:anchorlock/>
              </v:group>
            </w:pict>
          </mc:Fallback>
        </mc:AlternateContent>
      </w:r>
    </w:p>
    <w:p w14:paraId="37C1F1FE">
      <w:pPr>
        <w:pStyle w:val="8"/>
        <w:rPr>
          <w:b/>
          <w:sz w:val="52"/>
          <w:lang w:val="ru-RU"/>
        </w:rPr>
      </w:pPr>
      <w:r>
        <w:rPr>
          <w:rFonts w:hint="default"/>
          <w:b/>
          <w:sz w:val="52"/>
        </w:rPr>
        <w:t>Уличный светодиодный светильник AVG LED-STRL</w:t>
      </w:r>
    </w:p>
    <w:p w14:paraId="7D3411DB">
      <w:pPr>
        <w:pStyle w:val="8"/>
        <w:rPr>
          <w:rStyle w:val="4"/>
          <w:i w:val="0"/>
          <w:sz w:val="20"/>
          <w:szCs w:val="24"/>
          <w:lang w:val="ru-RU"/>
        </w:rPr>
      </w:pPr>
    </w:p>
    <w:p w14:paraId="7A51A1B0">
      <w:pPr>
        <w:pStyle w:val="8"/>
        <w:rPr>
          <w:rStyle w:val="4"/>
          <w:rFonts w:hint="default"/>
          <w:i w:val="0"/>
          <w:sz w:val="20"/>
          <w:szCs w:val="24"/>
          <w:lang w:val="ru-RU"/>
        </w:rPr>
      </w:pPr>
      <w:r>
        <w:rPr>
          <w:rStyle w:val="4"/>
          <w:rFonts w:hint="default"/>
          <w:i w:val="0"/>
          <w:sz w:val="20"/>
          <w:szCs w:val="24"/>
          <w:lang w:val="ru-RU"/>
        </w:rPr>
        <w:t>Устойчивы к механическим воздействиям, прошли испытания на устойчивость к ветровой нагрузке. Надёжно защищены от влаги и пыли - IP65. Широкая плата со встроенными светодиодами.</w:t>
      </w:r>
    </w:p>
    <w:p w14:paraId="1804107A">
      <w:pPr>
        <w:pStyle w:val="8"/>
        <w:rPr>
          <w:rStyle w:val="4"/>
          <w:rFonts w:hint="default"/>
          <w:i w:val="0"/>
          <w:sz w:val="20"/>
          <w:szCs w:val="24"/>
          <w:lang w:val="ru-RU"/>
        </w:rPr>
      </w:pPr>
    </w:p>
    <w:p w14:paraId="0945159A">
      <w:pPr>
        <w:pStyle w:val="8"/>
        <w:rPr>
          <w:rStyle w:val="4"/>
          <w:rFonts w:hint="default"/>
          <w:i w:val="0"/>
          <w:sz w:val="20"/>
          <w:szCs w:val="24"/>
          <w:lang w:val="ru-RU"/>
        </w:rPr>
      </w:pPr>
      <w:r>
        <w:rPr>
          <w:rStyle w:val="4"/>
          <w:rFonts w:hint="default"/>
          <w:i w:val="0"/>
          <w:sz w:val="20"/>
          <w:szCs w:val="24"/>
          <w:lang w:val="ru-RU"/>
        </w:rPr>
        <w:t>Светильник для освещения площадей, парков, мостов, пешеходных дорожек и велодорожек, железнодорожных платформ и станций, автостоянок, коттеджных поселков, территорий дворов и школ.</w:t>
      </w:r>
    </w:p>
    <w:p w14:paraId="3FF4D31D">
      <w:pPr>
        <w:pStyle w:val="8"/>
        <w:rPr>
          <w:rStyle w:val="4"/>
          <w:rFonts w:hint="default"/>
          <w:i w:val="0"/>
          <w:sz w:val="20"/>
          <w:szCs w:val="24"/>
          <w:lang w:val="ru-RU"/>
        </w:rPr>
      </w:pPr>
    </w:p>
    <w:p w14:paraId="385B92E6">
      <w:pPr>
        <w:pStyle w:val="8"/>
        <w:rPr>
          <w:rStyle w:val="4"/>
          <w:i w:val="0"/>
          <w:sz w:val="20"/>
          <w:szCs w:val="24"/>
          <w:lang w:val="ru-RU"/>
        </w:rPr>
      </w:pPr>
      <w:r>
        <w:rPr>
          <w:rStyle w:val="4"/>
          <w:rFonts w:hint="default"/>
          <w:i w:val="0"/>
          <w:sz w:val="20"/>
          <w:szCs w:val="24"/>
          <w:lang w:val="ru-RU"/>
        </w:rPr>
        <w:t>Светильники AVG LED-STRL устойчивы к механическим воздействиям, прошли испытания на устойчивость к ветровой нагрузке. Надёжно защищены от влаги и пыли - IP65. Широкая плата со встроенными светодиодами. Световой поток в 160 градусов распределяется вдоль полотна дороги, что является идеальным решением для любого дорожного освещения. AVG LED-STRL обеспечивают свет высокого качества с индексом цветопередачи Ra&gt;80 и световым потоком до 5250 лм (100%±5%). Цветовая температура - 6500К. Диапазон рабочих температур -35°С...+60°С, диапазон рабочего напряжения 85-265В. Частота: 50/60 Гц. Материал корпуса алюминий</w:t>
      </w:r>
      <w:r>
        <w:rPr>
          <w:rStyle w:val="4"/>
          <w:i w:val="0"/>
          <w:sz w:val="20"/>
          <w:szCs w:val="24"/>
          <w:lang w:val="ru-RU"/>
        </w:rPr>
        <w:t>. Гарантия 1 год</w:t>
      </w:r>
      <w:r>
        <w:rPr>
          <w:rStyle w:val="4"/>
          <w:i w:val="0"/>
          <w:sz w:val="20"/>
          <w:szCs w:val="24"/>
          <w:lang w:val="hy-AM"/>
        </w:rPr>
        <w:t>․</w:t>
      </w:r>
      <w:r>
        <w:rPr>
          <w:rStyle w:val="4"/>
          <w:i w:val="0"/>
          <w:sz w:val="20"/>
          <w:szCs w:val="24"/>
          <w:lang w:val="ru-RU"/>
        </w:rPr>
        <w:t xml:space="preserve">   </w:t>
      </w:r>
    </w:p>
    <w:p w14:paraId="2C1F4764">
      <w:pPr>
        <w:pStyle w:val="8"/>
        <w:rPr>
          <w:rStyle w:val="4"/>
          <w:i w:val="0"/>
          <w:sz w:val="20"/>
          <w:szCs w:val="24"/>
          <w:lang w:val="ru-RU"/>
        </w:rPr>
      </w:pPr>
    </w:p>
    <w:p w14:paraId="470285E5">
      <w:pPr>
        <w:pStyle w:val="8"/>
        <w:rPr>
          <w:rStyle w:val="4"/>
          <w:i w:val="0"/>
          <w:sz w:val="20"/>
          <w:szCs w:val="24"/>
          <w:lang w:val="ru-RU"/>
        </w:rPr>
      </w:pPr>
    </w:p>
    <w:p w14:paraId="46D76F5E">
      <w:pPr>
        <w:pStyle w:val="8"/>
        <w:rPr>
          <w:sz w:val="20"/>
          <w:lang w:val="hy-AM"/>
        </w:rPr>
      </w:pPr>
    </w:p>
    <w:p w14:paraId="56B8C89E">
      <w:pPr>
        <w:pStyle w:val="8"/>
        <w:rPr>
          <w:sz w:val="20"/>
          <w:lang w:val="hy-AM"/>
        </w:rPr>
      </w:pPr>
    </w:p>
    <w:p w14:paraId="6195F0FE">
      <w:pPr>
        <w:pStyle w:val="8"/>
        <w:rPr>
          <w:sz w:val="20"/>
          <w:lang w:val="hy-AM"/>
        </w:rPr>
      </w:pPr>
    </w:p>
    <w:p w14:paraId="51D8466F">
      <w:pPr>
        <w:pStyle w:val="8"/>
        <w:rPr>
          <w:sz w:val="20"/>
          <w:lang w:val="ru-RU"/>
        </w:rPr>
      </w:pPr>
    </w:p>
    <w:p w14:paraId="7112EFA1">
      <w:pPr>
        <w:pStyle w:val="8"/>
        <w:rPr>
          <w:sz w:val="20"/>
          <w:lang w:val="ru-RU"/>
        </w:rPr>
      </w:pPr>
    </w:p>
    <w:p w14:paraId="296314B0">
      <w:pPr>
        <w:pStyle w:val="8"/>
        <w:rPr>
          <w:sz w:val="20"/>
        </w:rPr>
      </w:pPr>
    </w:p>
    <w:p w14:paraId="591D6426">
      <w:pPr>
        <w:pStyle w:val="8"/>
        <w:rPr>
          <w:rFonts w:hint="default"/>
          <w:sz w:val="20"/>
          <w:lang w:val="en-US"/>
        </w:rPr>
      </w:pPr>
      <w:r>
        <w:rPr>
          <w:b/>
          <w:sz w:val="22"/>
        </w:rPr>
        <w:drawing>
          <wp:inline distT="0" distB="0" distL="0" distR="0">
            <wp:extent cx="2169795" cy="1797685"/>
            <wp:effectExtent l="0" t="0" r="1905" b="1206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9795" cy="1797685"/>
                    </a:xfrm>
                    <a:prstGeom prst="rect">
                      <a:avLst/>
                    </a:prstGeom>
                  </pic:spPr>
                </pic:pic>
              </a:graphicData>
            </a:graphic>
          </wp:inline>
        </w:drawing>
      </w:r>
      <w:r>
        <w:rPr>
          <w:b/>
          <w:sz w:val="22"/>
        </w:rPr>
        <w:t xml:space="preserve">LED-STRL                                                                 Страница </w:t>
      </w:r>
      <w:r>
        <w:rPr>
          <w:rFonts w:hint="default"/>
          <w:b/>
          <w:sz w:val="22"/>
          <w:lang w:val="en-US"/>
        </w:rPr>
        <w:t>3</w:t>
      </w:r>
    </w:p>
    <w:p w14:paraId="5797F931">
      <w:pPr>
        <w:pStyle w:val="8"/>
        <w:rPr>
          <w:sz w:val="20"/>
        </w:rPr>
      </w:pPr>
      <w:r>
        <w:rPr>
          <w:sz w:val="20"/>
        </w:rPr>
        <w:pict>
          <v:rect id="_x0000_i1025" o:spt="1" style="height:1.5pt;width:0pt;" fillcolor="#A0A0A0" filled="t" stroked="f" coordsize="21600,21600" o:hr="t" o:hrstd="t" o:hralign="center">
            <v:path/>
            <v:fill on="t" focussize="0,0"/>
            <v:stroke on="f"/>
            <v:imagedata o:title=""/>
            <o:lock v:ext="edit"/>
            <w10:wrap type="none"/>
            <w10:anchorlock/>
          </v:rect>
        </w:pict>
      </w:r>
    </w:p>
    <w:p w14:paraId="7C3FC283">
      <w:pPr>
        <w:pStyle w:val="8"/>
        <w:rPr>
          <w:b/>
          <w:sz w:val="22"/>
        </w:rPr>
      </w:pPr>
      <w:r>
        <w:rPr>
          <w:b/>
          <w:sz w:val="22"/>
          <w:lang w:val="ru-RU"/>
        </w:rPr>
        <w:t xml:space="preserve"> </w:t>
      </w:r>
      <w:r>
        <w:rPr>
          <w:b/>
          <w:sz w:val="22"/>
        </w:rPr>
        <w:t xml:space="preserve"> </w:t>
      </w:r>
    </w:p>
    <w:p w14:paraId="35160324">
      <w:pPr>
        <w:pStyle w:val="8"/>
        <w:rPr>
          <w:b/>
          <w:sz w:val="22"/>
        </w:rPr>
      </w:pPr>
    </w:p>
    <w:p w14:paraId="71290F86">
      <w:pPr>
        <w:pStyle w:val="8"/>
        <w:rPr>
          <w:b/>
          <w:sz w:val="22"/>
        </w:rPr>
      </w:pPr>
    </w:p>
    <w:p w14:paraId="03253523">
      <w:pPr>
        <w:pStyle w:val="8"/>
        <w:rPr>
          <w:b/>
          <w:sz w:val="22"/>
        </w:rPr>
      </w:pPr>
    </w:p>
    <w:p w14:paraId="331245E8">
      <w:pPr>
        <w:pStyle w:val="8"/>
        <w:rPr>
          <w:b/>
          <w:sz w:val="22"/>
        </w:rPr>
      </w:pPr>
    </w:p>
    <w:p w14:paraId="40736423">
      <w:pPr>
        <w:pStyle w:val="8"/>
        <w:rPr>
          <w:b/>
          <w:sz w:val="22"/>
        </w:rPr>
      </w:pPr>
    </w:p>
    <w:p w14:paraId="1E7BE58C">
      <w:pPr>
        <w:pStyle w:val="8"/>
        <w:rPr>
          <w:b/>
          <w:sz w:val="22"/>
        </w:rPr>
      </w:pPr>
    </w:p>
    <w:p w14:paraId="2A4C5159">
      <w:pPr>
        <w:pStyle w:val="8"/>
        <w:rPr>
          <w:b/>
          <w:sz w:val="22"/>
        </w:rPr>
      </w:pPr>
    </w:p>
    <w:p w14:paraId="0A4D79D6">
      <w:pPr>
        <w:pStyle w:val="8"/>
        <w:rPr>
          <w:b/>
          <w:sz w:val="22"/>
        </w:rPr>
      </w:pPr>
    </w:p>
    <w:p w14:paraId="69307C71">
      <w:pPr>
        <w:pStyle w:val="8"/>
        <w:rPr>
          <w:b/>
          <w:sz w:val="22"/>
        </w:rPr>
      </w:pPr>
    </w:p>
    <w:p w14:paraId="15788A7C">
      <w:pPr>
        <w:pStyle w:val="8"/>
        <w:rPr>
          <w:b/>
          <w:sz w:val="22"/>
        </w:rPr>
      </w:pPr>
    </w:p>
    <w:p w14:paraId="06C5C7DC">
      <w:pPr>
        <w:pStyle w:val="8"/>
        <w:rPr>
          <w:b/>
          <w:sz w:val="22"/>
        </w:rPr>
      </w:pPr>
    </w:p>
    <w:p w14:paraId="4553846F">
      <w:pPr>
        <w:pStyle w:val="8"/>
        <w:rPr>
          <w:b/>
          <w:sz w:val="22"/>
        </w:rPr>
      </w:pPr>
    </w:p>
    <w:p w14:paraId="3AE2760F">
      <w:pPr>
        <w:pStyle w:val="8"/>
        <w:rPr>
          <w:sz w:val="16"/>
        </w:rPr>
      </w:pPr>
      <w:r>
        <w:rPr>
          <w:b/>
          <w:sz w:val="22"/>
        </w:rPr>
        <w:t xml:space="preserve">                                                                                       </w:t>
      </w:r>
    </w:p>
    <w:p w14:paraId="1C300D26">
      <w:pPr>
        <w:rPr>
          <w:sz w:val="16"/>
        </w:rPr>
      </w:pPr>
      <w:r>
        <w:rPr>
          <w:sz w:val="16"/>
        </w:rPr>
        <w:drawing>
          <wp:inline distT="0" distB="0" distL="0" distR="0">
            <wp:extent cx="4369435" cy="494030"/>
            <wp:effectExtent l="0" t="0" r="0" b="127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90113" cy="508250"/>
                    </a:xfrm>
                    <a:prstGeom prst="rect">
                      <a:avLst/>
                    </a:prstGeom>
                  </pic:spPr>
                </pic:pic>
              </a:graphicData>
            </a:graphic>
          </wp:inline>
        </w:drawing>
      </w:r>
    </w:p>
    <w:p w14:paraId="1158A087">
      <w:pPr>
        <w:rPr>
          <w:sz w:val="16"/>
        </w:rPr>
      </w:pPr>
    </w:p>
    <w:p w14:paraId="24C75096">
      <w:pPr>
        <w:jc w:val="center"/>
        <w:rPr>
          <w:rStyle w:val="6"/>
          <w:bCs w:val="0"/>
          <w:sz w:val="28"/>
          <w:lang w:val="ru-RU"/>
        </w:rPr>
      </w:pPr>
      <w:r>
        <w:rPr>
          <w:b/>
          <w:sz w:val="28"/>
          <w:lang w:val="ru-RU"/>
        </w:rPr>
        <w:t>Уличный светодиодный светильник</w:t>
      </w:r>
    </w:p>
    <w:tbl>
      <w:tblPr>
        <w:tblStyle w:val="3"/>
        <w:tblpPr w:leftFromText="180" w:rightFromText="180" w:vertAnchor="page" w:horzAnchor="margin" w:tblpXSpec="right" w:tblpY="2097"/>
        <w:tblW w:w="4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763"/>
        <w:gridCol w:w="932"/>
        <w:gridCol w:w="932"/>
      </w:tblGrid>
      <w:tr w14:paraId="1903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2763" w:type="dxa"/>
            <w:shd w:val="clear" w:color="auto" w:fill="E4E5E6"/>
          </w:tcPr>
          <w:p w14:paraId="0D6B40F8">
            <w:pPr>
              <w:pStyle w:val="13"/>
              <w:ind w:left="97"/>
              <w:jc w:val="center"/>
              <w:rPr>
                <w:b/>
              </w:rPr>
            </w:pPr>
            <w:r>
              <w:rPr>
                <w:b/>
              </w:rPr>
              <w:t>Тип</w:t>
            </w:r>
          </w:p>
        </w:tc>
        <w:tc>
          <w:tcPr>
            <w:tcW w:w="932" w:type="dxa"/>
          </w:tcPr>
          <w:p w14:paraId="66A81F97">
            <w:pPr>
              <w:pStyle w:val="13"/>
              <w:ind w:left="0"/>
              <w:jc w:val="center"/>
              <w:rPr>
                <w:b/>
                <w:sz w:val="16"/>
              </w:rPr>
            </w:pPr>
            <w:r>
              <w:rPr>
                <w:b/>
                <w:sz w:val="16"/>
              </w:rPr>
              <w:t>LED-STRL</w:t>
            </w:r>
          </w:p>
        </w:tc>
        <w:tc>
          <w:tcPr>
            <w:tcW w:w="932" w:type="dxa"/>
          </w:tcPr>
          <w:p w14:paraId="5AD0D838">
            <w:pPr>
              <w:pStyle w:val="13"/>
              <w:ind w:left="0"/>
              <w:jc w:val="center"/>
              <w:rPr>
                <w:b/>
                <w:sz w:val="16"/>
              </w:rPr>
            </w:pPr>
            <w:r>
              <w:rPr>
                <w:b/>
                <w:sz w:val="16"/>
              </w:rPr>
              <w:t>LED-STRL</w:t>
            </w:r>
          </w:p>
        </w:tc>
      </w:tr>
      <w:tr w14:paraId="7A4EC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2763" w:type="dxa"/>
            <w:shd w:val="clear" w:color="auto" w:fill="E4E5E6"/>
          </w:tcPr>
          <w:p w14:paraId="3EF254ED">
            <w:pPr>
              <w:pStyle w:val="13"/>
              <w:ind w:left="97"/>
              <w:rPr>
                <w:b/>
                <w:sz w:val="16"/>
              </w:rPr>
            </w:pPr>
            <w:r>
              <w:rPr>
                <w:b/>
                <w:w w:val="80"/>
                <w:sz w:val="16"/>
              </w:rPr>
              <w:t>Степень защиты</w:t>
            </w:r>
          </w:p>
        </w:tc>
        <w:tc>
          <w:tcPr>
            <w:tcW w:w="932" w:type="dxa"/>
          </w:tcPr>
          <w:p w14:paraId="71B0E7DA">
            <w:pPr>
              <w:pStyle w:val="13"/>
              <w:ind w:left="0"/>
              <w:rPr>
                <w:b/>
                <w:color w:val="000000" w:themeColor="text1"/>
                <w:sz w:val="14"/>
                <w:szCs w:val="14"/>
                <w14:textFill>
                  <w14:solidFill>
                    <w14:schemeClr w14:val="tx1"/>
                  </w14:solidFill>
                </w14:textFill>
              </w:rPr>
            </w:pPr>
            <w:r>
              <w:rPr>
                <w:b/>
                <w:color w:val="000000" w:themeColor="text1"/>
                <w:w w:val="95"/>
                <w:sz w:val="14"/>
                <w:szCs w:val="14"/>
                <w14:textFill>
                  <w14:solidFill>
                    <w14:schemeClr w14:val="tx1"/>
                  </w14:solidFill>
                </w14:textFill>
              </w:rPr>
              <w:t xml:space="preserve">  IP65</w:t>
            </w:r>
          </w:p>
        </w:tc>
        <w:tc>
          <w:tcPr>
            <w:tcW w:w="932" w:type="dxa"/>
          </w:tcPr>
          <w:p w14:paraId="2ABB9BA5">
            <w:pPr>
              <w:pStyle w:val="13"/>
              <w:ind w:left="0"/>
              <w:rPr>
                <w:b/>
                <w:sz w:val="16"/>
              </w:rPr>
            </w:pPr>
            <w:r>
              <w:rPr>
                <w:b/>
                <w:color w:val="000000" w:themeColor="text1"/>
                <w:w w:val="95"/>
                <w:sz w:val="14"/>
                <w:szCs w:val="14"/>
                <w14:textFill>
                  <w14:solidFill>
                    <w14:schemeClr w14:val="tx1"/>
                  </w14:solidFill>
                </w14:textFill>
              </w:rPr>
              <w:t xml:space="preserve">  IP65</w:t>
            </w:r>
          </w:p>
        </w:tc>
      </w:tr>
      <w:tr w14:paraId="21643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2763" w:type="dxa"/>
            <w:shd w:val="clear" w:color="auto" w:fill="E4E5E6"/>
          </w:tcPr>
          <w:p w14:paraId="3C84C52D">
            <w:pPr>
              <w:pStyle w:val="13"/>
              <w:ind w:left="97"/>
              <w:rPr>
                <w:b/>
                <w:sz w:val="16"/>
              </w:rPr>
            </w:pPr>
            <w:r>
              <w:rPr>
                <w:b/>
                <w:w w:val="80"/>
                <w:sz w:val="16"/>
              </w:rPr>
              <w:t>Мощность, Вт</w:t>
            </w:r>
          </w:p>
        </w:tc>
        <w:tc>
          <w:tcPr>
            <w:tcW w:w="932" w:type="dxa"/>
          </w:tcPr>
          <w:p w14:paraId="4C8D33AD">
            <w:pPr>
              <w:pStyle w:val="13"/>
              <w:rPr>
                <w:b/>
                <w:sz w:val="14"/>
                <w:szCs w:val="14"/>
              </w:rPr>
            </w:pPr>
            <w:r>
              <w:rPr>
                <w:b/>
                <w:w w:val="95"/>
                <w:sz w:val="14"/>
                <w:szCs w:val="14"/>
              </w:rPr>
              <w:t>50.00</w:t>
            </w:r>
            <w:r>
              <w:rPr>
                <w:b/>
                <w:spacing w:val="-6"/>
                <w:w w:val="95"/>
                <w:sz w:val="14"/>
                <w:szCs w:val="14"/>
              </w:rPr>
              <w:t xml:space="preserve"> </w:t>
            </w:r>
            <w:r>
              <w:rPr>
                <w:b/>
                <w:w w:val="95"/>
                <w:sz w:val="14"/>
                <w:szCs w:val="14"/>
              </w:rPr>
              <w:t>W</w:t>
            </w:r>
          </w:p>
        </w:tc>
        <w:tc>
          <w:tcPr>
            <w:tcW w:w="932" w:type="dxa"/>
          </w:tcPr>
          <w:p w14:paraId="60045601">
            <w:pPr>
              <w:pStyle w:val="13"/>
              <w:rPr>
                <w:b/>
                <w:w w:val="95"/>
                <w:sz w:val="14"/>
                <w:szCs w:val="14"/>
              </w:rPr>
            </w:pPr>
            <w:r>
              <w:rPr>
                <w:b/>
                <w:w w:val="95"/>
                <w:sz w:val="14"/>
                <w:szCs w:val="14"/>
              </w:rPr>
              <w:t>100.00</w:t>
            </w:r>
            <w:r>
              <w:rPr>
                <w:b/>
                <w:spacing w:val="-6"/>
                <w:w w:val="95"/>
                <w:sz w:val="14"/>
                <w:szCs w:val="14"/>
              </w:rPr>
              <w:t xml:space="preserve"> </w:t>
            </w:r>
            <w:r>
              <w:rPr>
                <w:b/>
                <w:w w:val="95"/>
                <w:sz w:val="14"/>
                <w:szCs w:val="14"/>
              </w:rPr>
              <w:t>W</w:t>
            </w:r>
          </w:p>
        </w:tc>
      </w:tr>
      <w:tr w14:paraId="4C5C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2763" w:type="dxa"/>
            <w:shd w:val="clear" w:color="auto" w:fill="E4E5E6"/>
          </w:tcPr>
          <w:p w14:paraId="1D6865ED">
            <w:pPr>
              <w:pStyle w:val="13"/>
              <w:ind w:left="97"/>
              <w:rPr>
                <w:b/>
                <w:sz w:val="16"/>
              </w:rPr>
            </w:pPr>
            <w:r>
              <w:rPr>
                <w:b/>
                <w:w w:val="85"/>
                <w:sz w:val="16"/>
              </w:rPr>
              <w:t>Цветовая температура, K</w:t>
            </w:r>
          </w:p>
        </w:tc>
        <w:tc>
          <w:tcPr>
            <w:tcW w:w="932" w:type="dxa"/>
          </w:tcPr>
          <w:p w14:paraId="491B068B">
            <w:pPr>
              <w:pStyle w:val="13"/>
              <w:rPr>
                <w:b/>
                <w:sz w:val="14"/>
                <w:szCs w:val="14"/>
              </w:rPr>
            </w:pPr>
            <w:r>
              <w:rPr>
                <w:b/>
                <w:sz w:val="14"/>
                <w:szCs w:val="14"/>
              </w:rPr>
              <w:t>6500 K</w:t>
            </w:r>
          </w:p>
        </w:tc>
        <w:tc>
          <w:tcPr>
            <w:tcW w:w="932" w:type="dxa"/>
          </w:tcPr>
          <w:p w14:paraId="2CD6ED58">
            <w:pPr>
              <w:pStyle w:val="13"/>
              <w:rPr>
                <w:b/>
                <w:sz w:val="14"/>
                <w:szCs w:val="14"/>
              </w:rPr>
            </w:pPr>
            <w:r>
              <w:rPr>
                <w:b/>
                <w:sz w:val="14"/>
                <w:szCs w:val="14"/>
              </w:rPr>
              <w:t>6500 K</w:t>
            </w:r>
          </w:p>
        </w:tc>
      </w:tr>
      <w:tr w14:paraId="75366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2763" w:type="dxa"/>
            <w:shd w:val="clear" w:color="auto" w:fill="E4E5E6"/>
          </w:tcPr>
          <w:p w14:paraId="05CCEF95">
            <w:pPr>
              <w:pStyle w:val="13"/>
              <w:ind w:left="97"/>
              <w:rPr>
                <w:b/>
                <w:w w:val="85"/>
                <w:sz w:val="16"/>
              </w:rPr>
            </w:pPr>
            <w:r>
              <w:rPr>
                <w:b/>
                <w:w w:val="85"/>
                <w:sz w:val="16"/>
              </w:rPr>
              <w:t>Напряжение, В</w:t>
            </w:r>
          </w:p>
        </w:tc>
        <w:tc>
          <w:tcPr>
            <w:tcW w:w="932" w:type="dxa"/>
          </w:tcPr>
          <w:p w14:paraId="220FD74F">
            <w:pPr>
              <w:pStyle w:val="13"/>
              <w:rPr>
                <w:b/>
                <w:sz w:val="14"/>
                <w:szCs w:val="14"/>
              </w:rPr>
            </w:pPr>
            <w:r>
              <w:rPr>
                <w:b/>
                <w:sz w:val="14"/>
                <w:szCs w:val="14"/>
              </w:rPr>
              <w:t>85-265</w:t>
            </w:r>
          </w:p>
        </w:tc>
        <w:tc>
          <w:tcPr>
            <w:tcW w:w="932" w:type="dxa"/>
          </w:tcPr>
          <w:p w14:paraId="54C3C3AB">
            <w:pPr>
              <w:pStyle w:val="13"/>
              <w:rPr>
                <w:b/>
                <w:sz w:val="14"/>
                <w:szCs w:val="14"/>
              </w:rPr>
            </w:pPr>
            <w:r>
              <w:rPr>
                <w:b/>
                <w:sz w:val="14"/>
                <w:szCs w:val="14"/>
              </w:rPr>
              <w:t>85-265</w:t>
            </w:r>
          </w:p>
        </w:tc>
      </w:tr>
      <w:tr w14:paraId="4FF34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2763" w:type="dxa"/>
            <w:shd w:val="clear" w:color="auto" w:fill="E4E5E6"/>
          </w:tcPr>
          <w:p w14:paraId="43E8CFB5">
            <w:pPr>
              <w:pStyle w:val="13"/>
              <w:ind w:left="97"/>
              <w:rPr>
                <w:b/>
                <w:w w:val="85"/>
                <w:sz w:val="16"/>
                <w:lang w:val="ru-RU"/>
              </w:rPr>
            </w:pPr>
            <w:r>
              <w:rPr>
                <w:b/>
                <w:w w:val="85"/>
                <w:sz w:val="16"/>
                <w:lang w:val="ru-RU"/>
              </w:rPr>
              <w:t>Частота, Гц</w:t>
            </w:r>
          </w:p>
        </w:tc>
        <w:tc>
          <w:tcPr>
            <w:tcW w:w="932" w:type="dxa"/>
          </w:tcPr>
          <w:p w14:paraId="55752001">
            <w:pPr>
              <w:pStyle w:val="13"/>
              <w:rPr>
                <w:b/>
                <w:sz w:val="14"/>
                <w:szCs w:val="14"/>
              </w:rPr>
            </w:pPr>
            <w:r>
              <w:rPr>
                <w:b/>
                <w:sz w:val="14"/>
                <w:szCs w:val="14"/>
              </w:rPr>
              <w:t>50/60</w:t>
            </w:r>
          </w:p>
        </w:tc>
        <w:tc>
          <w:tcPr>
            <w:tcW w:w="932" w:type="dxa"/>
          </w:tcPr>
          <w:p w14:paraId="0959AA9F">
            <w:pPr>
              <w:pStyle w:val="13"/>
              <w:rPr>
                <w:b/>
                <w:sz w:val="14"/>
                <w:szCs w:val="14"/>
              </w:rPr>
            </w:pPr>
            <w:r>
              <w:rPr>
                <w:b/>
                <w:sz w:val="14"/>
                <w:szCs w:val="14"/>
              </w:rPr>
              <w:t>50/60</w:t>
            </w:r>
          </w:p>
        </w:tc>
      </w:tr>
      <w:tr w14:paraId="3DD9C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2763" w:type="dxa"/>
            <w:shd w:val="clear" w:color="auto" w:fill="E4E5E6"/>
          </w:tcPr>
          <w:p w14:paraId="43813881">
            <w:pPr>
              <w:pStyle w:val="13"/>
              <w:ind w:left="97"/>
              <w:rPr>
                <w:b/>
                <w:w w:val="85"/>
                <w:sz w:val="16"/>
              </w:rPr>
            </w:pPr>
            <w:r>
              <w:rPr>
                <w:b/>
                <w:w w:val="85"/>
                <w:sz w:val="16"/>
                <w:lang w:val="ru-RU"/>
              </w:rPr>
              <w:t>Срок службы, ч</w:t>
            </w:r>
          </w:p>
        </w:tc>
        <w:tc>
          <w:tcPr>
            <w:tcW w:w="932" w:type="dxa"/>
          </w:tcPr>
          <w:p w14:paraId="4F6188CD">
            <w:pPr>
              <w:pStyle w:val="13"/>
              <w:rPr>
                <w:b/>
                <w:color w:val="FF0000"/>
                <w:sz w:val="14"/>
                <w:szCs w:val="14"/>
              </w:rPr>
            </w:pPr>
            <w:r>
              <w:rPr>
                <w:b/>
                <w:color w:val="000000" w:themeColor="text1"/>
                <w:sz w:val="14"/>
                <w:szCs w:val="14"/>
                <w14:textFill>
                  <w14:solidFill>
                    <w14:schemeClr w14:val="tx1"/>
                  </w14:solidFill>
                </w14:textFill>
              </w:rPr>
              <w:t>35000</w:t>
            </w:r>
          </w:p>
        </w:tc>
        <w:tc>
          <w:tcPr>
            <w:tcW w:w="932" w:type="dxa"/>
          </w:tcPr>
          <w:p w14:paraId="6BC9F570">
            <w:pPr>
              <w:pStyle w:val="13"/>
              <w:rPr>
                <w:b/>
                <w:color w:val="FF0000"/>
                <w:sz w:val="14"/>
                <w:szCs w:val="14"/>
              </w:rPr>
            </w:pPr>
            <w:r>
              <w:rPr>
                <w:b/>
                <w:color w:val="000000" w:themeColor="text1"/>
                <w:sz w:val="14"/>
                <w:szCs w:val="14"/>
                <w14:textFill>
                  <w14:solidFill>
                    <w14:schemeClr w14:val="tx1"/>
                  </w14:solidFill>
                </w14:textFill>
              </w:rPr>
              <w:t>35000</w:t>
            </w:r>
          </w:p>
        </w:tc>
      </w:tr>
      <w:tr w14:paraId="0EE0C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2763" w:type="dxa"/>
            <w:shd w:val="clear" w:color="auto" w:fill="E4E5E6"/>
          </w:tcPr>
          <w:p w14:paraId="670642DE">
            <w:pPr>
              <w:pStyle w:val="13"/>
              <w:ind w:left="97"/>
              <w:rPr>
                <w:b/>
                <w:sz w:val="16"/>
              </w:rPr>
            </w:pPr>
            <w:r>
              <w:rPr>
                <w:b/>
                <w:w w:val="85"/>
                <w:sz w:val="16"/>
              </w:rPr>
              <w:t>Световой поток, лм</w:t>
            </w:r>
          </w:p>
        </w:tc>
        <w:tc>
          <w:tcPr>
            <w:tcW w:w="932" w:type="dxa"/>
          </w:tcPr>
          <w:p w14:paraId="764021DA">
            <w:pPr>
              <w:pStyle w:val="13"/>
              <w:rPr>
                <w:b/>
                <w:sz w:val="14"/>
                <w:szCs w:val="14"/>
              </w:rPr>
            </w:pPr>
            <w:r>
              <w:rPr>
                <w:b/>
                <w:sz w:val="14"/>
                <w:szCs w:val="14"/>
              </w:rPr>
              <w:t>5000</w:t>
            </w:r>
          </w:p>
        </w:tc>
        <w:tc>
          <w:tcPr>
            <w:tcW w:w="932" w:type="dxa"/>
          </w:tcPr>
          <w:p w14:paraId="155F94EB">
            <w:pPr>
              <w:pStyle w:val="13"/>
              <w:rPr>
                <w:b/>
                <w:sz w:val="14"/>
                <w:szCs w:val="14"/>
              </w:rPr>
            </w:pPr>
            <w:r>
              <w:rPr>
                <w:b/>
                <w:sz w:val="14"/>
                <w:szCs w:val="14"/>
              </w:rPr>
              <w:t>10000</w:t>
            </w:r>
          </w:p>
        </w:tc>
      </w:tr>
      <w:tr w14:paraId="40AE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2763" w:type="dxa"/>
            <w:shd w:val="clear" w:color="auto" w:fill="E4E5E6"/>
          </w:tcPr>
          <w:p w14:paraId="5FDC6742">
            <w:pPr>
              <w:pStyle w:val="13"/>
              <w:ind w:left="97"/>
              <w:rPr>
                <w:b/>
                <w:sz w:val="16"/>
              </w:rPr>
            </w:pPr>
            <w:r>
              <w:rPr>
                <w:b/>
                <w:w w:val="85"/>
                <w:sz w:val="16"/>
              </w:rPr>
              <w:t>Коэффициент мощности, PF</w:t>
            </w:r>
          </w:p>
        </w:tc>
        <w:tc>
          <w:tcPr>
            <w:tcW w:w="932" w:type="dxa"/>
          </w:tcPr>
          <w:p w14:paraId="25722AC4">
            <w:pPr>
              <w:pStyle w:val="13"/>
              <w:rPr>
                <w:b/>
                <w:sz w:val="14"/>
                <w:szCs w:val="14"/>
                <w:lang w:val="ru-RU"/>
              </w:rPr>
            </w:pPr>
            <w:r>
              <w:rPr>
                <w:b/>
                <w:sz w:val="14"/>
                <w:szCs w:val="14"/>
              </w:rPr>
              <w:t>&gt;0.</w:t>
            </w:r>
            <w:r>
              <w:rPr>
                <w:b/>
                <w:sz w:val="14"/>
                <w:szCs w:val="14"/>
                <w:lang w:val="ru-RU"/>
              </w:rPr>
              <w:t>5</w:t>
            </w:r>
          </w:p>
        </w:tc>
        <w:tc>
          <w:tcPr>
            <w:tcW w:w="932" w:type="dxa"/>
          </w:tcPr>
          <w:p w14:paraId="27DF683D">
            <w:pPr>
              <w:pStyle w:val="13"/>
              <w:rPr>
                <w:b/>
                <w:sz w:val="14"/>
                <w:szCs w:val="14"/>
                <w:lang w:val="ru-RU"/>
              </w:rPr>
            </w:pPr>
            <w:r>
              <w:rPr>
                <w:b/>
                <w:sz w:val="14"/>
                <w:szCs w:val="14"/>
              </w:rPr>
              <w:t>&gt;0.</w:t>
            </w:r>
            <w:r>
              <w:rPr>
                <w:b/>
                <w:sz w:val="14"/>
                <w:szCs w:val="14"/>
                <w:lang w:val="ru-RU"/>
              </w:rPr>
              <w:t>5</w:t>
            </w:r>
          </w:p>
        </w:tc>
      </w:tr>
      <w:tr w14:paraId="55D35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2763" w:type="dxa"/>
            <w:shd w:val="clear" w:color="auto" w:fill="E4E5E6"/>
          </w:tcPr>
          <w:p w14:paraId="074E74F5">
            <w:pPr>
              <w:pStyle w:val="13"/>
              <w:ind w:left="97"/>
              <w:rPr>
                <w:b/>
                <w:sz w:val="16"/>
              </w:rPr>
            </w:pPr>
            <w:r>
              <w:rPr>
                <w:b/>
                <w:w w:val="85"/>
                <w:sz w:val="16"/>
              </w:rPr>
              <w:t>Эффективность, лм/Вт</w:t>
            </w:r>
          </w:p>
        </w:tc>
        <w:tc>
          <w:tcPr>
            <w:tcW w:w="932" w:type="dxa"/>
          </w:tcPr>
          <w:p w14:paraId="67E997EB">
            <w:pPr>
              <w:pStyle w:val="13"/>
              <w:rPr>
                <w:b/>
                <w:sz w:val="14"/>
                <w:szCs w:val="14"/>
              </w:rPr>
            </w:pPr>
            <w:r>
              <w:rPr>
                <w:b/>
                <w:sz w:val="14"/>
                <w:szCs w:val="14"/>
              </w:rPr>
              <w:t>100</w:t>
            </w:r>
          </w:p>
        </w:tc>
        <w:tc>
          <w:tcPr>
            <w:tcW w:w="932" w:type="dxa"/>
          </w:tcPr>
          <w:p w14:paraId="07760610">
            <w:pPr>
              <w:pStyle w:val="13"/>
              <w:rPr>
                <w:b/>
                <w:sz w:val="14"/>
                <w:szCs w:val="14"/>
              </w:rPr>
            </w:pPr>
            <w:r>
              <w:rPr>
                <w:b/>
                <w:sz w:val="14"/>
                <w:szCs w:val="14"/>
              </w:rPr>
              <w:t>100</w:t>
            </w:r>
          </w:p>
        </w:tc>
      </w:tr>
      <w:tr w14:paraId="33837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2763" w:type="dxa"/>
            <w:shd w:val="clear" w:color="auto" w:fill="E4E5E6"/>
          </w:tcPr>
          <w:p w14:paraId="27FD958E">
            <w:pPr>
              <w:pStyle w:val="13"/>
              <w:ind w:left="97"/>
              <w:rPr>
                <w:b/>
                <w:w w:val="85"/>
                <w:sz w:val="16"/>
              </w:rPr>
            </w:pPr>
            <w:r>
              <w:rPr>
                <w:b/>
                <w:w w:val="85"/>
                <w:sz w:val="16"/>
              </w:rPr>
              <w:t>Индекс цветопередачи</w:t>
            </w:r>
          </w:p>
        </w:tc>
        <w:tc>
          <w:tcPr>
            <w:tcW w:w="932" w:type="dxa"/>
          </w:tcPr>
          <w:p w14:paraId="465F1E9C">
            <w:pPr>
              <w:pStyle w:val="13"/>
              <w:rPr>
                <w:b/>
                <w:w w:val="95"/>
                <w:sz w:val="14"/>
                <w:szCs w:val="14"/>
              </w:rPr>
            </w:pPr>
            <w:r>
              <w:rPr>
                <w:b/>
                <w:sz w:val="14"/>
                <w:szCs w:val="14"/>
              </w:rPr>
              <w:t>70</w:t>
            </w:r>
          </w:p>
        </w:tc>
        <w:tc>
          <w:tcPr>
            <w:tcW w:w="932" w:type="dxa"/>
          </w:tcPr>
          <w:p w14:paraId="4A261F16">
            <w:pPr>
              <w:pStyle w:val="13"/>
              <w:rPr>
                <w:b/>
                <w:w w:val="95"/>
                <w:sz w:val="14"/>
                <w:szCs w:val="14"/>
              </w:rPr>
            </w:pPr>
            <w:r>
              <w:rPr>
                <w:b/>
                <w:sz w:val="14"/>
                <w:szCs w:val="14"/>
              </w:rPr>
              <w:t>70</w:t>
            </w:r>
          </w:p>
        </w:tc>
      </w:tr>
      <w:tr w14:paraId="7EFB4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2763" w:type="dxa"/>
            <w:shd w:val="clear" w:color="auto" w:fill="E4E5E6"/>
          </w:tcPr>
          <w:p w14:paraId="5547EECE">
            <w:pPr>
              <w:pStyle w:val="13"/>
              <w:ind w:left="97"/>
              <w:rPr>
                <w:b/>
                <w:w w:val="85"/>
                <w:sz w:val="16"/>
              </w:rPr>
            </w:pPr>
            <w:r>
              <w:rPr>
                <w:b/>
                <w:w w:val="85"/>
                <w:sz w:val="16"/>
              </w:rPr>
              <w:t>Угол светового пучка</w:t>
            </w:r>
          </w:p>
        </w:tc>
        <w:tc>
          <w:tcPr>
            <w:tcW w:w="932" w:type="dxa"/>
          </w:tcPr>
          <w:p w14:paraId="43A1424E">
            <w:pPr>
              <w:pStyle w:val="13"/>
              <w:rPr>
                <w:b/>
                <w:w w:val="95"/>
                <w:sz w:val="14"/>
                <w:szCs w:val="14"/>
              </w:rPr>
            </w:pPr>
            <w:r>
              <w:rPr>
                <w:b/>
                <w:w w:val="95"/>
                <w:sz w:val="14"/>
                <w:szCs w:val="14"/>
                <w:lang w:val="ru-RU"/>
              </w:rPr>
              <w:t>1</w:t>
            </w:r>
            <w:r>
              <w:rPr>
                <w:b/>
                <w:w w:val="95"/>
                <w:sz w:val="14"/>
                <w:szCs w:val="14"/>
              </w:rPr>
              <w:t>60°</w:t>
            </w:r>
          </w:p>
        </w:tc>
        <w:tc>
          <w:tcPr>
            <w:tcW w:w="932" w:type="dxa"/>
          </w:tcPr>
          <w:p w14:paraId="1C7992A3">
            <w:pPr>
              <w:pStyle w:val="13"/>
              <w:rPr>
                <w:b/>
                <w:w w:val="95"/>
                <w:sz w:val="14"/>
                <w:szCs w:val="14"/>
              </w:rPr>
            </w:pPr>
            <w:r>
              <w:rPr>
                <w:b/>
                <w:w w:val="95"/>
                <w:sz w:val="14"/>
                <w:szCs w:val="14"/>
                <w:lang w:val="ru-RU"/>
              </w:rPr>
              <w:t>1</w:t>
            </w:r>
            <w:r>
              <w:rPr>
                <w:b/>
                <w:w w:val="95"/>
                <w:sz w:val="14"/>
                <w:szCs w:val="14"/>
              </w:rPr>
              <w:t>60°</w:t>
            </w:r>
          </w:p>
        </w:tc>
      </w:tr>
      <w:tr w14:paraId="2C27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2763" w:type="dxa"/>
            <w:shd w:val="clear" w:color="auto" w:fill="E4E5E6"/>
          </w:tcPr>
          <w:p w14:paraId="097B621C">
            <w:pPr>
              <w:pStyle w:val="13"/>
              <w:ind w:left="97"/>
              <w:rPr>
                <w:b/>
                <w:w w:val="85"/>
                <w:sz w:val="16"/>
              </w:rPr>
            </w:pPr>
            <w:r>
              <w:rPr>
                <w:b/>
                <w:w w:val="85"/>
                <w:sz w:val="16"/>
              </w:rPr>
              <w:t>Рабочая температура</w:t>
            </w:r>
          </w:p>
        </w:tc>
        <w:tc>
          <w:tcPr>
            <w:tcW w:w="932" w:type="dxa"/>
          </w:tcPr>
          <w:p w14:paraId="5D6F6FC3">
            <w:pPr>
              <w:pStyle w:val="13"/>
              <w:rPr>
                <w:b/>
                <w:w w:val="95"/>
                <w:sz w:val="14"/>
                <w:szCs w:val="14"/>
              </w:rPr>
            </w:pPr>
            <w:r>
              <w:rPr>
                <w:b/>
                <w:w w:val="95"/>
                <w:sz w:val="14"/>
                <w:szCs w:val="14"/>
              </w:rPr>
              <w:t>-35…+60°C</w:t>
            </w:r>
          </w:p>
        </w:tc>
        <w:tc>
          <w:tcPr>
            <w:tcW w:w="932" w:type="dxa"/>
          </w:tcPr>
          <w:p w14:paraId="171F7065">
            <w:pPr>
              <w:pStyle w:val="13"/>
              <w:rPr>
                <w:b/>
                <w:w w:val="95"/>
                <w:sz w:val="14"/>
                <w:szCs w:val="14"/>
              </w:rPr>
            </w:pPr>
            <w:r>
              <w:rPr>
                <w:b/>
                <w:w w:val="95"/>
                <w:sz w:val="14"/>
                <w:szCs w:val="14"/>
              </w:rPr>
              <w:t>-35…+60°C</w:t>
            </w:r>
          </w:p>
        </w:tc>
      </w:tr>
      <w:tr w14:paraId="0F7C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2763" w:type="dxa"/>
            <w:shd w:val="clear" w:color="auto" w:fill="E4E5E6"/>
          </w:tcPr>
          <w:p w14:paraId="07B3FEDC">
            <w:pPr>
              <w:pStyle w:val="13"/>
              <w:ind w:left="97"/>
              <w:rPr>
                <w:b/>
                <w:w w:val="85"/>
                <w:sz w:val="16"/>
              </w:rPr>
            </w:pPr>
            <w:r>
              <w:rPr>
                <w:b/>
                <w:w w:val="85"/>
                <w:sz w:val="16"/>
              </w:rPr>
              <w:t>Класс ЭЭ</w:t>
            </w:r>
          </w:p>
        </w:tc>
        <w:tc>
          <w:tcPr>
            <w:tcW w:w="932" w:type="dxa"/>
          </w:tcPr>
          <w:p w14:paraId="1F44F4FF">
            <w:pPr>
              <w:pStyle w:val="13"/>
              <w:jc w:val="center"/>
              <w:rPr>
                <w:b/>
                <w:w w:val="95"/>
                <w:sz w:val="14"/>
                <w:szCs w:val="14"/>
              </w:rPr>
            </w:pPr>
            <w:r>
              <w:rPr>
                <w:b/>
                <w:w w:val="95"/>
                <w:sz w:val="14"/>
                <w:szCs w:val="14"/>
                <w:lang w:val="ru-RU"/>
              </w:rPr>
              <w:t>А+</w:t>
            </w:r>
            <w:r>
              <w:object>
                <v:shape id="_x0000_i1026" o:spt="75" type="#_x0000_t75" style="height:13.5pt;width:9.75pt;" o:ole="t" filled="f" o:preferrelative="t" stroked="f" coordsize="21600,21600">
                  <v:path/>
                  <v:fill on="f" focussize="0,0"/>
                  <v:stroke on="f" joinstyle="miter"/>
                  <v:imagedata r:id="rId12" o:title=""/>
                  <o:lock v:ext="edit" aspectratio="t"/>
                  <w10:wrap type="none"/>
                  <w10:anchorlock/>
                </v:shape>
                <o:OLEObject Type="Embed" ProgID="CorelDraw.Graphic.20" ShapeID="_x0000_i1026" DrawAspect="Content" ObjectID="_1468075725" r:id="rId11">
                  <o:LockedField>false</o:LockedField>
                </o:OLEObject>
              </w:object>
            </w:r>
          </w:p>
        </w:tc>
        <w:tc>
          <w:tcPr>
            <w:tcW w:w="932" w:type="dxa"/>
          </w:tcPr>
          <w:p w14:paraId="3377A185">
            <w:pPr>
              <w:pStyle w:val="13"/>
              <w:jc w:val="center"/>
              <w:rPr>
                <w:b/>
                <w:w w:val="95"/>
                <w:sz w:val="14"/>
                <w:szCs w:val="14"/>
              </w:rPr>
            </w:pPr>
            <w:r>
              <w:rPr>
                <w:b/>
                <w:w w:val="95"/>
                <w:sz w:val="14"/>
                <w:szCs w:val="14"/>
                <w:lang w:val="ru-RU"/>
              </w:rPr>
              <w:t>А+</w:t>
            </w:r>
            <w:r>
              <w:object>
                <v:shape id="_x0000_i1027" o:spt="75" type="#_x0000_t75" style="height:13.5pt;width:9.75pt;" o:ole="t" filled="f" o:preferrelative="t" stroked="f" coordsize="21600,21600">
                  <v:path/>
                  <v:fill on="f" focussize="0,0"/>
                  <v:stroke on="f" joinstyle="miter"/>
                  <v:imagedata r:id="rId12" o:title=""/>
                  <o:lock v:ext="edit" aspectratio="t"/>
                  <w10:wrap type="none"/>
                  <w10:anchorlock/>
                </v:shape>
                <o:OLEObject Type="Embed" ProgID="CorelDraw.Graphic.20" ShapeID="_x0000_i1027" DrawAspect="Content" ObjectID="_1468075726" r:id="rId13">
                  <o:LockedField>false</o:LockedField>
                </o:OLEObject>
              </w:object>
            </w:r>
          </w:p>
        </w:tc>
      </w:tr>
      <w:tr w14:paraId="0393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2763" w:type="dxa"/>
            <w:shd w:val="clear" w:color="auto" w:fill="E4E5E6"/>
          </w:tcPr>
          <w:p w14:paraId="2C7EAC54">
            <w:pPr>
              <w:pStyle w:val="13"/>
              <w:ind w:left="97"/>
              <w:rPr>
                <w:b/>
                <w:w w:val="85"/>
                <w:sz w:val="16"/>
                <w:lang w:val="ru-RU"/>
              </w:rPr>
            </w:pPr>
            <w:r>
              <w:rPr>
                <w:b/>
                <w:w w:val="85"/>
                <w:sz w:val="16"/>
                <w:lang w:val="ru-RU"/>
              </w:rPr>
              <w:t>Размеры (Ш х Д х В), мм</w:t>
            </w:r>
          </w:p>
        </w:tc>
        <w:tc>
          <w:tcPr>
            <w:tcW w:w="932" w:type="dxa"/>
          </w:tcPr>
          <w:p w14:paraId="12A5CEB0">
            <w:pPr>
              <w:pStyle w:val="13"/>
              <w:ind w:left="0"/>
              <w:rPr>
                <w:b/>
                <w:w w:val="95"/>
                <w:sz w:val="14"/>
                <w:szCs w:val="14"/>
              </w:rPr>
            </w:pPr>
            <w:r>
              <w:rPr>
                <w:b/>
                <w:w w:val="95"/>
                <w:sz w:val="14"/>
                <w:szCs w:val="14"/>
                <w:lang w:val="ru-RU"/>
              </w:rPr>
              <w:t xml:space="preserve"> 1</w:t>
            </w:r>
            <w:r>
              <w:rPr>
                <w:b/>
                <w:w w:val="95"/>
                <w:sz w:val="14"/>
                <w:szCs w:val="14"/>
              </w:rPr>
              <w:t>38x411x55</w:t>
            </w:r>
          </w:p>
        </w:tc>
        <w:tc>
          <w:tcPr>
            <w:tcW w:w="932" w:type="dxa"/>
          </w:tcPr>
          <w:p w14:paraId="7DF6E3F1">
            <w:pPr>
              <w:pStyle w:val="13"/>
              <w:ind w:left="0"/>
              <w:rPr>
                <w:b/>
                <w:w w:val="95"/>
                <w:sz w:val="14"/>
                <w:szCs w:val="14"/>
              </w:rPr>
            </w:pPr>
            <w:r>
              <w:rPr>
                <w:b/>
                <w:w w:val="95"/>
                <w:sz w:val="14"/>
                <w:szCs w:val="14"/>
              </w:rPr>
              <w:t xml:space="preserve"> </w:t>
            </w:r>
            <w:r>
              <w:rPr>
                <w:b/>
                <w:w w:val="95"/>
                <w:sz w:val="14"/>
                <w:szCs w:val="14"/>
                <w:lang w:val="ru-RU"/>
              </w:rPr>
              <w:t>1</w:t>
            </w:r>
            <w:r>
              <w:rPr>
                <w:b/>
                <w:w w:val="95"/>
                <w:sz w:val="14"/>
                <w:szCs w:val="14"/>
              </w:rPr>
              <w:t>51x471x80</w:t>
            </w:r>
          </w:p>
        </w:tc>
      </w:tr>
    </w:tbl>
    <w:p w14:paraId="4D06E128">
      <w:pPr>
        <w:jc w:val="both"/>
        <w:rPr>
          <w:rStyle w:val="6"/>
          <w:color w:val="808080"/>
          <w:sz w:val="18"/>
          <w:szCs w:val="18"/>
          <w:shd w:val="clear" w:color="auto" w:fill="FFFFFF"/>
          <w:lang w:val="ru-RU"/>
        </w:rPr>
      </w:pPr>
    </w:p>
    <w:p w14:paraId="1BF89BBE">
      <w:pPr>
        <w:jc w:val="both"/>
        <w:rPr>
          <w:rFonts w:ascii="Helvetica" w:hAnsi="Helvetica" w:cs="Helvetica"/>
          <w:b/>
          <w:color w:val="000000" w:themeColor="text1"/>
          <w:sz w:val="20"/>
          <w:szCs w:val="18"/>
          <w:lang w:val="hy-AM"/>
          <w14:textFill>
            <w14:solidFill>
              <w14:schemeClr w14:val="tx1"/>
            </w14:solidFill>
          </w14:textFill>
        </w:rPr>
      </w:pPr>
    </w:p>
    <w:tbl>
      <w:tblPr>
        <w:tblStyle w:val="3"/>
        <w:tblpPr w:leftFromText="180" w:rightFromText="180" w:vertAnchor="page" w:horzAnchor="margin" w:tblpXSpec="right" w:tblpY="8595"/>
        <w:tblW w:w="4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763"/>
        <w:gridCol w:w="932"/>
        <w:gridCol w:w="932"/>
      </w:tblGrid>
      <w:tr w14:paraId="7126F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2763" w:type="dxa"/>
            <w:shd w:val="clear" w:color="auto" w:fill="E4E5E6"/>
          </w:tcPr>
          <w:p w14:paraId="2B7B8431">
            <w:pPr>
              <w:pStyle w:val="13"/>
              <w:ind w:left="97"/>
              <w:jc w:val="center"/>
              <w:rPr>
                <w:b/>
              </w:rPr>
            </w:pPr>
            <w:r>
              <w:rPr>
                <w:b/>
              </w:rPr>
              <w:t>Тип</w:t>
            </w:r>
          </w:p>
        </w:tc>
        <w:tc>
          <w:tcPr>
            <w:tcW w:w="932" w:type="dxa"/>
          </w:tcPr>
          <w:p w14:paraId="3C8B202C">
            <w:pPr>
              <w:pStyle w:val="13"/>
              <w:ind w:left="0"/>
              <w:jc w:val="center"/>
              <w:rPr>
                <w:b/>
                <w:sz w:val="16"/>
              </w:rPr>
            </w:pPr>
            <w:r>
              <w:rPr>
                <w:b/>
                <w:sz w:val="16"/>
              </w:rPr>
              <w:t>LED-STRL</w:t>
            </w:r>
          </w:p>
        </w:tc>
        <w:tc>
          <w:tcPr>
            <w:tcW w:w="932" w:type="dxa"/>
          </w:tcPr>
          <w:p w14:paraId="405DFFB1">
            <w:pPr>
              <w:pStyle w:val="13"/>
              <w:ind w:left="0"/>
              <w:jc w:val="center"/>
              <w:rPr>
                <w:b/>
                <w:sz w:val="16"/>
              </w:rPr>
            </w:pPr>
            <w:r>
              <w:rPr>
                <w:b/>
                <w:sz w:val="16"/>
              </w:rPr>
              <w:t>LED-STRL</w:t>
            </w:r>
          </w:p>
        </w:tc>
      </w:tr>
      <w:tr w14:paraId="3791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2763" w:type="dxa"/>
            <w:shd w:val="clear" w:color="auto" w:fill="E4E5E6"/>
          </w:tcPr>
          <w:p w14:paraId="7FB638FF">
            <w:pPr>
              <w:pStyle w:val="13"/>
              <w:ind w:left="97"/>
              <w:rPr>
                <w:b/>
                <w:sz w:val="16"/>
              </w:rPr>
            </w:pPr>
            <w:r>
              <w:rPr>
                <w:b/>
                <w:w w:val="80"/>
                <w:sz w:val="16"/>
              </w:rPr>
              <w:t>Степень защиты</w:t>
            </w:r>
          </w:p>
        </w:tc>
        <w:tc>
          <w:tcPr>
            <w:tcW w:w="932" w:type="dxa"/>
          </w:tcPr>
          <w:p w14:paraId="0CB59BBB">
            <w:pPr>
              <w:pStyle w:val="13"/>
              <w:ind w:left="0"/>
              <w:rPr>
                <w:b/>
                <w:color w:val="000000" w:themeColor="text1"/>
                <w:sz w:val="14"/>
                <w:szCs w:val="14"/>
                <w14:textFill>
                  <w14:solidFill>
                    <w14:schemeClr w14:val="tx1"/>
                  </w14:solidFill>
                </w14:textFill>
              </w:rPr>
            </w:pPr>
            <w:r>
              <w:rPr>
                <w:b/>
                <w:color w:val="000000" w:themeColor="text1"/>
                <w:w w:val="95"/>
                <w:sz w:val="14"/>
                <w:szCs w:val="14"/>
                <w14:textFill>
                  <w14:solidFill>
                    <w14:schemeClr w14:val="tx1"/>
                  </w14:solidFill>
                </w14:textFill>
              </w:rPr>
              <w:t xml:space="preserve">  IP65</w:t>
            </w:r>
          </w:p>
        </w:tc>
        <w:tc>
          <w:tcPr>
            <w:tcW w:w="932" w:type="dxa"/>
          </w:tcPr>
          <w:p w14:paraId="2E24099C">
            <w:pPr>
              <w:pStyle w:val="13"/>
              <w:ind w:left="0"/>
              <w:rPr>
                <w:b/>
                <w:sz w:val="16"/>
              </w:rPr>
            </w:pPr>
            <w:r>
              <w:rPr>
                <w:b/>
                <w:color w:val="000000" w:themeColor="text1"/>
                <w:w w:val="95"/>
                <w:sz w:val="14"/>
                <w:szCs w:val="14"/>
                <w14:textFill>
                  <w14:solidFill>
                    <w14:schemeClr w14:val="tx1"/>
                  </w14:solidFill>
                </w14:textFill>
              </w:rPr>
              <w:t xml:space="preserve">  IP65</w:t>
            </w:r>
          </w:p>
        </w:tc>
      </w:tr>
      <w:tr w14:paraId="71A70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2763" w:type="dxa"/>
            <w:shd w:val="clear" w:color="auto" w:fill="E4E5E6"/>
          </w:tcPr>
          <w:p w14:paraId="62124A90">
            <w:pPr>
              <w:pStyle w:val="13"/>
              <w:ind w:left="97"/>
              <w:rPr>
                <w:b/>
                <w:sz w:val="16"/>
              </w:rPr>
            </w:pPr>
            <w:r>
              <w:rPr>
                <w:b/>
                <w:w w:val="80"/>
                <w:sz w:val="16"/>
              </w:rPr>
              <w:t>Мощность, Вт</w:t>
            </w:r>
          </w:p>
        </w:tc>
        <w:tc>
          <w:tcPr>
            <w:tcW w:w="932" w:type="dxa"/>
          </w:tcPr>
          <w:p w14:paraId="72C370E4">
            <w:pPr>
              <w:pStyle w:val="13"/>
              <w:rPr>
                <w:b/>
                <w:w w:val="95"/>
                <w:sz w:val="14"/>
                <w:szCs w:val="14"/>
              </w:rPr>
            </w:pPr>
            <w:r>
              <w:rPr>
                <w:b/>
                <w:w w:val="95"/>
                <w:sz w:val="14"/>
                <w:szCs w:val="14"/>
              </w:rPr>
              <w:t>150.00</w:t>
            </w:r>
            <w:r>
              <w:rPr>
                <w:b/>
                <w:spacing w:val="-6"/>
                <w:w w:val="95"/>
                <w:sz w:val="14"/>
                <w:szCs w:val="14"/>
              </w:rPr>
              <w:t xml:space="preserve"> </w:t>
            </w:r>
            <w:r>
              <w:rPr>
                <w:b/>
                <w:w w:val="95"/>
                <w:sz w:val="14"/>
                <w:szCs w:val="14"/>
              </w:rPr>
              <w:t>W</w:t>
            </w:r>
          </w:p>
        </w:tc>
        <w:tc>
          <w:tcPr>
            <w:tcW w:w="932" w:type="dxa"/>
          </w:tcPr>
          <w:p w14:paraId="4ECEE153">
            <w:pPr>
              <w:pStyle w:val="13"/>
              <w:rPr>
                <w:b/>
                <w:w w:val="95"/>
                <w:sz w:val="14"/>
                <w:szCs w:val="14"/>
              </w:rPr>
            </w:pPr>
            <w:r>
              <w:rPr>
                <w:b/>
                <w:w w:val="95"/>
                <w:sz w:val="14"/>
                <w:szCs w:val="14"/>
                <w:lang w:val="hy-AM"/>
              </w:rPr>
              <w:t>2</w:t>
            </w:r>
            <w:r>
              <w:rPr>
                <w:b/>
                <w:w w:val="95"/>
                <w:sz w:val="14"/>
                <w:szCs w:val="14"/>
              </w:rPr>
              <w:t>00.00</w:t>
            </w:r>
            <w:r>
              <w:rPr>
                <w:b/>
                <w:spacing w:val="-6"/>
                <w:w w:val="95"/>
                <w:sz w:val="14"/>
                <w:szCs w:val="14"/>
              </w:rPr>
              <w:t xml:space="preserve"> </w:t>
            </w:r>
            <w:r>
              <w:rPr>
                <w:b/>
                <w:w w:val="95"/>
                <w:sz w:val="14"/>
                <w:szCs w:val="14"/>
              </w:rPr>
              <w:t>W</w:t>
            </w:r>
          </w:p>
        </w:tc>
      </w:tr>
      <w:tr w14:paraId="47E23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2763" w:type="dxa"/>
            <w:shd w:val="clear" w:color="auto" w:fill="E4E5E6"/>
          </w:tcPr>
          <w:p w14:paraId="30090CD8">
            <w:pPr>
              <w:pStyle w:val="13"/>
              <w:ind w:left="97"/>
              <w:rPr>
                <w:b/>
                <w:sz w:val="16"/>
              </w:rPr>
            </w:pPr>
            <w:r>
              <w:rPr>
                <w:b/>
                <w:w w:val="85"/>
                <w:sz w:val="16"/>
              </w:rPr>
              <w:t>Цветовая температура, K</w:t>
            </w:r>
          </w:p>
        </w:tc>
        <w:tc>
          <w:tcPr>
            <w:tcW w:w="932" w:type="dxa"/>
          </w:tcPr>
          <w:p w14:paraId="663E7DD4">
            <w:pPr>
              <w:pStyle w:val="13"/>
              <w:rPr>
                <w:b/>
                <w:sz w:val="14"/>
                <w:szCs w:val="14"/>
              </w:rPr>
            </w:pPr>
            <w:r>
              <w:rPr>
                <w:b/>
                <w:sz w:val="14"/>
                <w:szCs w:val="14"/>
              </w:rPr>
              <w:t>6500 K</w:t>
            </w:r>
          </w:p>
        </w:tc>
        <w:tc>
          <w:tcPr>
            <w:tcW w:w="932" w:type="dxa"/>
          </w:tcPr>
          <w:p w14:paraId="066E132C">
            <w:pPr>
              <w:pStyle w:val="13"/>
              <w:rPr>
                <w:b/>
                <w:sz w:val="14"/>
                <w:szCs w:val="14"/>
              </w:rPr>
            </w:pPr>
            <w:r>
              <w:rPr>
                <w:b/>
                <w:sz w:val="14"/>
                <w:szCs w:val="14"/>
              </w:rPr>
              <w:t>6500 K</w:t>
            </w:r>
          </w:p>
        </w:tc>
      </w:tr>
      <w:tr w14:paraId="4529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2763" w:type="dxa"/>
            <w:shd w:val="clear" w:color="auto" w:fill="E4E5E6"/>
          </w:tcPr>
          <w:p w14:paraId="4CF2DC50">
            <w:pPr>
              <w:pStyle w:val="13"/>
              <w:ind w:left="97"/>
              <w:rPr>
                <w:b/>
                <w:w w:val="85"/>
                <w:sz w:val="16"/>
              </w:rPr>
            </w:pPr>
            <w:r>
              <w:rPr>
                <w:b/>
                <w:w w:val="85"/>
                <w:sz w:val="16"/>
              </w:rPr>
              <w:t>Напряжение, В</w:t>
            </w:r>
          </w:p>
        </w:tc>
        <w:tc>
          <w:tcPr>
            <w:tcW w:w="932" w:type="dxa"/>
          </w:tcPr>
          <w:p w14:paraId="1BFAC97F">
            <w:pPr>
              <w:pStyle w:val="13"/>
              <w:rPr>
                <w:b/>
                <w:sz w:val="14"/>
                <w:szCs w:val="14"/>
              </w:rPr>
            </w:pPr>
            <w:r>
              <w:rPr>
                <w:b/>
                <w:sz w:val="14"/>
                <w:szCs w:val="14"/>
              </w:rPr>
              <w:t>85-265</w:t>
            </w:r>
          </w:p>
        </w:tc>
        <w:tc>
          <w:tcPr>
            <w:tcW w:w="932" w:type="dxa"/>
          </w:tcPr>
          <w:p w14:paraId="7F10DE35">
            <w:pPr>
              <w:pStyle w:val="13"/>
              <w:rPr>
                <w:b/>
                <w:sz w:val="14"/>
                <w:szCs w:val="14"/>
              </w:rPr>
            </w:pPr>
            <w:r>
              <w:rPr>
                <w:b/>
                <w:sz w:val="14"/>
                <w:szCs w:val="14"/>
              </w:rPr>
              <w:t>85-265</w:t>
            </w:r>
          </w:p>
        </w:tc>
      </w:tr>
      <w:tr w14:paraId="4E1D1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2763" w:type="dxa"/>
            <w:shd w:val="clear" w:color="auto" w:fill="E4E5E6"/>
          </w:tcPr>
          <w:p w14:paraId="64F81407">
            <w:pPr>
              <w:pStyle w:val="13"/>
              <w:ind w:left="97"/>
              <w:rPr>
                <w:b/>
                <w:w w:val="85"/>
                <w:sz w:val="16"/>
                <w:lang w:val="ru-RU"/>
              </w:rPr>
            </w:pPr>
            <w:r>
              <w:rPr>
                <w:b/>
                <w:w w:val="85"/>
                <w:sz w:val="16"/>
                <w:lang w:val="ru-RU"/>
              </w:rPr>
              <w:t>Частота, Гц</w:t>
            </w:r>
          </w:p>
        </w:tc>
        <w:tc>
          <w:tcPr>
            <w:tcW w:w="932" w:type="dxa"/>
          </w:tcPr>
          <w:p w14:paraId="1C2546A2">
            <w:pPr>
              <w:pStyle w:val="13"/>
              <w:rPr>
                <w:b/>
                <w:sz w:val="14"/>
                <w:szCs w:val="14"/>
              </w:rPr>
            </w:pPr>
            <w:r>
              <w:rPr>
                <w:b/>
                <w:sz w:val="14"/>
                <w:szCs w:val="14"/>
              </w:rPr>
              <w:t>50/60</w:t>
            </w:r>
          </w:p>
        </w:tc>
        <w:tc>
          <w:tcPr>
            <w:tcW w:w="932" w:type="dxa"/>
          </w:tcPr>
          <w:p w14:paraId="5D137284">
            <w:pPr>
              <w:pStyle w:val="13"/>
              <w:rPr>
                <w:b/>
                <w:sz w:val="14"/>
                <w:szCs w:val="14"/>
              </w:rPr>
            </w:pPr>
            <w:r>
              <w:rPr>
                <w:b/>
                <w:sz w:val="14"/>
                <w:szCs w:val="14"/>
              </w:rPr>
              <w:t>50/60</w:t>
            </w:r>
          </w:p>
        </w:tc>
      </w:tr>
      <w:tr w14:paraId="7C5CC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2763" w:type="dxa"/>
            <w:shd w:val="clear" w:color="auto" w:fill="E4E5E6"/>
          </w:tcPr>
          <w:p w14:paraId="4E2BBBF5">
            <w:pPr>
              <w:pStyle w:val="13"/>
              <w:ind w:left="97"/>
              <w:rPr>
                <w:b/>
                <w:w w:val="85"/>
                <w:sz w:val="16"/>
              </w:rPr>
            </w:pPr>
            <w:r>
              <w:rPr>
                <w:b/>
                <w:w w:val="85"/>
                <w:sz w:val="16"/>
                <w:lang w:val="ru-RU"/>
              </w:rPr>
              <w:t>Срок службы, ч</w:t>
            </w:r>
          </w:p>
        </w:tc>
        <w:tc>
          <w:tcPr>
            <w:tcW w:w="932" w:type="dxa"/>
          </w:tcPr>
          <w:p w14:paraId="7ED680D0">
            <w:pPr>
              <w:pStyle w:val="13"/>
              <w:rPr>
                <w:b/>
                <w:color w:val="FF0000"/>
                <w:sz w:val="14"/>
                <w:szCs w:val="14"/>
              </w:rPr>
            </w:pPr>
            <w:r>
              <w:rPr>
                <w:b/>
                <w:color w:val="000000" w:themeColor="text1"/>
                <w:sz w:val="14"/>
                <w:szCs w:val="14"/>
                <w14:textFill>
                  <w14:solidFill>
                    <w14:schemeClr w14:val="tx1"/>
                  </w14:solidFill>
                </w14:textFill>
              </w:rPr>
              <w:t>35000</w:t>
            </w:r>
          </w:p>
        </w:tc>
        <w:tc>
          <w:tcPr>
            <w:tcW w:w="932" w:type="dxa"/>
          </w:tcPr>
          <w:p w14:paraId="0618B177">
            <w:pPr>
              <w:pStyle w:val="13"/>
              <w:rPr>
                <w:b/>
                <w:color w:val="FF0000"/>
                <w:sz w:val="14"/>
                <w:szCs w:val="14"/>
              </w:rPr>
            </w:pPr>
            <w:r>
              <w:rPr>
                <w:b/>
                <w:color w:val="000000" w:themeColor="text1"/>
                <w:sz w:val="14"/>
                <w:szCs w:val="14"/>
                <w14:textFill>
                  <w14:solidFill>
                    <w14:schemeClr w14:val="tx1"/>
                  </w14:solidFill>
                </w14:textFill>
              </w:rPr>
              <w:t>35000</w:t>
            </w:r>
          </w:p>
        </w:tc>
      </w:tr>
      <w:tr w14:paraId="0518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2763" w:type="dxa"/>
            <w:shd w:val="clear" w:color="auto" w:fill="E4E5E6"/>
          </w:tcPr>
          <w:p w14:paraId="0E296D54">
            <w:pPr>
              <w:pStyle w:val="13"/>
              <w:ind w:left="97"/>
              <w:rPr>
                <w:b/>
                <w:sz w:val="16"/>
              </w:rPr>
            </w:pPr>
            <w:r>
              <w:rPr>
                <w:b/>
                <w:w w:val="85"/>
                <w:sz w:val="16"/>
              </w:rPr>
              <w:t>Световой поток, лм</w:t>
            </w:r>
          </w:p>
        </w:tc>
        <w:tc>
          <w:tcPr>
            <w:tcW w:w="932" w:type="dxa"/>
          </w:tcPr>
          <w:p w14:paraId="6653EFE1">
            <w:pPr>
              <w:pStyle w:val="13"/>
              <w:rPr>
                <w:b/>
                <w:sz w:val="14"/>
                <w:szCs w:val="14"/>
              </w:rPr>
            </w:pPr>
            <w:r>
              <w:rPr>
                <w:b/>
                <w:sz w:val="14"/>
                <w:szCs w:val="14"/>
              </w:rPr>
              <w:t>15000</w:t>
            </w:r>
          </w:p>
        </w:tc>
        <w:tc>
          <w:tcPr>
            <w:tcW w:w="932" w:type="dxa"/>
          </w:tcPr>
          <w:p w14:paraId="3D2665B4">
            <w:pPr>
              <w:pStyle w:val="13"/>
              <w:rPr>
                <w:b/>
                <w:sz w:val="14"/>
                <w:szCs w:val="14"/>
              </w:rPr>
            </w:pPr>
            <w:r>
              <w:rPr>
                <w:b/>
                <w:sz w:val="14"/>
                <w:szCs w:val="14"/>
              </w:rPr>
              <w:t>20000</w:t>
            </w:r>
          </w:p>
        </w:tc>
      </w:tr>
      <w:tr w14:paraId="5A59A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2763" w:type="dxa"/>
            <w:shd w:val="clear" w:color="auto" w:fill="E4E5E6"/>
          </w:tcPr>
          <w:p w14:paraId="15C6FD71">
            <w:pPr>
              <w:pStyle w:val="13"/>
              <w:ind w:left="97"/>
              <w:rPr>
                <w:b/>
                <w:sz w:val="16"/>
              </w:rPr>
            </w:pPr>
            <w:r>
              <w:rPr>
                <w:b/>
                <w:w w:val="85"/>
                <w:sz w:val="16"/>
              </w:rPr>
              <w:t>Коэффициент мощности, PF</w:t>
            </w:r>
          </w:p>
        </w:tc>
        <w:tc>
          <w:tcPr>
            <w:tcW w:w="932" w:type="dxa"/>
          </w:tcPr>
          <w:p w14:paraId="0DF58589">
            <w:pPr>
              <w:pStyle w:val="13"/>
              <w:rPr>
                <w:b/>
                <w:sz w:val="14"/>
                <w:szCs w:val="14"/>
              </w:rPr>
            </w:pPr>
            <w:r>
              <w:rPr>
                <w:b/>
                <w:sz w:val="14"/>
                <w:szCs w:val="14"/>
              </w:rPr>
              <w:t>&gt;0.5</w:t>
            </w:r>
          </w:p>
        </w:tc>
        <w:tc>
          <w:tcPr>
            <w:tcW w:w="932" w:type="dxa"/>
          </w:tcPr>
          <w:p w14:paraId="1F109610">
            <w:pPr>
              <w:pStyle w:val="13"/>
              <w:rPr>
                <w:b/>
                <w:sz w:val="14"/>
                <w:szCs w:val="14"/>
              </w:rPr>
            </w:pPr>
            <w:r>
              <w:rPr>
                <w:b/>
                <w:sz w:val="14"/>
                <w:szCs w:val="14"/>
              </w:rPr>
              <w:t>&gt;0.5</w:t>
            </w:r>
          </w:p>
        </w:tc>
      </w:tr>
      <w:tr w14:paraId="24D24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2763" w:type="dxa"/>
            <w:shd w:val="clear" w:color="auto" w:fill="E4E5E6"/>
          </w:tcPr>
          <w:p w14:paraId="3D665D04">
            <w:pPr>
              <w:pStyle w:val="13"/>
              <w:ind w:left="97"/>
              <w:rPr>
                <w:b/>
                <w:sz w:val="16"/>
              </w:rPr>
            </w:pPr>
            <w:r>
              <w:rPr>
                <w:b/>
                <w:w w:val="85"/>
                <w:sz w:val="16"/>
              </w:rPr>
              <w:t>Эффективность, лм/Вт</w:t>
            </w:r>
          </w:p>
        </w:tc>
        <w:tc>
          <w:tcPr>
            <w:tcW w:w="932" w:type="dxa"/>
          </w:tcPr>
          <w:p w14:paraId="1B0B3B65">
            <w:pPr>
              <w:pStyle w:val="13"/>
              <w:rPr>
                <w:b/>
                <w:sz w:val="14"/>
                <w:szCs w:val="14"/>
              </w:rPr>
            </w:pPr>
            <w:r>
              <w:rPr>
                <w:b/>
                <w:sz w:val="14"/>
                <w:szCs w:val="14"/>
              </w:rPr>
              <w:t>100</w:t>
            </w:r>
          </w:p>
        </w:tc>
        <w:tc>
          <w:tcPr>
            <w:tcW w:w="932" w:type="dxa"/>
          </w:tcPr>
          <w:p w14:paraId="18F25C79">
            <w:pPr>
              <w:pStyle w:val="13"/>
              <w:rPr>
                <w:b/>
                <w:sz w:val="14"/>
                <w:szCs w:val="14"/>
              </w:rPr>
            </w:pPr>
            <w:r>
              <w:rPr>
                <w:b/>
                <w:sz w:val="14"/>
                <w:szCs w:val="14"/>
              </w:rPr>
              <w:t>100</w:t>
            </w:r>
          </w:p>
        </w:tc>
      </w:tr>
      <w:tr w14:paraId="42E6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2763" w:type="dxa"/>
            <w:shd w:val="clear" w:color="auto" w:fill="E4E5E6"/>
          </w:tcPr>
          <w:p w14:paraId="32BD3EA2">
            <w:pPr>
              <w:pStyle w:val="13"/>
              <w:ind w:left="97"/>
              <w:rPr>
                <w:b/>
                <w:w w:val="85"/>
                <w:sz w:val="16"/>
              </w:rPr>
            </w:pPr>
            <w:r>
              <w:rPr>
                <w:b/>
                <w:w w:val="85"/>
                <w:sz w:val="16"/>
              </w:rPr>
              <w:t>Индекс цветопередачи</w:t>
            </w:r>
          </w:p>
        </w:tc>
        <w:tc>
          <w:tcPr>
            <w:tcW w:w="932" w:type="dxa"/>
          </w:tcPr>
          <w:p w14:paraId="21189C81">
            <w:pPr>
              <w:pStyle w:val="13"/>
              <w:rPr>
                <w:b/>
                <w:w w:val="95"/>
                <w:sz w:val="14"/>
                <w:szCs w:val="14"/>
              </w:rPr>
            </w:pPr>
            <w:r>
              <w:rPr>
                <w:b/>
                <w:sz w:val="14"/>
                <w:szCs w:val="14"/>
              </w:rPr>
              <w:t>70</w:t>
            </w:r>
          </w:p>
        </w:tc>
        <w:tc>
          <w:tcPr>
            <w:tcW w:w="932" w:type="dxa"/>
          </w:tcPr>
          <w:p w14:paraId="4838B790">
            <w:pPr>
              <w:pStyle w:val="13"/>
              <w:rPr>
                <w:b/>
                <w:w w:val="95"/>
                <w:sz w:val="14"/>
                <w:szCs w:val="14"/>
              </w:rPr>
            </w:pPr>
            <w:r>
              <w:rPr>
                <w:b/>
                <w:sz w:val="14"/>
                <w:szCs w:val="14"/>
              </w:rPr>
              <w:t>70</w:t>
            </w:r>
          </w:p>
        </w:tc>
      </w:tr>
      <w:tr w14:paraId="319A0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2763" w:type="dxa"/>
            <w:shd w:val="clear" w:color="auto" w:fill="E4E5E6"/>
          </w:tcPr>
          <w:p w14:paraId="2D3B297B">
            <w:pPr>
              <w:pStyle w:val="13"/>
              <w:ind w:left="97"/>
              <w:rPr>
                <w:b/>
                <w:w w:val="85"/>
                <w:sz w:val="16"/>
              </w:rPr>
            </w:pPr>
            <w:r>
              <w:rPr>
                <w:b/>
                <w:w w:val="85"/>
                <w:sz w:val="16"/>
              </w:rPr>
              <w:t>Угол светового пучка</w:t>
            </w:r>
          </w:p>
        </w:tc>
        <w:tc>
          <w:tcPr>
            <w:tcW w:w="932" w:type="dxa"/>
          </w:tcPr>
          <w:p w14:paraId="51B33204">
            <w:pPr>
              <w:pStyle w:val="13"/>
              <w:rPr>
                <w:b/>
                <w:w w:val="95"/>
                <w:sz w:val="14"/>
                <w:szCs w:val="14"/>
              </w:rPr>
            </w:pPr>
            <w:r>
              <w:rPr>
                <w:b/>
                <w:w w:val="95"/>
                <w:sz w:val="14"/>
                <w:szCs w:val="14"/>
                <w:lang w:val="ru-RU"/>
              </w:rPr>
              <w:t>1</w:t>
            </w:r>
            <w:r>
              <w:rPr>
                <w:b/>
                <w:w w:val="95"/>
                <w:sz w:val="14"/>
                <w:szCs w:val="14"/>
              </w:rPr>
              <w:t>60°</w:t>
            </w:r>
          </w:p>
        </w:tc>
        <w:tc>
          <w:tcPr>
            <w:tcW w:w="932" w:type="dxa"/>
          </w:tcPr>
          <w:p w14:paraId="6292B797">
            <w:pPr>
              <w:pStyle w:val="13"/>
              <w:rPr>
                <w:b/>
                <w:w w:val="95"/>
                <w:sz w:val="14"/>
                <w:szCs w:val="14"/>
              </w:rPr>
            </w:pPr>
            <w:r>
              <w:rPr>
                <w:b/>
                <w:w w:val="95"/>
                <w:sz w:val="14"/>
                <w:szCs w:val="14"/>
                <w:lang w:val="ru-RU"/>
              </w:rPr>
              <w:t>1</w:t>
            </w:r>
            <w:r>
              <w:rPr>
                <w:b/>
                <w:w w:val="95"/>
                <w:sz w:val="14"/>
                <w:szCs w:val="14"/>
              </w:rPr>
              <w:t>60°</w:t>
            </w:r>
          </w:p>
        </w:tc>
      </w:tr>
      <w:tr w14:paraId="02CD4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2763" w:type="dxa"/>
            <w:shd w:val="clear" w:color="auto" w:fill="E4E5E6"/>
          </w:tcPr>
          <w:p w14:paraId="7D929B61">
            <w:pPr>
              <w:pStyle w:val="13"/>
              <w:ind w:left="97"/>
              <w:rPr>
                <w:b/>
                <w:w w:val="85"/>
                <w:sz w:val="16"/>
              </w:rPr>
            </w:pPr>
            <w:r>
              <w:rPr>
                <w:b/>
                <w:w w:val="85"/>
                <w:sz w:val="16"/>
              </w:rPr>
              <w:t>Рабочая температура</w:t>
            </w:r>
          </w:p>
        </w:tc>
        <w:tc>
          <w:tcPr>
            <w:tcW w:w="932" w:type="dxa"/>
          </w:tcPr>
          <w:p w14:paraId="7C5FDD3C">
            <w:pPr>
              <w:pStyle w:val="13"/>
              <w:rPr>
                <w:b/>
                <w:w w:val="95"/>
                <w:sz w:val="14"/>
                <w:szCs w:val="14"/>
              </w:rPr>
            </w:pPr>
            <w:r>
              <w:rPr>
                <w:b/>
                <w:w w:val="95"/>
                <w:sz w:val="14"/>
                <w:szCs w:val="14"/>
              </w:rPr>
              <w:t>-35…+60°C</w:t>
            </w:r>
          </w:p>
        </w:tc>
        <w:tc>
          <w:tcPr>
            <w:tcW w:w="932" w:type="dxa"/>
          </w:tcPr>
          <w:p w14:paraId="04B73086">
            <w:pPr>
              <w:pStyle w:val="13"/>
              <w:rPr>
                <w:b/>
                <w:w w:val="95"/>
                <w:sz w:val="14"/>
                <w:szCs w:val="14"/>
              </w:rPr>
            </w:pPr>
            <w:r>
              <w:rPr>
                <w:b/>
                <w:w w:val="95"/>
                <w:sz w:val="14"/>
                <w:szCs w:val="14"/>
              </w:rPr>
              <w:t>-35…+60°C</w:t>
            </w:r>
          </w:p>
        </w:tc>
      </w:tr>
      <w:tr w14:paraId="4769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2763" w:type="dxa"/>
            <w:shd w:val="clear" w:color="auto" w:fill="E4E5E6"/>
          </w:tcPr>
          <w:p w14:paraId="17A5148C">
            <w:pPr>
              <w:pStyle w:val="13"/>
              <w:ind w:left="97"/>
              <w:rPr>
                <w:b/>
                <w:w w:val="85"/>
                <w:sz w:val="16"/>
              </w:rPr>
            </w:pPr>
            <w:r>
              <w:rPr>
                <w:b/>
                <w:w w:val="85"/>
                <w:sz w:val="16"/>
              </w:rPr>
              <w:t>Класс ЭЭ</w:t>
            </w:r>
          </w:p>
        </w:tc>
        <w:tc>
          <w:tcPr>
            <w:tcW w:w="932" w:type="dxa"/>
          </w:tcPr>
          <w:p w14:paraId="33120BAA">
            <w:pPr>
              <w:pStyle w:val="13"/>
              <w:jc w:val="center"/>
              <w:rPr>
                <w:b/>
                <w:w w:val="95"/>
                <w:sz w:val="14"/>
                <w:szCs w:val="14"/>
              </w:rPr>
            </w:pPr>
            <w:r>
              <w:rPr>
                <w:b/>
                <w:w w:val="95"/>
                <w:sz w:val="14"/>
                <w:szCs w:val="14"/>
                <w:lang w:val="ru-RU"/>
              </w:rPr>
              <w:t>А+</w:t>
            </w:r>
            <w:r>
              <w:object>
                <v:shape id="_x0000_i1028" o:spt="75" type="#_x0000_t75" style="height:13.5pt;width:9.75pt;" o:ole="t" filled="f" o:preferrelative="t" stroked="f" coordsize="21600,21600">
                  <v:path/>
                  <v:fill on="f" focussize="0,0"/>
                  <v:stroke on="f" joinstyle="miter"/>
                  <v:imagedata r:id="rId12" o:title=""/>
                  <o:lock v:ext="edit" aspectratio="t"/>
                  <w10:wrap type="none"/>
                  <w10:anchorlock/>
                </v:shape>
                <o:OLEObject Type="Embed" ProgID="CorelDraw.Graphic.20" ShapeID="_x0000_i1028" DrawAspect="Content" ObjectID="_1468075727" r:id="rId14">
                  <o:LockedField>false</o:LockedField>
                </o:OLEObject>
              </w:object>
            </w:r>
          </w:p>
        </w:tc>
        <w:tc>
          <w:tcPr>
            <w:tcW w:w="932" w:type="dxa"/>
          </w:tcPr>
          <w:p w14:paraId="56564A34">
            <w:pPr>
              <w:pStyle w:val="13"/>
              <w:jc w:val="center"/>
              <w:rPr>
                <w:b/>
                <w:w w:val="95"/>
                <w:sz w:val="14"/>
                <w:szCs w:val="14"/>
              </w:rPr>
            </w:pPr>
            <w:r>
              <w:rPr>
                <w:b/>
                <w:w w:val="95"/>
                <w:sz w:val="14"/>
                <w:szCs w:val="14"/>
                <w:lang w:val="ru-RU"/>
              </w:rPr>
              <w:t>А+</w:t>
            </w:r>
            <w:r>
              <w:object>
                <v:shape id="_x0000_i1029" o:spt="75" type="#_x0000_t75" style="height:13.5pt;width:9.75pt;" o:ole="t" filled="f" o:preferrelative="t" stroked="f" coordsize="21600,21600">
                  <v:path/>
                  <v:fill on="f" focussize="0,0"/>
                  <v:stroke on="f" joinstyle="miter"/>
                  <v:imagedata r:id="rId12" o:title=""/>
                  <o:lock v:ext="edit" aspectratio="t"/>
                  <w10:wrap type="none"/>
                  <w10:anchorlock/>
                </v:shape>
                <o:OLEObject Type="Embed" ProgID="CorelDraw.Graphic.20" ShapeID="_x0000_i1029" DrawAspect="Content" ObjectID="_1468075728" r:id="rId15">
                  <o:LockedField>false</o:LockedField>
                </o:OLEObject>
              </w:object>
            </w:r>
          </w:p>
        </w:tc>
      </w:tr>
      <w:tr w14:paraId="002F8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2763" w:type="dxa"/>
            <w:shd w:val="clear" w:color="auto" w:fill="E4E5E6"/>
          </w:tcPr>
          <w:p w14:paraId="38EF0840">
            <w:pPr>
              <w:pStyle w:val="13"/>
              <w:ind w:left="97"/>
              <w:rPr>
                <w:b/>
                <w:w w:val="85"/>
                <w:sz w:val="16"/>
                <w:lang w:val="ru-RU"/>
              </w:rPr>
            </w:pPr>
            <w:r>
              <w:rPr>
                <w:b/>
                <w:w w:val="85"/>
                <w:sz w:val="16"/>
                <w:lang w:val="ru-RU"/>
              </w:rPr>
              <w:t>Размеры (Ш х Д х В), мм</w:t>
            </w:r>
          </w:p>
        </w:tc>
        <w:tc>
          <w:tcPr>
            <w:tcW w:w="932" w:type="dxa"/>
          </w:tcPr>
          <w:p w14:paraId="451C49E1">
            <w:pPr>
              <w:pStyle w:val="13"/>
              <w:ind w:left="0"/>
              <w:rPr>
                <w:b/>
                <w:w w:val="95"/>
                <w:sz w:val="14"/>
                <w:szCs w:val="14"/>
              </w:rPr>
            </w:pPr>
            <w:r>
              <w:rPr>
                <w:b/>
                <w:w w:val="95"/>
                <w:sz w:val="14"/>
                <w:szCs w:val="14"/>
                <w:lang w:val="ru-RU"/>
              </w:rPr>
              <w:t xml:space="preserve"> 1</w:t>
            </w:r>
            <w:r>
              <w:rPr>
                <w:b/>
                <w:w w:val="95"/>
                <w:sz w:val="14"/>
                <w:szCs w:val="14"/>
              </w:rPr>
              <w:t>85x538x80</w:t>
            </w:r>
          </w:p>
        </w:tc>
        <w:tc>
          <w:tcPr>
            <w:tcW w:w="932" w:type="dxa"/>
          </w:tcPr>
          <w:p w14:paraId="694B1347">
            <w:pPr>
              <w:pStyle w:val="13"/>
              <w:ind w:left="0"/>
              <w:rPr>
                <w:b/>
                <w:w w:val="95"/>
                <w:sz w:val="14"/>
                <w:szCs w:val="14"/>
              </w:rPr>
            </w:pPr>
            <w:r>
              <w:rPr>
                <w:b/>
                <w:w w:val="95"/>
                <w:sz w:val="14"/>
                <w:szCs w:val="14"/>
                <w:lang w:val="ru-RU"/>
              </w:rPr>
              <w:t xml:space="preserve"> 1</w:t>
            </w:r>
            <w:r>
              <w:rPr>
                <w:b/>
                <w:w w:val="95"/>
                <w:sz w:val="14"/>
                <w:szCs w:val="14"/>
              </w:rPr>
              <w:t>91x676x93</w:t>
            </w:r>
          </w:p>
        </w:tc>
      </w:tr>
    </w:tbl>
    <w:p w14:paraId="39C657E3">
      <w:pPr>
        <w:jc w:val="both"/>
        <w:rPr>
          <w:rStyle w:val="6"/>
          <w:color w:val="808080"/>
          <w:sz w:val="18"/>
          <w:szCs w:val="18"/>
          <w:shd w:val="clear" w:color="auto" w:fill="FFFFFF"/>
          <w:lang w:val="ru-RU"/>
        </w:rPr>
      </w:pPr>
      <w:r>
        <w:rPr>
          <w:b/>
          <w:bCs/>
          <w:color w:val="808080"/>
          <w:sz w:val="18"/>
          <w:szCs w:val="18"/>
          <w:shd w:val="clear" w:color="auto" w:fill="FFFFFF"/>
        </w:rPr>
        <w:drawing>
          <wp:anchor distT="0" distB="0" distL="114300" distR="114300" simplePos="0" relativeHeight="251665408" behindDoc="1" locked="0" layoutInCell="1" allowOverlap="1">
            <wp:simplePos x="0" y="0"/>
            <wp:positionH relativeFrom="column">
              <wp:posOffset>241300</wp:posOffset>
            </wp:positionH>
            <wp:positionV relativeFrom="paragraph">
              <wp:posOffset>6350</wp:posOffset>
            </wp:positionV>
            <wp:extent cx="2268220" cy="3458210"/>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268220" cy="3458021"/>
                    </a:xfrm>
                    <a:prstGeom prst="rect">
                      <a:avLst/>
                    </a:prstGeom>
                  </pic:spPr>
                </pic:pic>
              </a:graphicData>
            </a:graphic>
          </wp:anchor>
        </w:drawing>
      </w:r>
    </w:p>
    <w:p w14:paraId="09268393">
      <w:pPr>
        <w:jc w:val="both"/>
        <w:rPr>
          <w:rStyle w:val="6"/>
          <w:color w:val="808080"/>
          <w:sz w:val="18"/>
          <w:szCs w:val="18"/>
          <w:shd w:val="clear" w:color="auto" w:fill="FFFFFF"/>
          <w:lang w:val="ru-RU"/>
        </w:rPr>
      </w:pPr>
    </w:p>
    <w:p w14:paraId="259253AE">
      <w:pPr>
        <w:jc w:val="both"/>
        <w:rPr>
          <w:rStyle w:val="6"/>
          <w:color w:val="808080"/>
          <w:sz w:val="18"/>
          <w:szCs w:val="18"/>
          <w:shd w:val="clear" w:color="auto" w:fill="FFFFFF"/>
          <w:lang w:val="ru-RU"/>
        </w:rPr>
      </w:pPr>
    </w:p>
    <w:p w14:paraId="79A0F34E">
      <w:pPr>
        <w:jc w:val="both"/>
        <w:rPr>
          <w:rStyle w:val="6"/>
          <w:color w:val="808080"/>
          <w:sz w:val="18"/>
          <w:szCs w:val="18"/>
          <w:shd w:val="clear" w:color="auto" w:fill="FFFFFF"/>
          <w:lang w:val="ru-RU"/>
        </w:rPr>
      </w:pPr>
    </w:p>
    <w:p w14:paraId="2EA2E0E9">
      <w:pPr>
        <w:jc w:val="both"/>
        <w:rPr>
          <w:rStyle w:val="6"/>
          <w:color w:val="808080"/>
          <w:sz w:val="18"/>
          <w:szCs w:val="18"/>
          <w:shd w:val="clear" w:color="auto" w:fill="FFFFFF"/>
          <w:lang w:val="ru-RU"/>
        </w:rPr>
      </w:pPr>
    </w:p>
    <w:p w14:paraId="399B21F0">
      <w:pPr>
        <w:jc w:val="both"/>
        <w:rPr>
          <w:rStyle w:val="6"/>
          <w:color w:val="808080"/>
          <w:sz w:val="18"/>
          <w:szCs w:val="18"/>
          <w:shd w:val="clear" w:color="auto" w:fill="FFFFFF"/>
          <w:lang w:val="ru-RU"/>
        </w:rPr>
      </w:pPr>
    </w:p>
    <w:p w14:paraId="0F71BF1E">
      <w:pPr>
        <w:jc w:val="both"/>
        <w:rPr>
          <w:rStyle w:val="6"/>
          <w:color w:val="808080"/>
          <w:sz w:val="18"/>
          <w:szCs w:val="18"/>
          <w:shd w:val="clear" w:color="auto" w:fill="FFFFFF"/>
          <w:lang w:val="ru-RU"/>
        </w:rPr>
      </w:pPr>
    </w:p>
    <w:p w14:paraId="19BDADF4">
      <w:pPr>
        <w:jc w:val="both"/>
        <w:rPr>
          <w:rStyle w:val="6"/>
          <w:color w:val="808080"/>
          <w:sz w:val="18"/>
          <w:szCs w:val="18"/>
          <w:shd w:val="clear" w:color="auto" w:fill="FFFFFF"/>
          <w:lang w:val="ru-RU"/>
        </w:rPr>
      </w:pPr>
    </w:p>
    <w:p w14:paraId="1CC72B21">
      <w:pPr>
        <w:jc w:val="both"/>
        <w:rPr>
          <w:rStyle w:val="6"/>
          <w:color w:val="808080"/>
          <w:sz w:val="18"/>
          <w:szCs w:val="18"/>
          <w:shd w:val="clear" w:color="auto" w:fill="FFFFFF"/>
          <w:lang w:val="ru-RU"/>
        </w:rPr>
      </w:pPr>
    </w:p>
    <w:p w14:paraId="1FCE6163">
      <w:pPr>
        <w:jc w:val="both"/>
        <w:rPr>
          <w:rStyle w:val="6"/>
          <w:color w:val="808080"/>
          <w:sz w:val="18"/>
          <w:szCs w:val="18"/>
          <w:shd w:val="clear" w:color="auto" w:fill="FFFFFF"/>
          <w:lang w:val="ru-RU"/>
        </w:rPr>
      </w:pPr>
    </w:p>
    <w:p w14:paraId="4B7AE8FB">
      <w:pPr>
        <w:jc w:val="both"/>
        <w:rPr>
          <w:rStyle w:val="6"/>
          <w:color w:val="808080"/>
          <w:sz w:val="18"/>
          <w:szCs w:val="18"/>
          <w:shd w:val="clear" w:color="auto" w:fill="FFFFFF"/>
          <w:lang w:val="ru-RU"/>
        </w:rPr>
      </w:pPr>
    </w:p>
    <w:p w14:paraId="4548D31A">
      <w:pPr>
        <w:jc w:val="both"/>
        <w:rPr>
          <w:rStyle w:val="6"/>
          <w:color w:val="808080"/>
          <w:sz w:val="18"/>
          <w:szCs w:val="18"/>
          <w:shd w:val="clear" w:color="auto" w:fill="FFFFFF"/>
          <w:lang w:val="ru-RU"/>
        </w:rPr>
      </w:pPr>
    </w:p>
    <w:p w14:paraId="15D77832">
      <w:pPr>
        <w:jc w:val="both"/>
        <w:rPr>
          <w:rStyle w:val="6"/>
          <w:color w:val="808080"/>
          <w:sz w:val="18"/>
          <w:szCs w:val="18"/>
          <w:shd w:val="clear" w:color="auto" w:fill="FFFFFF"/>
          <w:lang w:val="ru-RU"/>
        </w:rPr>
      </w:pPr>
    </w:p>
    <w:p w14:paraId="062AD149">
      <w:pPr>
        <w:jc w:val="both"/>
        <w:rPr>
          <w:rStyle w:val="6"/>
          <w:color w:val="808080"/>
          <w:sz w:val="18"/>
          <w:szCs w:val="18"/>
          <w:shd w:val="clear" w:color="auto" w:fill="FFFFFF"/>
          <w:lang w:val="ru-RU"/>
        </w:rPr>
      </w:pPr>
    </w:p>
    <w:p w14:paraId="33AB9D0F">
      <w:pPr>
        <w:jc w:val="both"/>
        <w:rPr>
          <w:rStyle w:val="6"/>
          <w:color w:val="808080"/>
          <w:sz w:val="18"/>
          <w:szCs w:val="18"/>
          <w:shd w:val="clear" w:color="auto" w:fill="FFFFFF"/>
          <w:lang w:val="ru-RU"/>
        </w:rPr>
      </w:pPr>
    </w:p>
    <w:p w14:paraId="59B5237C">
      <w:pPr>
        <w:jc w:val="both"/>
        <w:rPr>
          <w:rStyle w:val="6"/>
          <w:color w:val="808080"/>
          <w:sz w:val="18"/>
          <w:szCs w:val="18"/>
          <w:shd w:val="clear" w:color="auto" w:fill="FFFFFF"/>
          <w:lang w:val="ru-RU"/>
        </w:rPr>
      </w:pPr>
    </w:p>
    <w:p w14:paraId="151F407D">
      <w:pPr>
        <w:jc w:val="both"/>
        <w:rPr>
          <w:rStyle w:val="6"/>
          <w:color w:val="808080"/>
          <w:sz w:val="18"/>
          <w:szCs w:val="18"/>
          <w:shd w:val="clear" w:color="auto" w:fill="FFFFFF"/>
          <w:lang w:val="ru-RU"/>
        </w:rPr>
      </w:pPr>
    </w:p>
    <w:p w14:paraId="6AF9B939">
      <w:pPr>
        <w:jc w:val="both"/>
        <w:rPr>
          <w:rStyle w:val="6"/>
          <w:color w:val="808080"/>
          <w:sz w:val="18"/>
          <w:szCs w:val="18"/>
          <w:shd w:val="clear" w:color="auto" w:fill="FFFFFF"/>
          <w:lang w:val="ru-RU"/>
        </w:rPr>
      </w:pPr>
    </w:p>
    <w:p w14:paraId="0943BA4B">
      <w:pPr>
        <w:jc w:val="both"/>
        <w:rPr>
          <w:rStyle w:val="6"/>
          <w:color w:val="808080"/>
          <w:sz w:val="18"/>
          <w:szCs w:val="18"/>
          <w:shd w:val="clear" w:color="auto" w:fill="FFFFFF"/>
          <w:lang w:val="ru-RU"/>
        </w:rPr>
      </w:pPr>
    </w:p>
    <w:p w14:paraId="064E8905">
      <w:pPr>
        <w:jc w:val="both"/>
        <w:rPr>
          <w:rStyle w:val="6"/>
          <w:color w:val="808080"/>
          <w:sz w:val="18"/>
          <w:szCs w:val="18"/>
          <w:shd w:val="clear" w:color="auto" w:fill="FFFFFF"/>
          <w:lang w:val="ru-RU"/>
        </w:rPr>
      </w:pPr>
    </w:p>
    <w:p w14:paraId="0DEB3A05">
      <w:pPr>
        <w:jc w:val="both"/>
        <w:rPr>
          <w:rStyle w:val="6"/>
          <w:color w:val="808080"/>
          <w:sz w:val="18"/>
          <w:szCs w:val="18"/>
          <w:shd w:val="clear" w:color="auto" w:fill="FFFFFF"/>
          <w:lang w:val="ru-RU"/>
        </w:rPr>
      </w:pPr>
    </w:p>
    <w:p w14:paraId="141D83F2">
      <w:pPr>
        <w:jc w:val="both"/>
        <w:rPr>
          <w:rStyle w:val="6"/>
          <w:color w:val="808080"/>
          <w:sz w:val="18"/>
          <w:szCs w:val="18"/>
          <w:shd w:val="clear" w:color="auto" w:fill="FFFFFF"/>
          <w:lang w:val="ru-RU"/>
        </w:rPr>
      </w:pPr>
    </w:p>
    <w:p w14:paraId="4B5BA23F">
      <w:pPr>
        <w:jc w:val="both"/>
        <w:rPr>
          <w:rStyle w:val="6"/>
          <w:color w:val="808080"/>
          <w:sz w:val="18"/>
          <w:szCs w:val="18"/>
          <w:shd w:val="clear" w:color="auto" w:fill="FFFFFF"/>
          <w:lang w:val="ru-RU"/>
        </w:rPr>
      </w:pPr>
    </w:p>
    <w:p w14:paraId="156C21BB">
      <w:pPr>
        <w:jc w:val="both"/>
        <w:rPr>
          <w:rStyle w:val="6"/>
          <w:color w:val="808080"/>
          <w:sz w:val="18"/>
          <w:szCs w:val="18"/>
          <w:shd w:val="clear" w:color="auto" w:fill="FFFFFF"/>
          <w:lang w:val="ru-RU"/>
        </w:rPr>
      </w:pPr>
    </w:p>
    <w:p w14:paraId="7056CA6A">
      <w:pPr>
        <w:jc w:val="both"/>
        <w:rPr>
          <w:rStyle w:val="6"/>
          <w:color w:val="808080"/>
          <w:sz w:val="18"/>
          <w:szCs w:val="18"/>
          <w:shd w:val="clear" w:color="auto" w:fill="FFFFFF"/>
          <w:lang w:val="ru-RU"/>
        </w:rPr>
      </w:pPr>
    </w:p>
    <w:p w14:paraId="4CA02949">
      <w:pPr>
        <w:jc w:val="both"/>
        <w:rPr>
          <w:rStyle w:val="6"/>
          <w:color w:val="808080"/>
          <w:sz w:val="18"/>
          <w:szCs w:val="18"/>
          <w:shd w:val="clear" w:color="auto" w:fill="FFFFFF"/>
          <w:lang w:val="ru-RU"/>
        </w:rPr>
      </w:pPr>
    </w:p>
    <w:p w14:paraId="375CBB33">
      <w:pPr>
        <w:jc w:val="both"/>
        <w:rPr>
          <w:rStyle w:val="6"/>
          <w:color w:val="808080"/>
          <w:sz w:val="18"/>
          <w:szCs w:val="18"/>
          <w:shd w:val="clear" w:color="auto" w:fill="FFFFFF"/>
          <w:lang w:val="ru-RU"/>
        </w:rPr>
      </w:pPr>
    </w:p>
    <w:p w14:paraId="7B8659A8">
      <w:pPr>
        <w:jc w:val="both"/>
        <w:rPr>
          <w:rStyle w:val="6"/>
          <w:color w:val="808080"/>
          <w:sz w:val="18"/>
          <w:szCs w:val="18"/>
          <w:shd w:val="clear" w:color="auto" w:fill="FFFFFF"/>
          <w:lang w:val="ru-RU"/>
        </w:rPr>
      </w:pPr>
    </w:p>
    <w:p w14:paraId="6C2A82D5">
      <w:pPr>
        <w:jc w:val="both"/>
        <w:rPr>
          <w:rStyle w:val="6"/>
          <w:color w:val="808080"/>
          <w:sz w:val="18"/>
          <w:szCs w:val="18"/>
          <w:shd w:val="clear" w:color="auto" w:fill="FFFFFF"/>
          <w:lang w:val="ru-RU"/>
        </w:rPr>
      </w:pPr>
    </w:p>
    <w:p w14:paraId="35EA0883">
      <w:pPr>
        <w:jc w:val="both"/>
        <w:rPr>
          <w:rStyle w:val="6"/>
          <w:color w:val="808080"/>
          <w:sz w:val="18"/>
          <w:szCs w:val="18"/>
          <w:shd w:val="clear" w:color="auto" w:fill="FFFFFF"/>
          <w:lang w:val="ru-RU"/>
        </w:rPr>
      </w:pPr>
    </w:p>
    <w:p w14:paraId="6E55490D">
      <w:pPr>
        <w:jc w:val="both"/>
        <w:rPr>
          <w:rStyle w:val="6"/>
          <w:color w:val="808080"/>
          <w:sz w:val="18"/>
          <w:szCs w:val="18"/>
          <w:shd w:val="clear" w:color="auto" w:fill="FFFFFF"/>
          <w:lang w:val="ru-RU"/>
        </w:rPr>
      </w:pPr>
    </w:p>
    <w:p w14:paraId="58E07228">
      <w:pPr>
        <w:jc w:val="both"/>
        <w:rPr>
          <w:rStyle w:val="6"/>
          <w:color w:val="808080"/>
          <w:sz w:val="18"/>
          <w:szCs w:val="18"/>
          <w:shd w:val="clear" w:color="auto" w:fill="FFFFFF"/>
          <w:lang w:val="ru-RU"/>
        </w:rPr>
      </w:pPr>
    </w:p>
    <w:p w14:paraId="35883AE1">
      <w:pPr>
        <w:jc w:val="both"/>
        <w:rPr>
          <w:rStyle w:val="6"/>
          <w:color w:val="808080"/>
          <w:sz w:val="18"/>
          <w:szCs w:val="18"/>
          <w:shd w:val="clear" w:color="auto" w:fill="FFFFFF"/>
          <w:lang w:val="ru-RU"/>
        </w:rPr>
      </w:pPr>
    </w:p>
    <w:p w14:paraId="4647951E">
      <w:pPr>
        <w:jc w:val="both"/>
        <w:rPr>
          <w:rStyle w:val="6"/>
          <w:color w:val="808080"/>
          <w:sz w:val="18"/>
          <w:szCs w:val="18"/>
          <w:shd w:val="clear" w:color="auto" w:fill="FFFFFF"/>
          <w:lang w:val="ru-RU"/>
        </w:rPr>
      </w:pPr>
    </w:p>
    <w:p w14:paraId="43306F66">
      <w:pPr>
        <w:jc w:val="both"/>
        <w:rPr>
          <w:rStyle w:val="6"/>
          <w:color w:val="808080"/>
          <w:sz w:val="18"/>
          <w:szCs w:val="18"/>
          <w:shd w:val="clear" w:color="auto" w:fill="FFFFFF"/>
          <w:lang w:val="ru-RU"/>
        </w:rPr>
      </w:pPr>
      <w:r>
        <w:rPr>
          <w:b/>
          <w:bCs/>
          <w:color w:val="808080"/>
          <w:sz w:val="18"/>
          <w:szCs w:val="18"/>
          <w:shd w:val="clear" w:color="auto" w:fill="FFFFFF"/>
        </w:rPr>
        <w:drawing>
          <wp:anchor distT="0" distB="0" distL="114300" distR="114300" simplePos="0" relativeHeight="251666432" behindDoc="1" locked="0" layoutInCell="1" allowOverlap="1">
            <wp:simplePos x="0" y="0"/>
            <wp:positionH relativeFrom="column">
              <wp:posOffset>3175</wp:posOffset>
            </wp:positionH>
            <wp:positionV relativeFrom="paragraph">
              <wp:posOffset>11430</wp:posOffset>
            </wp:positionV>
            <wp:extent cx="2746375" cy="227647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2746375" cy="2276475"/>
                    </a:xfrm>
                    <a:prstGeom prst="rect">
                      <a:avLst/>
                    </a:prstGeom>
                  </pic:spPr>
                </pic:pic>
              </a:graphicData>
            </a:graphic>
          </wp:anchor>
        </w:drawing>
      </w:r>
    </w:p>
    <w:p w14:paraId="342E6B2E">
      <w:pPr>
        <w:jc w:val="both"/>
        <w:rPr>
          <w:rStyle w:val="6"/>
          <w:color w:val="808080"/>
          <w:sz w:val="18"/>
          <w:szCs w:val="18"/>
          <w:shd w:val="clear" w:color="auto" w:fill="FFFFFF"/>
          <w:lang w:val="ru-RU"/>
        </w:rPr>
      </w:pPr>
    </w:p>
    <w:p w14:paraId="73D2965B">
      <w:pPr>
        <w:jc w:val="both"/>
        <w:rPr>
          <w:rStyle w:val="6"/>
          <w:color w:val="808080"/>
          <w:sz w:val="18"/>
          <w:szCs w:val="18"/>
          <w:shd w:val="clear" w:color="auto" w:fill="FFFFFF"/>
          <w:lang w:val="ru-RU"/>
        </w:rPr>
      </w:pPr>
    </w:p>
    <w:p w14:paraId="70DF084F">
      <w:pPr>
        <w:jc w:val="both"/>
        <w:rPr>
          <w:rStyle w:val="6"/>
          <w:color w:val="808080"/>
          <w:sz w:val="18"/>
          <w:szCs w:val="18"/>
          <w:shd w:val="clear" w:color="auto" w:fill="FFFFFF"/>
          <w:lang w:val="ru-RU"/>
        </w:rPr>
      </w:pPr>
    </w:p>
    <w:p w14:paraId="374EA43A">
      <w:pPr>
        <w:jc w:val="both"/>
        <w:rPr>
          <w:rStyle w:val="6"/>
          <w:color w:val="808080"/>
          <w:sz w:val="18"/>
          <w:szCs w:val="18"/>
          <w:shd w:val="clear" w:color="auto" w:fill="FFFFFF"/>
          <w:lang w:val="ru-RU"/>
        </w:rPr>
      </w:pPr>
    </w:p>
    <w:p w14:paraId="5EFF23B4">
      <w:pPr>
        <w:jc w:val="both"/>
        <w:rPr>
          <w:rStyle w:val="6"/>
          <w:color w:val="808080"/>
          <w:sz w:val="18"/>
          <w:szCs w:val="18"/>
          <w:shd w:val="clear" w:color="auto" w:fill="FFFFFF"/>
          <w:lang w:val="ru-RU"/>
        </w:rPr>
      </w:pPr>
    </w:p>
    <w:p w14:paraId="7D099A09">
      <w:pPr>
        <w:jc w:val="both"/>
        <w:rPr>
          <w:rStyle w:val="6"/>
          <w:color w:val="808080"/>
          <w:sz w:val="18"/>
          <w:szCs w:val="18"/>
          <w:shd w:val="clear" w:color="auto" w:fill="FFFFFF"/>
          <w:lang w:val="ru-RU"/>
        </w:rPr>
      </w:pPr>
    </w:p>
    <w:p w14:paraId="74674FD1">
      <w:pPr>
        <w:jc w:val="both"/>
        <w:rPr>
          <w:rStyle w:val="6"/>
          <w:color w:val="808080"/>
          <w:sz w:val="18"/>
          <w:szCs w:val="18"/>
          <w:shd w:val="clear" w:color="auto" w:fill="FFFFFF"/>
          <w:lang w:val="ru-RU"/>
        </w:rPr>
      </w:pPr>
    </w:p>
    <w:p w14:paraId="3A6DEB34">
      <w:pPr>
        <w:jc w:val="both"/>
        <w:rPr>
          <w:rStyle w:val="6"/>
          <w:color w:val="808080"/>
          <w:sz w:val="18"/>
          <w:szCs w:val="18"/>
          <w:shd w:val="clear" w:color="auto" w:fill="FFFFFF"/>
          <w:lang w:val="ru-RU"/>
        </w:rPr>
      </w:pPr>
    </w:p>
    <w:p w14:paraId="25E5017C">
      <w:pPr>
        <w:jc w:val="both"/>
        <w:rPr>
          <w:rStyle w:val="6"/>
          <w:color w:val="808080"/>
          <w:sz w:val="18"/>
          <w:szCs w:val="18"/>
          <w:shd w:val="clear" w:color="auto" w:fill="FFFFFF"/>
          <w:lang w:val="ru-RU"/>
        </w:rPr>
      </w:pPr>
    </w:p>
    <w:p w14:paraId="5D76B27C">
      <w:pPr>
        <w:jc w:val="both"/>
        <w:rPr>
          <w:rStyle w:val="6"/>
          <w:color w:val="808080"/>
          <w:sz w:val="18"/>
          <w:szCs w:val="18"/>
          <w:shd w:val="clear" w:color="auto" w:fill="FFFFFF"/>
          <w:lang w:val="ru-RU"/>
        </w:rPr>
      </w:pPr>
    </w:p>
    <w:p w14:paraId="2DAA20FB">
      <w:pPr>
        <w:jc w:val="both"/>
        <w:rPr>
          <w:rStyle w:val="6"/>
          <w:color w:val="808080"/>
          <w:sz w:val="18"/>
          <w:szCs w:val="18"/>
          <w:shd w:val="clear" w:color="auto" w:fill="FFFFFF"/>
          <w:lang w:val="ru-RU"/>
        </w:rPr>
      </w:pPr>
    </w:p>
    <w:p w14:paraId="72C0002B">
      <w:pPr>
        <w:jc w:val="both"/>
        <w:rPr>
          <w:rStyle w:val="6"/>
          <w:color w:val="808080"/>
          <w:sz w:val="18"/>
          <w:szCs w:val="18"/>
          <w:shd w:val="clear" w:color="auto" w:fill="FFFFFF"/>
          <w:lang w:val="ru-RU"/>
        </w:rPr>
      </w:pPr>
    </w:p>
    <w:p w14:paraId="4AD35A4C">
      <w:pPr>
        <w:jc w:val="both"/>
        <w:rPr>
          <w:rStyle w:val="6"/>
          <w:color w:val="808080"/>
          <w:sz w:val="18"/>
          <w:szCs w:val="18"/>
          <w:shd w:val="clear" w:color="auto" w:fill="FFFFFF"/>
          <w:lang w:val="ru-RU"/>
        </w:rPr>
      </w:pPr>
    </w:p>
    <w:p w14:paraId="293BE602">
      <w:pPr>
        <w:jc w:val="both"/>
        <w:rPr>
          <w:rStyle w:val="6"/>
          <w:color w:val="808080"/>
          <w:sz w:val="18"/>
          <w:szCs w:val="18"/>
          <w:shd w:val="clear" w:color="auto" w:fill="FFFFFF"/>
          <w:lang w:val="ru-RU"/>
        </w:rPr>
      </w:pPr>
    </w:p>
    <w:p w14:paraId="79F3B0BE">
      <w:pPr>
        <w:jc w:val="both"/>
        <w:rPr>
          <w:rStyle w:val="6"/>
          <w:color w:val="808080"/>
          <w:sz w:val="18"/>
          <w:szCs w:val="18"/>
          <w:shd w:val="clear" w:color="auto" w:fill="FFFFFF"/>
          <w:lang w:val="ru-RU"/>
        </w:rPr>
      </w:pPr>
    </w:p>
    <w:p w14:paraId="14D056F2">
      <w:pPr>
        <w:jc w:val="both"/>
        <w:rPr>
          <w:rStyle w:val="6"/>
          <w:color w:val="808080"/>
          <w:sz w:val="18"/>
          <w:szCs w:val="18"/>
          <w:shd w:val="clear" w:color="auto" w:fill="FFFFFF"/>
          <w:lang w:val="ru-RU"/>
        </w:rPr>
      </w:pPr>
    </w:p>
    <w:p w14:paraId="17A44760">
      <w:pPr>
        <w:jc w:val="both"/>
        <w:rPr>
          <w:rStyle w:val="6"/>
          <w:color w:val="808080"/>
          <w:sz w:val="18"/>
          <w:szCs w:val="18"/>
          <w:shd w:val="clear" w:color="auto" w:fill="FFFFFF"/>
          <w:lang w:val="ru-RU"/>
        </w:rPr>
      </w:pPr>
    </w:p>
    <w:p w14:paraId="1452EFF7">
      <w:pPr>
        <w:jc w:val="both"/>
        <w:rPr>
          <w:rStyle w:val="6"/>
          <w:color w:val="808080"/>
          <w:sz w:val="18"/>
          <w:szCs w:val="18"/>
          <w:shd w:val="clear" w:color="auto" w:fill="FFFFFF"/>
          <w:lang w:val="ru-RU"/>
        </w:rPr>
      </w:pPr>
    </w:p>
    <w:p w14:paraId="4CCC9226">
      <w:pPr>
        <w:jc w:val="both"/>
        <w:rPr>
          <w:rStyle w:val="6"/>
          <w:color w:val="808080"/>
          <w:sz w:val="18"/>
          <w:szCs w:val="18"/>
          <w:shd w:val="clear" w:color="auto" w:fill="FFFFFF"/>
          <w:lang w:val="ru-RU"/>
        </w:rPr>
      </w:pPr>
    </w:p>
    <w:p w14:paraId="5F0F9737">
      <w:pPr>
        <w:jc w:val="both"/>
        <w:rPr>
          <w:rStyle w:val="6"/>
          <w:color w:val="808080"/>
          <w:sz w:val="18"/>
          <w:szCs w:val="18"/>
          <w:shd w:val="clear" w:color="auto" w:fill="FFFFFF"/>
          <w:lang w:val="ru-RU"/>
        </w:rPr>
      </w:pPr>
    </w:p>
    <w:p w14:paraId="742909E5">
      <w:pPr>
        <w:jc w:val="both"/>
        <w:rPr>
          <w:rStyle w:val="6"/>
          <w:color w:val="808080"/>
          <w:sz w:val="18"/>
          <w:szCs w:val="18"/>
          <w:shd w:val="clear" w:color="auto" w:fill="FFFFFF"/>
          <w:lang w:val="ru-RU"/>
        </w:rPr>
      </w:pPr>
    </w:p>
    <w:p w14:paraId="656D8C20">
      <w:pPr>
        <w:jc w:val="both"/>
        <w:rPr>
          <w:rStyle w:val="6"/>
          <w:color w:val="808080"/>
          <w:sz w:val="18"/>
          <w:szCs w:val="18"/>
          <w:shd w:val="clear" w:color="auto" w:fill="FFFFFF"/>
          <w:lang w:val="ru-RU"/>
        </w:rPr>
      </w:pPr>
    </w:p>
    <w:p w14:paraId="36A5A43B">
      <w:pPr>
        <w:jc w:val="both"/>
        <w:rPr>
          <w:rStyle w:val="6"/>
          <w:color w:val="808080"/>
          <w:sz w:val="18"/>
          <w:szCs w:val="18"/>
          <w:shd w:val="clear" w:color="auto" w:fill="FFFFFF"/>
          <w:lang w:val="ru-RU"/>
        </w:rPr>
      </w:pPr>
    </w:p>
    <w:p w14:paraId="0B9A47E6">
      <w:pPr>
        <w:jc w:val="both"/>
        <w:rPr>
          <w:rStyle w:val="6"/>
          <w:color w:val="808080"/>
          <w:sz w:val="18"/>
          <w:szCs w:val="18"/>
          <w:shd w:val="clear" w:color="auto" w:fill="FFFFFF"/>
          <w:lang w:val="ru-RU"/>
        </w:rPr>
      </w:pPr>
    </w:p>
    <w:p w14:paraId="38C4FB93">
      <w:pPr>
        <w:jc w:val="both"/>
        <w:rPr>
          <w:rStyle w:val="6"/>
          <w:color w:val="808080"/>
          <w:sz w:val="18"/>
          <w:szCs w:val="18"/>
          <w:shd w:val="clear" w:color="auto" w:fill="FFFFFF"/>
          <w:lang w:val="ru-RU"/>
        </w:rPr>
      </w:pPr>
    </w:p>
    <w:p w14:paraId="77F41901">
      <w:pPr>
        <w:jc w:val="both"/>
        <w:rPr>
          <w:rStyle w:val="6"/>
          <w:color w:val="808080"/>
          <w:sz w:val="18"/>
          <w:szCs w:val="18"/>
          <w:shd w:val="clear" w:color="auto" w:fill="FFFFFF"/>
          <w:lang w:val="ru-RU"/>
        </w:rPr>
      </w:pPr>
    </w:p>
    <w:p w14:paraId="6A703D10">
      <w:pPr>
        <w:jc w:val="both"/>
        <w:rPr>
          <w:rStyle w:val="6"/>
          <w:color w:val="808080"/>
          <w:sz w:val="18"/>
          <w:szCs w:val="18"/>
          <w:shd w:val="clear" w:color="auto" w:fill="FFFFFF"/>
          <w:lang w:val="ru-RU"/>
        </w:rPr>
      </w:pPr>
      <w:r>
        <w:rPr>
          <w:rStyle w:val="6"/>
          <w:color w:val="808080"/>
          <w:sz w:val="18"/>
          <w:szCs w:val="18"/>
          <w:shd w:val="clear" w:color="auto" w:fill="FFFFFF"/>
          <w:lang w:val="ru-RU"/>
        </w:rPr>
        <w:t>Изготовлено по заказу: ООО «Вите Глобал»</w:t>
      </w:r>
    </w:p>
    <w:p w14:paraId="279F8468">
      <w:pPr>
        <w:jc w:val="both"/>
        <w:rPr>
          <w:rFonts w:ascii="Helvetica" w:hAnsi="Helvetica" w:cs="Helvetica"/>
          <w:b/>
          <w:color w:val="000000" w:themeColor="text1"/>
          <w:sz w:val="20"/>
          <w:szCs w:val="18"/>
          <w:lang w:val="hy-AM"/>
          <w14:textFill>
            <w14:solidFill>
              <w14:schemeClr w14:val="tx1"/>
            </w14:solidFill>
          </w14:textFill>
        </w:rPr>
      </w:pPr>
      <w:r>
        <w:rPr>
          <w:rStyle w:val="6"/>
          <w:color w:val="808080"/>
          <w:sz w:val="18"/>
          <w:szCs w:val="18"/>
          <w:shd w:val="clear" w:color="auto" w:fill="FFFFFF"/>
        </w:rPr>
        <w:t>www</w:t>
      </w:r>
      <w:r>
        <w:rPr>
          <w:rStyle w:val="6"/>
          <w:color w:val="808080"/>
          <w:sz w:val="18"/>
          <w:szCs w:val="18"/>
          <w:shd w:val="clear" w:color="auto" w:fill="FFFFFF"/>
          <w:lang w:val="ru-RU"/>
        </w:rPr>
        <w:t>.</w:t>
      </w:r>
      <w:r>
        <w:rPr>
          <w:rStyle w:val="6"/>
          <w:color w:val="808080"/>
          <w:sz w:val="18"/>
          <w:szCs w:val="18"/>
          <w:shd w:val="clear" w:color="auto" w:fill="FFFFFF"/>
        </w:rPr>
        <w:t xml:space="preserve"> vitemarket</w:t>
      </w:r>
      <w:r>
        <w:rPr>
          <w:rStyle w:val="6"/>
          <w:color w:val="808080"/>
          <w:sz w:val="18"/>
          <w:szCs w:val="18"/>
          <w:shd w:val="clear" w:color="auto" w:fill="FFFFFF"/>
          <w:lang w:val="ru-RU"/>
        </w:rPr>
        <w:t>.</w:t>
      </w:r>
      <w:r>
        <w:rPr>
          <w:rStyle w:val="6"/>
          <w:color w:val="808080"/>
          <w:sz w:val="18"/>
          <w:szCs w:val="18"/>
          <w:shd w:val="clear" w:color="auto" w:fill="FFFFFF"/>
        </w:rPr>
        <w:t>ru</w:t>
      </w:r>
    </w:p>
    <w:p w14:paraId="0CB6FEF8">
      <w:pPr>
        <w:jc w:val="both"/>
        <w:rPr>
          <w:rFonts w:ascii="Helvetica" w:hAnsi="Helvetica" w:cs="Helvetica"/>
          <w:b/>
          <w:color w:val="000000" w:themeColor="text1"/>
          <w:sz w:val="20"/>
          <w:szCs w:val="18"/>
          <w:lang w:val="hy-AM"/>
          <w14:textFill>
            <w14:solidFill>
              <w14:schemeClr w14:val="tx1"/>
            </w14:solidFill>
          </w14:textFill>
        </w:rPr>
      </w:pPr>
    </w:p>
    <w:sectPr>
      <w:headerReference r:id="rId3" w:type="default"/>
      <w:footerReference r:id="rId4" w:type="default"/>
      <w:pgSz w:w="11900" w:h="16840"/>
      <w:pgMar w:top="1260" w:right="820" w:bottom="820" w:left="880" w:header="144" w:footer="144"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Helvetica">
    <w:altName w:val="Arial"/>
    <w:panose1 w:val="020B0604020202020204"/>
    <w:charset w:val="CC"/>
    <w:family w:val="swiss"/>
    <w:pitch w:val="default"/>
    <w:sig w:usb0="00000000" w:usb1="00000000" w:usb2="00000009" w:usb3="00000000" w:csb0="000001FF" w:csb1="00000000"/>
  </w:font>
  <w:font w:name="Cambria">
    <w:panose1 w:val="02040503050406030204"/>
    <w:charset w:val="CC"/>
    <w:family w:val="roman"/>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0"/>
      </w:rPr>
      <w:id w:val="543570728"/>
      <w:docPartObj>
        <w:docPartGallery w:val="autotext"/>
      </w:docPartObj>
    </w:sdtPr>
    <w:sdtEndPr>
      <w:rPr>
        <w:sz w:val="20"/>
      </w:rPr>
    </w:sdtEndPr>
    <w:sdtContent>
      <w:p w14:paraId="53083060">
        <w:pPr>
          <w:pStyle w:val="8"/>
          <w:spacing w:line="14" w:lineRule="auto"/>
          <w:rPr>
            <w:sz w:val="20"/>
          </w:rPr>
        </w:pPr>
        <w:r>
          <w:rPr>
            <w:sz w:val="20"/>
          </w:rPr>
          <mc:AlternateContent>
            <mc:Choice Requires="wps">
              <w:drawing>
                <wp:anchor distT="0" distB="0" distL="114300" distR="114300" simplePos="0" relativeHeight="251667456" behindDoc="0" locked="0" layoutInCell="1" allowOverlap="1">
                  <wp:simplePos x="0" y="0"/>
                  <wp:positionH relativeFrom="page">
                    <wp:align>right</wp:align>
                  </wp:positionH>
                  <wp:positionV relativeFrom="page">
                    <wp:align>bottom</wp:align>
                  </wp:positionV>
                  <wp:extent cx="2125980" cy="2054860"/>
                  <wp:effectExtent l="0" t="0" r="7620" b="2540"/>
                  <wp:wrapNone/>
                  <wp:docPr id="1" name="Isosceles Triangle 1"/>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chemeClr val="bg1">
                              <a:lumMod val="65000"/>
                            </a:schemeClr>
                          </a:solidFill>
                          <a:ln>
                            <a:noFill/>
                          </a:ln>
                        </wps:spPr>
                        <wps:txbx>
                          <w:txbxContent>
                            <w:p w14:paraId="08F1EA4E">
                              <w:pPr>
                                <w:jc w:val="center"/>
                                <w:rPr>
                                  <w:szCs w:val="72"/>
                                </w:rPr>
                              </w:pPr>
                              <w:r>
                                <w:rPr>
                                  <w:rFonts w:cs="Times New Roman" w:asciiTheme="minorHAnsi" w:hAnsiTheme="minorHAnsi" w:eastAsiaTheme="minorEastAsia"/>
                                </w:rPr>
                                <w:fldChar w:fldCharType="begin"/>
                              </w:r>
                              <w:r>
                                <w:instrText xml:space="preserve"> PAGE    \* MERGEFORMAT </w:instrText>
                              </w:r>
                              <w:r>
                                <w:rPr>
                                  <w:rFonts w:cs="Times New Roman" w:asciiTheme="minorHAnsi" w:hAnsiTheme="minorHAnsi" w:eastAsiaTheme="minorEastAsia"/>
                                </w:rPr>
                                <w:fldChar w:fldCharType="separate"/>
                              </w:r>
                              <w:r>
                                <w:rPr>
                                  <w:rFonts w:asciiTheme="majorHAnsi" w:hAnsiTheme="majorHAnsi" w:eastAsiaTheme="majorEastAsia" w:cstheme="majorBidi"/>
                                  <w:color w:val="FFFFFF" w:themeColor="background1"/>
                                  <w:sz w:val="72"/>
                                  <w:szCs w:val="72"/>
                                  <w14:textFill>
                                    <w14:solidFill>
                                      <w14:schemeClr w14:val="bg1"/>
                                    </w14:solidFill>
                                  </w14:textFill>
                                </w:rPr>
                                <w:t>4</w:t>
                              </w:r>
                              <w:r>
                                <w:rPr>
                                  <w:rFonts w:asciiTheme="majorHAnsi" w:hAnsiTheme="majorHAnsi" w:eastAsiaTheme="majorEastAsia" w:cstheme="majorBidi"/>
                                  <w:color w:val="FFFFFF" w:themeColor="background1"/>
                                  <w:sz w:val="72"/>
                                  <w:szCs w:val="72"/>
                                  <w14:textFill>
                                    <w14:solidFill>
                                      <w14:schemeClr w14:val="bg1"/>
                                    </w14:solidFill>
                                  </w14:textFill>
                                </w:rPr>
                                <w:fldChar w:fldCharType="end"/>
                              </w:r>
                            </w:p>
                          </w:txbxContent>
                        </wps:txbx>
                        <wps:bodyPr rot="0" vert="horz" wrap="square" lIns="91440" tIns="45720" rIns="91440" bIns="45720" anchor="t" anchorCtr="0" upright="1">
                          <a:noAutofit/>
                        </wps:bodyPr>
                      </wps:wsp>
                    </a:graphicData>
                  </a:graphic>
                </wp:anchor>
              </w:drawing>
            </mc:Choice>
            <mc:Fallback>
              <w:pict>
                <v:shape id="Isosceles Triangle 1" o:spid="_x0000_s1026" o:spt="5" type="#_x0000_t5" style="position:absolute;left:0pt;height:161.8pt;width:167.4pt;mso-position-horizontal:right;mso-position-horizontal-relative:page;mso-position-vertical:bottom;mso-position-vertical-relative:page;z-index:251667456;mso-width-relative:page;mso-height-relative:page;" fillcolor="#A6A6A6 [2092]" filled="t" stroked="f" coordsize="21600,21600" o:gfxdata="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lsxWXRAAAABQEAAA8AAAAAAAAAAQAgAAAAIgAAAGRycy9k&#10;b3ducmV2LnhtbFBLAQIUABQAAAAIAIdO4kC+4ujfQgIAAJEEAAAOAAAAAAAAAAEAIAAAACABAABk&#10;cnMvZTJvRG9jLnhtbFBLBQYAAAAABgAGAFkBAADUBQAAAAA=&#10;" adj="21600">
                  <v:fill on="t" focussize="0,0"/>
                  <v:stroke on="f"/>
                  <v:imagedata o:title=""/>
                  <o:lock v:ext="edit" aspectratio="f"/>
                  <v:textbox>
                    <w:txbxContent>
                      <w:p w14:paraId="08F1EA4E">
                        <w:pPr>
                          <w:jc w:val="center"/>
                          <w:rPr>
                            <w:szCs w:val="72"/>
                          </w:rPr>
                        </w:pPr>
                        <w:r>
                          <w:rPr>
                            <w:rFonts w:cs="Times New Roman" w:asciiTheme="minorHAnsi" w:hAnsiTheme="minorHAnsi" w:eastAsiaTheme="minorEastAsia"/>
                          </w:rPr>
                          <w:fldChar w:fldCharType="begin"/>
                        </w:r>
                        <w:r>
                          <w:instrText xml:space="preserve"> PAGE    \* MERGEFORMAT </w:instrText>
                        </w:r>
                        <w:r>
                          <w:rPr>
                            <w:rFonts w:cs="Times New Roman" w:asciiTheme="minorHAnsi" w:hAnsiTheme="minorHAnsi" w:eastAsiaTheme="minorEastAsia"/>
                          </w:rPr>
                          <w:fldChar w:fldCharType="separate"/>
                        </w:r>
                        <w:r>
                          <w:rPr>
                            <w:rFonts w:asciiTheme="majorHAnsi" w:hAnsiTheme="majorHAnsi" w:eastAsiaTheme="majorEastAsia" w:cstheme="majorBidi"/>
                            <w:color w:val="FFFFFF" w:themeColor="background1"/>
                            <w:sz w:val="72"/>
                            <w:szCs w:val="72"/>
                            <w14:textFill>
                              <w14:solidFill>
                                <w14:schemeClr w14:val="bg1"/>
                              </w14:solidFill>
                            </w14:textFill>
                          </w:rPr>
                          <w:t>4</w:t>
                        </w:r>
                        <w:r>
                          <w:rPr>
                            <w:rFonts w:asciiTheme="majorHAnsi" w:hAnsiTheme="majorHAnsi" w:eastAsiaTheme="majorEastAsia" w:cstheme="majorBidi"/>
                            <w:color w:val="FFFFFF" w:themeColor="background1"/>
                            <w:sz w:val="72"/>
                            <w:szCs w:val="72"/>
                            <w14:textFill>
                              <w14:solidFill>
                                <w14:schemeClr w14:val="bg1"/>
                              </w14:solidFill>
                            </w14:textFill>
                          </w:rPr>
                          <w:fldChar w:fldCharType="end"/>
                        </w:r>
                      </w:p>
                    </w:txbxContent>
                  </v:textbox>
                </v:shape>
              </w:pict>
            </mc:Fallback>
          </mc:AlternateConten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0AB98">
    <w:pPr>
      <w:pStyle w:val="7"/>
      <w:ind w:right="-864"/>
    </w:pPr>
  </w:p>
  <w:p w14:paraId="5E13AB00">
    <w:pPr>
      <w:pStyle w:val="8"/>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2B6"/>
    <w:rsid w:val="00011D83"/>
    <w:rsid w:val="00037850"/>
    <w:rsid w:val="000535D1"/>
    <w:rsid w:val="0007201D"/>
    <w:rsid w:val="00073CDF"/>
    <w:rsid w:val="000847E9"/>
    <w:rsid w:val="0009762D"/>
    <w:rsid w:val="000A4058"/>
    <w:rsid w:val="000A5F61"/>
    <w:rsid w:val="000A6CA7"/>
    <w:rsid w:val="000B2D90"/>
    <w:rsid w:val="000B515D"/>
    <w:rsid w:val="000B6563"/>
    <w:rsid w:val="000B6628"/>
    <w:rsid w:val="000B6C03"/>
    <w:rsid w:val="000B75BA"/>
    <w:rsid w:val="000C35A3"/>
    <w:rsid w:val="000D5CC9"/>
    <w:rsid w:val="000E0095"/>
    <w:rsid w:val="000F04B1"/>
    <w:rsid w:val="000F1F2C"/>
    <w:rsid w:val="000F37D1"/>
    <w:rsid w:val="000F7788"/>
    <w:rsid w:val="00125F15"/>
    <w:rsid w:val="00126BD1"/>
    <w:rsid w:val="00131944"/>
    <w:rsid w:val="0015107D"/>
    <w:rsid w:val="00154735"/>
    <w:rsid w:val="00172C3E"/>
    <w:rsid w:val="001871FC"/>
    <w:rsid w:val="00192456"/>
    <w:rsid w:val="001A4AA0"/>
    <w:rsid w:val="001B0440"/>
    <w:rsid w:val="001B0A43"/>
    <w:rsid w:val="001C3836"/>
    <w:rsid w:val="001E6D6C"/>
    <w:rsid w:val="00200C1D"/>
    <w:rsid w:val="00201A77"/>
    <w:rsid w:val="00202A23"/>
    <w:rsid w:val="002042ED"/>
    <w:rsid w:val="00231C3A"/>
    <w:rsid w:val="00270F2A"/>
    <w:rsid w:val="002714E1"/>
    <w:rsid w:val="0027396E"/>
    <w:rsid w:val="002A2DAF"/>
    <w:rsid w:val="002A4947"/>
    <w:rsid w:val="002A569C"/>
    <w:rsid w:val="002B53FC"/>
    <w:rsid w:val="002C5493"/>
    <w:rsid w:val="002E131A"/>
    <w:rsid w:val="002F1229"/>
    <w:rsid w:val="00303732"/>
    <w:rsid w:val="00306142"/>
    <w:rsid w:val="00310581"/>
    <w:rsid w:val="0032539D"/>
    <w:rsid w:val="00325DC8"/>
    <w:rsid w:val="0033371D"/>
    <w:rsid w:val="003337E6"/>
    <w:rsid w:val="00346C91"/>
    <w:rsid w:val="003549BA"/>
    <w:rsid w:val="00371959"/>
    <w:rsid w:val="003813CD"/>
    <w:rsid w:val="00393F41"/>
    <w:rsid w:val="003B0FD4"/>
    <w:rsid w:val="003B6B61"/>
    <w:rsid w:val="003C541E"/>
    <w:rsid w:val="003D333E"/>
    <w:rsid w:val="003D55A6"/>
    <w:rsid w:val="003D6933"/>
    <w:rsid w:val="003E5F36"/>
    <w:rsid w:val="003F0A73"/>
    <w:rsid w:val="00411884"/>
    <w:rsid w:val="00425700"/>
    <w:rsid w:val="00432245"/>
    <w:rsid w:val="00450EEF"/>
    <w:rsid w:val="00451C42"/>
    <w:rsid w:val="00454161"/>
    <w:rsid w:val="0046151D"/>
    <w:rsid w:val="00477450"/>
    <w:rsid w:val="00481B2A"/>
    <w:rsid w:val="00483CAE"/>
    <w:rsid w:val="00492179"/>
    <w:rsid w:val="004A28A2"/>
    <w:rsid w:val="004A58F3"/>
    <w:rsid w:val="004B3F1B"/>
    <w:rsid w:val="0050080C"/>
    <w:rsid w:val="00516547"/>
    <w:rsid w:val="0053798E"/>
    <w:rsid w:val="00545263"/>
    <w:rsid w:val="0055344E"/>
    <w:rsid w:val="005555DC"/>
    <w:rsid w:val="00556993"/>
    <w:rsid w:val="00592A89"/>
    <w:rsid w:val="005A55DF"/>
    <w:rsid w:val="005D7757"/>
    <w:rsid w:val="005E1F7E"/>
    <w:rsid w:val="005E35F8"/>
    <w:rsid w:val="0060576F"/>
    <w:rsid w:val="00621AB8"/>
    <w:rsid w:val="00623A8C"/>
    <w:rsid w:val="00636883"/>
    <w:rsid w:val="00647EBB"/>
    <w:rsid w:val="00661F73"/>
    <w:rsid w:val="006628BD"/>
    <w:rsid w:val="00671088"/>
    <w:rsid w:val="0067129F"/>
    <w:rsid w:val="0068445C"/>
    <w:rsid w:val="006B0B4B"/>
    <w:rsid w:val="006B607B"/>
    <w:rsid w:val="006C4423"/>
    <w:rsid w:val="006C7E02"/>
    <w:rsid w:val="006D5CA3"/>
    <w:rsid w:val="006D76AD"/>
    <w:rsid w:val="006E116C"/>
    <w:rsid w:val="006F054C"/>
    <w:rsid w:val="00710561"/>
    <w:rsid w:val="00712EF2"/>
    <w:rsid w:val="00726E16"/>
    <w:rsid w:val="00741BB0"/>
    <w:rsid w:val="0074629E"/>
    <w:rsid w:val="00747909"/>
    <w:rsid w:val="00774F59"/>
    <w:rsid w:val="0078306B"/>
    <w:rsid w:val="0078412A"/>
    <w:rsid w:val="007853E4"/>
    <w:rsid w:val="00790B61"/>
    <w:rsid w:val="00796DE9"/>
    <w:rsid w:val="007A1B04"/>
    <w:rsid w:val="007B050B"/>
    <w:rsid w:val="007D048C"/>
    <w:rsid w:val="007D4BAA"/>
    <w:rsid w:val="007E274F"/>
    <w:rsid w:val="007F190B"/>
    <w:rsid w:val="007F679C"/>
    <w:rsid w:val="00800168"/>
    <w:rsid w:val="008032E7"/>
    <w:rsid w:val="00814774"/>
    <w:rsid w:val="008169FC"/>
    <w:rsid w:val="00830340"/>
    <w:rsid w:val="0083579F"/>
    <w:rsid w:val="00845380"/>
    <w:rsid w:val="00855C59"/>
    <w:rsid w:val="008625B0"/>
    <w:rsid w:val="00886974"/>
    <w:rsid w:val="008A08A1"/>
    <w:rsid w:val="008A2C96"/>
    <w:rsid w:val="008A3E65"/>
    <w:rsid w:val="008C033E"/>
    <w:rsid w:val="008C72B6"/>
    <w:rsid w:val="008D2FC1"/>
    <w:rsid w:val="008D3073"/>
    <w:rsid w:val="008D6E65"/>
    <w:rsid w:val="00907713"/>
    <w:rsid w:val="00917FDB"/>
    <w:rsid w:val="00946C78"/>
    <w:rsid w:val="0095702D"/>
    <w:rsid w:val="0097518B"/>
    <w:rsid w:val="00976474"/>
    <w:rsid w:val="00983BCE"/>
    <w:rsid w:val="009904C9"/>
    <w:rsid w:val="009A0A8E"/>
    <w:rsid w:val="009A6FDB"/>
    <w:rsid w:val="009B4C77"/>
    <w:rsid w:val="009E54FB"/>
    <w:rsid w:val="00A00C8D"/>
    <w:rsid w:val="00A20D6A"/>
    <w:rsid w:val="00A27EDD"/>
    <w:rsid w:val="00A404CA"/>
    <w:rsid w:val="00A44A17"/>
    <w:rsid w:val="00A52A32"/>
    <w:rsid w:val="00A619E7"/>
    <w:rsid w:val="00A72AF8"/>
    <w:rsid w:val="00A90684"/>
    <w:rsid w:val="00A90860"/>
    <w:rsid w:val="00AA212A"/>
    <w:rsid w:val="00AA50E4"/>
    <w:rsid w:val="00AA6D77"/>
    <w:rsid w:val="00AB1D17"/>
    <w:rsid w:val="00AB5CDF"/>
    <w:rsid w:val="00AB5EB6"/>
    <w:rsid w:val="00AB663D"/>
    <w:rsid w:val="00AE0F3C"/>
    <w:rsid w:val="00AE6F1C"/>
    <w:rsid w:val="00AF42AC"/>
    <w:rsid w:val="00B350B5"/>
    <w:rsid w:val="00B41029"/>
    <w:rsid w:val="00B457BF"/>
    <w:rsid w:val="00B45AF0"/>
    <w:rsid w:val="00B57774"/>
    <w:rsid w:val="00B86EC1"/>
    <w:rsid w:val="00B87B49"/>
    <w:rsid w:val="00BA439E"/>
    <w:rsid w:val="00BA4E10"/>
    <w:rsid w:val="00BB2CC1"/>
    <w:rsid w:val="00BB7D8B"/>
    <w:rsid w:val="00BC0637"/>
    <w:rsid w:val="00BC3133"/>
    <w:rsid w:val="00BC7C3C"/>
    <w:rsid w:val="00BF26A5"/>
    <w:rsid w:val="00C12CC9"/>
    <w:rsid w:val="00C23783"/>
    <w:rsid w:val="00C373F9"/>
    <w:rsid w:val="00C4775E"/>
    <w:rsid w:val="00C51536"/>
    <w:rsid w:val="00C52A5A"/>
    <w:rsid w:val="00C55FC2"/>
    <w:rsid w:val="00C61783"/>
    <w:rsid w:val="00C842EB"/>
    <w:rsid w:val="00C85644"/>
    <w:rsid w:val="00CA3B89"/>
    <w:rsid w:val="00CB4B66"/>
    <w:rsid w:val="00CC4949"/>
    <w:rsid w:val="00CC6FE8"/>
    <w:rsid w:val="00CD4B19"/>
    <w:rsid w:val="00CD4B45"/>
    <w:rsid w:val="00CD4F47"/>
    <w:rsid w:val="00CE1D83"/>
    <w:rsid w:val="00CE2CB4"/>
    <w:rsid w:val="00CE3C0E"/>
    <w:rsid w:val="00CF47B4"/>
    <w:rsid w:val="00CF7D6F"/>
    <w:rsid w:val="00D07514"/>
    <w:rsid w:val="00D10747"/>
    <w:rsid w:val="00D37A51"/>
    <w:rsid w:val="00D46F02"/>
    <w:rsid w:val="00D47205"/>
    <w:rsid w:val="00D54748"/>
    <w:rsid w:val="00D5597C"/>
    <w:rsid w:val="00D70F86"/>
    <w:rsid w:val="00D715A7"/>
    <w:rsid w:val="00D84EEA"/>
    <w:rsid w:val="00D91879"/>
    <w:rsid w:val="00D92E68"/>
    <w:rsid w:val="00D94F75"/>
    <w:rsid w:val="00D96267"/>
    <w:rsid w:val="00D97FD6"/>
    <w:rsid w:val="00DA06D0"/>
    <w:rsid w:val="00DA12A8"/>
    <w:rsid w:val="00DB4BE9"/>
    <w:rsid w:val="00DC0C0D"/>
    <w:rsid w:val="00DC2AF2"/>
    <w:rsid w:val="00DC5C2D"/>
    <w:rsid w:val="00DF71FD"/>
    <w:rsid w:val="00DF7685"/>
    <w:rsid w:val="00E03961"/>
    <w:rsid w:val="00E06083"/>
    <w:rsid w:val="00E061FA"/>
    <w:rsid w:val="00E1710D"/>
    <w:rsid w:val="00E40ADE"/>
    <w:rsid w:val="00E53111"/>
    <w:rsid w:val="00E5468A"/>
    <w:rsid w:val="00E7018F"/>
    <w:rsid w:val="00E84606"/>
    <w:rsid w:val="00E8519F"/>
    <w:rsid w:val="00E93DC4"/>
    <w:rsid w:val="00EB46B5"/>
    <w:rsid w:val="00EB5406"/>
    <w:rsid w:val="00ED3ED5"/>
    <w:rsid w:val="00EE0DEF"/>
    <w:rsid w:val="00EF4728"/>
    <w:rsid w:val="00EF54A5"/>
    <w:rsid w:val="00F208B8"/>
    <w:rsid w:val="00F231BE"/>
    <w:rsid w:val="00F31E7E"/>
    <w:rsid w:val="00F328B4"/>
    <w:rsid w:val="00F334EE"/>
    <w:rsid w:val="00F42444"/>
    <w:rsid w:val="00F528F5"/>
    <w:rsid w:val="00F54865"/>
    <w:rsid w:val="00F90C08"/>
    <w:rsid w:val="00FA62D4"/>
    <w:rsid w:val="00FB7E69"/>
    <w:rsid w:val="00FC5A18"/>
    <w:rsid w:val="00FD5F6E"/>
    <w:rsid w:val="1E022233"/>
    <w:rsid w:val="232826E1"/>
    <w:rsid w:val="5D9C0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1"/>
    <w:pPr>
      <w:widowControl w:val="0"/>
      <w:autoSpaceDE w:val="0"/>
      <w:autoSpaceDN w:val="0"/>
    </w:pPr>
    <w:rPr>
      <w:rFonts w:ascii="Tahoma" w:hAnsi="Tahoma" w:eastAsia="Tahoma" w:cs="Tahoma"/>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character" w:styleId="5">
    <w:name w:val="Hyperlink"/>
    <w:basedOn w:val="2"/>
    <w:unhideWhenUsed/>
    <w:qFormat/>
    <w:uiPriority w:val="99"/>
    <w:rPr>
      <w:color w:val="0000FF" w:themeColor="hyperlink"/>
      <w:u w:val="single"/>
      <w14:textFill>
        <w14:solidFill>
          <w14:schemeClr w14:val="hlink"/>
        </w14:solidFill>
      </w14:textFill>
    </w:rPr>
  </w:style>
  <w:style w:type="character" w:styleId="6">
    <w:name w:val="Strong"/>
    <w:basedOn w:val="2"/>
    <w:qFormat/>
    <w:uiPriority w:val="22"/>
    <w:rPr>
      <w:b/>
      <w:bCs/>
    </w:rPr>
  </w:style>
  <w:style w:type="paragraph" w:styleId="7">
    <w:name w:val="header"/>
    <w:basedOn w:val="1"/>
    <w:link w:val="14"/>
    <w:unhideWhenUsed/>
    <w:qFormat/>
    <w:uiPriority w:val="99"/>
    <w:pPr>
      <w:tabs>
        <w:tab w:val="center" w:pos="4680"/>
        <w:tab w:val="right" w:pos="9360"/>
      </w:tabs>
    </w:pPr>
  </w:style>
  <w:style w:type="paragraph" w:styleId="8">
    <w:name w:val="Body Text"/>
    <w:basedOn w:val="1"/>
    <w:qFormat/>
    <w:uiPriority w:val="1"/>
    <w:rPr>
      <w:sz w:val="18"/>
      <w:szCs w:val="18"/>
    </w:rPr>
  </w:style>
  <w:style w:type="paragraph" w:styleId="9">
    <w:name w:val="Title"/>
    <w:basedOn w:val="1"/>
    <w:qFormat/>
    <w:uiPriority w:val="1"/>
    <w:pPr>
      <w:spacing w:line="510" w:lineRule="exact"/>
      <w:ind w:left="110"/>
    </w:pPr>
    <w:rPr>
      <w:b/>
      <w:bCs/>
      <w:sz w:val="48"/>
      <w:szCs w:val="48"/>
    </w:rPr>
  </w:style>
  <w:style w:type="paragraph" w:styleId="10">
    <w:name w:val="footer"/>
    <w:basedOn w:val="1"/>
    <w:link w:val="15"/>
    <w:unhideWhenUsed/>
    <w:qFormat/>
    <w:uiPriority w:val="99"/>
    <w:pPr>
      <w:tabs>
        <w:tab w:val="center" w:pos="4680"/>
        <w:tab w:val="right" w:pos="9360"/>
      </w:tabs>
    </w:pPr>
  </w:style>
  <w:style w:type="paragraph" w:styleId="11">
    <w:name w:val="Normal (Web)"/>
    <w:basedOn w:val="1"/>
    <w:unhideWhenUsed/>
    <w:qFormat/>
    <w:uiPriority w:val="99"/>
    <w:pPr>
      <w:widowControl/>
      <w:autoSpaceDE/>
      <w:autoSpaceDN/>
      <w:spacing w:before="100" w:beforeAutospacing="1" w:after="100" w:afterAutospacing="1"/>
    </w:pPr>
    <w:rPr>
      <w:rFonts w:ascii="Times New Roman" w:hAnsi="Times New Roman" w:eastAsia="Times New Roman" w:cs="Times New Roman"/>
      <w:sz w:val="24"/>
      <w:szCs w:val="24"/>
    </w:rPr>
  </w:style>
  <w:style w:type="paragraph" w:styleId="12">
    <w:name w:val="List Paragraph"/>
    <w:basedOn w:val="1"/>
    <w:qFormat/>
    <w:uiPriority w:val="34"/>
  </w:style>
  <w:style w:type="paragraph" w:customStyle="1" w:styleId="13">
    <w:name w:val="Table Paragraph"/>
    <w:basedOn w:val="1"/>
    <w:qFormat/>
    <w:uiPriority w:val="1"/>
    <w:pPr>
      <w:spacing w:before="59"/>
      <w:ind w:left="100"/>
    </w:pPr>
  </w:style>
  <w:style w:type="character" w:customStyle="1" w:styleId="14">
    <w:name w:val="Header Char"/>
    <w:basedOn w:val="2"/>
    <w:link w:val="7"/>
    <w:uiPriority w:val="99"/>
    <w:rPr>
      <w:rFonts w:ascii="Tahoma" w:hAnsi="Tahoma" w:eastAsia="Tahoma" w:cs="Tahoma"/>
    </w:rPr>
  </w:style>
  <w:style w:type="character" w:customStyle="1" w:styleId="15">
    <w:name w:val="Footer Char"/>
    <w:basedOn w:val="2"/>
    <w:link w:val="10"/>
    <w:qFormat/>
    <w:uiPriority w:val="99"/>
    <w:rPr>
      <w:rFonts w:ascii="Tahoma" w:hAnsi="Tahoma" w:eastAsia="Tahoma" w:cs="Tahoma"/>
    </w:rPr>
  </w:style>
  <w:style w:type="paragraph" w:styleId="16">
    <w:name w:val="No Spacing"/>
    <w:link w:val="17"/>
    <w:qFormat/>
    <w:uiPriority w:val="1"/>
    <w:rPr>
      <w:rFonts w:asciiTheme="minorHAnsi" w:hAnsiTheme="minorHAnsi" w:eastAsiaTheme="minorEastAsia" w:cstheme="minorBidi"/>
      <w:sz w:val="22"/>
      <w:szCs w:val="22"/>
      <w:lang w:val="en-US" w:eastAsia="en-US" w:bidi="ar-SA"/>
    </w:rPr>
  </w:style>
  <w:style w:type="character" w:customStyle="1" w:styleId="17">
    <w:name w:val="No Spacing Char"/>
    <w:basedOn w:val="2"/>
    <w:link w:val="16"/>
    <w:uiPriority w:val="1"/>
    <w:rPr>
      <w:rFonts w:eastAsiaTheme="minorEastAsi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3.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customXml" Target="../customXml/item1.xml"/><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oleObject" Target="embeddings/oleObject4.bin"/><Relationship Id="rId14" Type="http://schemas.openxmlformats.org/officeDocument/2006/relationships/oleObject" Target="embeddings/oleObject3.bin"/><Relationship Id="rId13" Type="http://schemas.openxmlformats.org/officeDocument/2006/relationships/oleObject" Target="embeddings/oleObject2.bin"/><Relationship Id="rId12" Type="http://schemas.openxmlformats.org/officeDocument/2006/relationships/image" Target="media/image6.emf"/><Relationship Id="rId11" Type="http://schemas.openxmlformats.org/officeDocument/2006/relationships/oleObject" Target="embeddings/oleObject1.bin"/><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verPageProperties xmlns="http://schemas.microsoft.com/office/2006/coverPageProps">
  <PublishDate/>
  <Abstract>Мы рады представить Вам нашу группу компаний «ВИТЕ».
ООО «Вите Групп» (Армения)
ООО «Вите Глобал» (Россия)
ООО «Вите Глобал» (Грузия)
Действуя более 15 лет на рынке Армении, наша корпорация уверенно движется вперед и ищет новых партнеров для взаимовыгодного бизнеса. Группа компаний «ВИТЕ» занимается оптовой и розничной продажей строительных материалов. Согласно политике нашей компании, мы продаем те бренды, которые распространяем или находимся в косвенном партнерстве. Стремясь к расширению нашего сотрудничества на мировом рынке, мы ищем долгосрочных партнеров и новые возможности для развития бизнеса.
ООО «Вите Групп» занимается оптовой и розничной продажей строительных материалов и инструментов, систем отопления, кондиционирования и вентиляции на территории РА (Республика Армении). Также мы проектируем и реализуем проекты HVAC в ООО «Вите Групп».
ООО «Вите Глобал» (Россия) также занимается оптовой и розничной продажей строительных материалов на российском рынке. Мы представляем нашу продукцию на онлайн-маркетах, таких как «Яндекс Маркет» и «Вайлдберриз» в нашей российской компании.
ООО «Вите Глобал» (Грузия) занимается оптовой и розничной продажей строительных материалов на рынке Грузии.</Abstract>
  <CompanyAddress/>
  <CompanyPhone/>
  <CompanyFax/>
  <CompanyEmail>https://www.vitemarket.ru/</CompanyEmail>
</CoverPage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AF091B-3C7A-41E3-B477-F2FDAA23CFDA}">
  <ds:schemaRefs/>
</ds:datastoreItem>
</file>

<file path=customXml/itemProps3.xml><?xml version="1.0" encoding="utf-8"?>
<ds:datastoreItem xmlns:ds="http://schemas.openxmlformats.org/officeDocument/2006/customXml" ds:itemID="{195CD6F4-78A4-4C5F-B106-B1FFA48A4475}">
  <ds:schemaRefs/>
</ds:datastoreItem>
</file>

<file path=docProps/app.xml><?xml version="1.0" encoding="utf-8"?>
<Properties xmlns="http://schemas.openxmlformats.org/officeDocument/2006/extended-properties" xmlns:vt="http://schemas.openxmlformats.org/officeDocument/2006/docPropsVTypes">
  <Template>Normal</Template>
  <Pages>3</Pages>
  <Words>884</Words>
  <Characters>5045</Characters>
  <Lines>42</Lines>
  <Paragraphs>11</Paragraphs>
  <TotalTime>9</TotalTime>
  <ScaleCrop>false</ScaleCrop>
  <LinksUpToDate>false</LinksUpToDate>
  <CharactersWithSpaces>5918</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2024-10-29T10:49:00Z</dcterms:created>
  <dc:creator>User</dc:creator>
  <cp:lastModifiedBy>User</cp:lastModifiedBy>
  <dcterms:modified xsi:type="dcterms:W3CDTF">2025-05-27T06:27:23Z</dcterms:modified>
  <dc:title>AVG BULBS</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9EC3FB274CE84F0EA03FD87EA990CF29_13</vt:lpwstr>
  </property>
</Properties>
</file>