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E341" w14:textId="77777777" w:rsidR="00513CF8" w:rsidRPr="004A3F75" w:rsidRDefault="00652716" w:rsidP="00513CF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Toc99512499"/>
      <w:bookmarkStart w:id="1" w:name="_Toc99513225"/>
      <w:bookmarkStart w:id="2" w:name="_Toc99785658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Гарантийный талон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3160"/>
        <w:gridCol w:w="1134"/>
        <w:gridCol w:w="1361"/>
        <w:gridCol w:w="1451"/>
      </w:tblGrid>
      <w:tr w:rsidR="00513CF8" w:rsidRPr="000D0125" w14:paraId="626FDA46" w14:textId="77777777" w:rsidTr="0090523C">
        <w:trPr>
          <w:trHeight w:val="53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F2190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748FD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Изделие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7C3D1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FDB5A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Серийный номер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EEEE7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гарантии, мес.</w:t>
            </w:r>
          </w:p>
        </w:tc>
      </w:tr>
      <w:tr w:rsidR="00513CF8" w:rsidRPr="000D0125" w14:paraId="7E2D9224" w14:textId="77777777" w:rsidTr="0090523C">
        <w:trPr>
          <w:trHeight w:val="531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59EC5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8E89E" w14:textId="77777777" w:rsidR="00797C78" w:rsidRDefault="00502684" w:rsidP="00797C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7C7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Мачта самоконтрящаяся 3 метра</w:t>
            </w:r>
            <w:r w:rsidR="00797C7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6980FBBE" w14:textId="77777777" w:rsidR="00797C78" w:rsidRPr="00797C78" w:rsidRDefault="00797C78" w:rsidP="00797C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7C7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прожектора по 100 Вт</w:t>
            </w:r>
          </w:p>
          <w:p w14:paraId="14469C17" w14:textId="77777777" w:rsidR="00513CF8" w:rsidRPr="004A3F75" w:rsidRDefault="00797C78" w:rsidP="00797C78">
            <w:pPr>
              <w:pStyle w:val="a3"/>
              <w:jc w:val="center"/>
              <w:rPr>
                <w:lang w:eastAsia="ru-RU"/>
              </w:rPr>
            </w:pPr>
            <w:r w:rsidRPr="00797C7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REXPO-3.0-C-3/100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EDFB1" w14:textId="77777777" w:rsidR="00513CF8" w:rsidRPr="004A3F75" w:rsidRDefault="00502684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87220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F13F6" w14:textId="77777777" w:rsidR="00513CF8" w:rsidRPr="004A3F75" w:rsidRDefault="00502684" w:rsidP="009052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</w:tbl>
    <w:p w14:paraId="354C5DC0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3807"/>
      </w:tblGrid>
      <w:tr w:rsidR="00513CF8" w:rsidRPr="004A3F75" w14:paraId="728B050A" w14:textId="77777777" w:rsidTr="0090523C">
        <w:tc>
          <w:tcPr>
            <w:tcW w:w="4977" w:type="dxa"/>
            <w:shd w:val="clear" w:color="auto" w:fill="FFFFFF"/>
            <w:vAlign w:val="center"/>
            <w:hideMark/>
          </w:tcPr>
          <w:p w14:paraId="4DB54D2A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3F5E29DC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продажи </w:t>
            </w:r>
          </w:p>
          <w:p w14:paraId="1A78C274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изделия: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«  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»           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</w:t>
            </w:r>
            <w:r w:rsidRPr="000D01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20    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г.</w:t>
            </w:r>
          </w:p>
        </w:tc>
        <w:tc>
          <w:tcPr>
            <w:tcW w:w="4408" w:type="dxa"/>
            <w:shd w:val="clear" w:color="auto" w:fill="FFFFFF"/>
            <w:vAlign w:val="center"/>
            <w:hideMark/>
          </w:tcPr>
          <w:p w14:paraId="25C89457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1AEF89ED" w14:textId="77777777" w:rsidR="00513CF8" w:rsidRPr="004A3F75" w:rsidRDefault="00513CF8" w:rsidP="00905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 Продавец: </w:t>
            </w:r>
            <w:r w:rsidRPr="004A3F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/________________/</w:t>
            </w:r>
          </w:p>
        </w:tc>
      </w:tr>
    </w:tbl>
    <w:p w14:paraId="5A4D3676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</w:tblGrid>
      <w:tr w:rsidR="00513CF8" w:rsidRPr="004A3F75" w14:paraId="399A3DA1" w14:textId="77777777" w:rsidTr="0090523C">
        <w:tc>
          <w:tcPr>
            <w:tcW w:w="10420" w:type="dxa"/>
            <w:shd w:val="clear" w:color="auto" w:fill="FFFFFF"/>
            <w:vAlign w:val="center"/>
            <w:hideMark/>
          </w:tcPr>
          <w:p w14:paraId="5F2F2103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124942" w14:textId="77777777" w:rsidR="00513CF8" w:rsidRPr="004A3F75" w:rsidRDefault="00513CF8" w:rsidP="0090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Гарантийные обязательства:</w:t>
            </w:r>
          </w:p>
          <w:p w14:paraId="0E91224D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Срок гарантии исчисляется со дня выдачи товара Покупателю.</w:t>
            </w:r>
          </w:p>
          <w:p w14:paraId="70DD95B9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 случае если вышеупомянутое изделие выйдет из строя не по вине Покупателя, в течение гарантийного срока, поставщик обязуется произвести ремонт или замену дефектного изделия без дополнительной оплаты.</w:t>
            </w:r>
          </w:p>
          <w:p w14:paraId="7FC5CB6C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Гарантийный ремонт и обслуживание производятся в течение 15-ти рабочих дней в сервисном центре продавца товара, только при предъявлении настоящего гарантийного талона. Гарантийный срок продлевается на время проведения ремонта.</w:t>
            </w:r>
          </w:p>
          <w:p w14:paraId="6219D9C1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Поставщик снимает с себя гарантийные обязательства в случаях:</w:t>
            </w:r>
          </w:p>
          <w:p w14:paraId="14C3B422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-при наличии механических, химических, термических и иных повреждениях изделия</w:t>
            </w:r>
          </w:p>
          <w:p w14:paraId="32E228DC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-выхода из строя по причинам несоблюдения правил установки и эксплуатации изделия.</w:t>
            </w:r>
          </w:p>
          <w:p w14:paraId="294655B7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-вскрытия, </w:t>
            </w:r>
            <w:r w:rsidR="001959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ремонта или модернизации изделия</w:t>
            </w: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уполномоченными лицами.</w:t>
            </w:r>
          </w:p>
          <w:p w14:paraId="0A532680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Гарантия не распространяется на расходные материалы и другие узлы, имеющие естественный ограниченный период эксплуатации</w:t>
            </w:r>
          </w:p>
          <w:p w14:paraId="32F8A7E2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При обращении с претензиями по поводу работы приобретенного изделия, вызванными некомпетентностью покупателя, продавец имеет право взимать плату за проведение консультаций.</w:t>
            </w:r>
          </w:p>
          <w:p w14:paraId="084D6977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На период гарантийного ремонта аналогичное исправное оборудование не выдается.</w:t>
            </w:r>
          </w:p>
          <w:p w14:paraId="1CD39DF9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Недополученная в связи с появлением неисправности прибыль и другие косвенные расходы не подлежат возмещению.</w:t>
            </w:r>
          </w:p>
          <w:p w14:paraId="7D602595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Гарантия не распространяется на ущерб, причиненный другому оборудованию.</w:t>
            </w:r>
          </w:p>
          <w:p w14:paraId="6C8EB3F2" w14:textId="77777777" w:rsidR="00513CF8" w:rsidRPr="004A3F75" w:rsidRDefault="00513CF8" w:rsidP="0090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3F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Все транспортные расходы относятся за счет покупателя и не подлежат возмещению.</w:t>
            </w:r>
          </w:p>
        </w:tc>
      </w:tr>
    </w:tbl>
    <w:p w14:paraId="6D3B26EC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5118FC" w14:textId="77777777" w:rsidR="00513CF8" w:rsidRPr="004A3F75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F3828BA" w14:textId="77777777" w:rsidR="00513CF8" w:rsidRDefault="00513CF8" w:rsidP="00513C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01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Представитель покупателя: 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/___________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 / 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____________/ 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A3F7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_________________/</w:t>
      </w:r>
    </w:p>
    <w:p w14:paraId="587F55B7" w14:textId="77777777" w:rsidR="00513CF8" w:rsidRDefault="00513CF8" w:rsidP="00513C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  <w:r w:rsidRPr="004A3F7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  <w:t xml:space="preserve">    (расшифровка)</w:t>
      </w:r>
    </w:p>
    <w:p w14:paraId="280827EC" w14:textId="77777777" w:rsidR="00513CF8" w:rsidRPr="004A3F75" w:rsidRDefault="00513CF8" w:rsidP="00513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br w:type="column"/>
      </w:r>
      <w:r w:rsidRPr="004A3F75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Общество с ограниченной ответственностью «Рыбинскэкспо»</w:t>
      </w:r>
    </w:p>
    <w:p w14:paraId="5BF0456D" w14:textId="77777777" w:rsidR="00513CF8" w:rsidRPr="002F2FBC" w:rsidRDefault="00513CF8" w:rsidP="00513CF8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14:paraId="2BA44562" w14:textId="77777777" w:rsidR="00513CF8" w:rsidRPr="004A3F75" w:rsidRDefault="00513CF8" w:rsidP="00513CF8">
      <w:pPr>
        <w:tabs>
          <w:tab w:val="left" w:pos="540"/>
          <w:tab w:val="left" w:pos="198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"/>
          <w:szCs w:val="24"/>
          <w:lang w:eastAsia="ru-RU"/>
        </w:rPr>
      </w:pPr>
    </w:p>
    <w:p w14:paraId="580691D3" w14:textId="77777777" w:rsidR="00797C78" w:rsidRDefault="007378C2" w:rsidP="002F2FBC">
      <w:pPr>
        <w:spacing w:after="0" w:line="240" w:lineRule="auto"/>
        <w:ind w:firstLine="180"/>
        <w:jc w:val="center"/>
        <w:outlineLvl w:val="0"/>
        <w:rPr>
          <w:rFonts w:ascii="Tahoma" w:eastAsia="Times New Roman" w:hAnsi="Tahoma" w:cs="Tahoma"/>
          <w:b/>
          <w:sz w:val="27"/>
          <w:szCs w:val="27"/>
          <w:lang w:eastAsia="ru-RU"/>
        </w:rPr>
      </w:pPr>
      <w:r w:rsidRPr="007378C2">
        <w:rPr>
          <w:rFonts w:ascii="Tahoma" w:eastAsia="Times New Roman" w:hAnsi="Tahoma" w:cs="Tahoma"/>
          <w:b/>
          <w:sz w:val="27"/>
          <w:szCs w:val="27"/>
          <w:lang w:eastAsia="ru-RU"/>
        </w:rPr>
        <w:t>Мачта само</w:t>
      </w:r>
      <w:r>
        <w:rPr>
          <w:rFonts w:ascii="Tahoma" w:eastAsia="Times New Roman" w:hAnsi="Tahoma" w:cs="Tahoma"/>
          <w:b/>
          <w:sz w:val="27"/>
          <w:szCs w:val="27"/>
          <w:lang w:eastAsia="ru-RU"/>
        </w:rPr>
        <w:t>контрящаяся 3 метра</w:t>
      </w:r>
      <w:r w:rsidR="00797C78">
        <w:rPr>
          <w:rFonts w:ascii="Tahoma" w:eastAsia="Times New Roman" w:hAnsi="Tahoma" w:cs="Tahoma"/>
          <w:b/>
          <w:sz w:val="27"/>
          <w:szCs w:val="27"/>
          <w:lang w:eastAsia="ru-RU"/>
        </w:rPr>
        <w:t>,</w:t>
      </w:r>
    </w:p>
    <w:p w14:paraId="0F152199" w14:textId="77777777" w:rsidR="00F42043" w:rsidRDefault="00797C78" w:rsidP="002F2FBC">
      <w:pPr>
        <w:spacing w:after="0" w:line="240" w:lineRule="auto"/>
        <w:ind w:firstLine="180"/>
        <w:jc w:val="center"/>
        <w:outlineLvl w:val="0"/>
        <w:rPr>
          <w:rFonts w:ascii="Tahoma" w:eastAsia="Times New Roman" w:hAnsi="Tahoma" w:cs="Tahoma"/>
          <w:b/>
          <w:sz w:val="27"/>
          <w:szCs w:val="27"/>
          <w:lang w:eastAsia="ru-RU"/>
        </w:rPr>
      </w:pPr>
      <w:r w:rsidRPr="00797C78">
        <w:rPr>
          <w:rFonts w:ascii="Tahoma" w:eastAsia="Times New Roman" w:hAnsi="Tahoma" w:cs="Tahoma"/>
          <w:b/>
          <w:sz w:val="27"/>
          <w:szCs w:val="27"/>
          <w:lang w:eastAsia="ru-RU"/>
        </w:rPr>
        <w:t>3 прожектора по 100 Вт</w:t>
      </w:r>
    </w:p>
    <w:p w14:paraId="38B6AB2C" w14:textId="77777777" w:rsidR="007378C2" w:rsidRPr="004A3F75" w:rsidRDefault="007378C2" w:rsidP="002F2FBC">
      <w:pPr>
        <w:spacing w:after="0" w:line="240" w:lineRule="auto"/>
        <w:ind w:firstLine="180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14:paraId="52D1807D" w14:textId="77777777" w:rsidR="00513CF8" w:rsidRPr="00F42043" w:rsidRDefault="00513CF8" w:rsidP="00F42043">
      <w:pPr>
        <w:pStyle w:val="a3"/>
        <w:jc w:val="center"/>
        <w:rPr>
          <w:rFonts w:ascii="Tahoma" w:hAnsi="Tahoma" w:cs="Tahoma"/>
          <w:b/>
          <w:sz w:val="28"/>
          <w:szCs w:val="28"/>
          <w:lang w:eastAsia="ru-RU"/>
        </w:rPr>
      </w:pPr>
      <w:r w:rsidRPr="00F42043">
        <w:rPr>
          <w:rFonts w:ascii="Tahoma" w:hAnsi="Tahoma" w:cs="Tahoma"/>
          <w:b/>
          <w:sz w:val="28"/>
          <w:szCs w:val="28"/>
          <w:lang w:eastAsia="ru-RU"/>
        </w:rPr>
        <w:t>Паспорт</w:t>
      </w:r>
    </w:p>
    <w:p w14:paraId="4A3B1C84" w14:textId="77777777" w:rsidR="00F42043" w:rsidRPr="00F42043" w:rsidRDefault="00F42043" w:rsidP="00F42043">
      <w:pPr>
        <w:pStyle w:val="a3"/>
        <w:jc w:val="center"/>
        <w:rPr>
          <w:rFonts w:ascii="Tahoma" w:hAnsi="Tahoma" w:cs="Tahoma"/>
          <w:b/>
          <w:sz w:val="28"/>
          <w:szCs w:val="28"/>
          <w:lang w:eastAsia="ru-RU"/>
        </w:rPr>
      </w:pPr>
    </w:p>
    <w:p w14:paraId="58C1DD60" w14:textId="77777777" w:rsidR="00F42043" w:rsidRDefault="00797C78" w:rsidP="00F42043">
      <w:pPr>
        <w:pStyle w:val="a3"/>
        <w:jc w:val="center"/>
        <w:rPr>
          <w:rFonts w:ascii="Tahoma" w:hAnsi="Tahoma" w:cs="Tahoma"/>
          <w:b/>
          <w:sz w:val="28"/>
          <w:szCs w:val="28"/>
          <w:lang w:eastAsia="ru-RU"/>
        </w:rPr>
      </w:pPr>
      <w:r w:rsidRPr="00797C78">
        <w:rPr>
          <w:rFonts w:ascii="Tahoma" w:hAnsi="Tahoma" w:cs="Tahoma"/>
          <w:b/>
          <w:sz w:val="28"/>
          <w:szCs w:val="28"/>
          <w:lang w:eastAsia="ru-RU"/>
        </w:rPr>
        <w:t>REXPO-3.0-C-3/100</w:t>
      </w:r>
    </w:p>
    <w:p w14:paraId="20569B85" w14:textId="77777777" w:rsidR="007378C2" w:rsidRDefault="007935A8" w:rsidP="00F42043">
      <w:pPr>
        <w:pStyle w:val="a3"/>
        <w:jc w:val="center"/>
        <w:rPr>
          <w:rFonts w:ascii="Tahoma" w:hAnsi="Tahoma" w:cs="Tahoma"/>
          <w:b/>
          <w:sz w:val="16"/>
          <w:szCs w:val="16"/>
        </w:rPr>
      </w:pPr>
      <w:r w:rsidRPr="007935A8">
        <w:rPr>
          <w:rFonts w:ascii="Tahoma" w:hAnsi="Tahoma" w:cs="Tahoma"/>
          <w:b/>
          <w:noProof/>
          <w:sz w:val="16"/>
          <w:szCs w:val="16"/>
          <w:lang w:eastAsia="ru-RU"/>
        </w:rPr>
        <w:drawing>
          <wp:inline distT="0" distB="0" distL="0" distR="0" wp14:anchorId="3672257F" wp14:editId="5415512D">
            <wp:extent cx="2948026" cy="3931523"/>
            <wp:effectExtent l="0" t="0" r="5080" b="0"/>
            <wp:docPr id="4" name="Рисунок 4" descr="C:\Users\Snab\Downloads\DSC_4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ab\Downloads\DSC_42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52" cy="395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90985" w14:textId="77777777" w:rsidR="00797C78" w:rsidRDefault="00797C78" w:rsidP="00513C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</w:p>
    <w:p w14:paraId="4B0F02BD" w14:textId="77777777" w:rsidR="00513CF8" w:rsidRPr="004A3F75" w:rsidRDefault="00513CF8" w:rsidP="00513C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 w:rsidRPr="004A3F75">
        <w:rPr>
          <w:rFonts w:ascii="Tahoma" w:hAnsi="Tahoma" w:cs="Tahoma"/>
          <w:b/>
          <w:sz w:val="28"/>
          <w:szCs w:val="28"/>
        </w:rPr>
        <w:t>г. Рыбинск</w:t>
      </w:r>
    </w:p>
    <w:p w14:paraId="19E8FB2F" w14:textId="77777777" w:rsidR="00F42043" w:rsidRPr="00F42043" w:rsidRDefault="00F42043" w:rsidP="00C562C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19F8EA7B" w14:textId="3EB97147" w:rsidR="00C562C1" w:rsidRPr="00C562C1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 w:type="column"/>
      </w:r>
      <w:bookmarkEnd w:id="0"/>
      <w:bookmarkEnd w:id="1"/>
      <w:bookmarkEnd w:id="2"/>
      <w:r w:rsidRPr="00AB31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1. ОСНОВНЫЕ СВЕДЕНИЯ ОБ ИЗДЕЛИИ</w:t>
      </w:r>
    </w:p>
    <w:p w14:paraId="7D483132" w14:textId="77777777" w:rsidR="00C562C1" w:rsidRPr="00AB31F6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5943410" w14:textId="77777777" w:rsidR="00C562C1" w:rsidRPr="00797C78" w:rsidRDefault="00C562C1" w:rsidP="00797C78">
      <w:pPr>
        <w:widowControl w:val="0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B31F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Наименование изделия: </w:t>
      </w:r>
      <w:r w:rsidR="00797C7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Мачта самоконтрящаяся 3 метра, </w:t>
      </w:r>
      <w:r w:rsidR="00797C78" w:rsidRPr="00797C7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 прожектора по 100 Вт</w:t>
      </w:r>
    </w:p>
    <w:p w14:paraId="319E2F0B" w14:textId="77777777" w:rsidR="00C562C1" w:rsidRPr="00AB31F6" w:rsidRDefault="00C562C1" w:rsidP="00C562C1">
      <w:pPr>
        <w:widowControl w:val="0"/>
        <w:tabs>
          <w:tab w:val="left" w:pos="142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Обозначения: </w:t>
      </w:r>
      <w:r w:rsidR="00797C78" w:rsidRPr="00797C7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REXPO-3.0-C-3/100</w:t>
      </w:r>
    </w:p>
    <w:p w14:paraId="1C7F7BAF" w14:textId="77777777" w:rsidR="00C562C1" w:rsidRPr="00AB31F6" w:rsidRDefault="00C562C1" w:rsidP="00C562C1">
      <w:pPr>
        <w:widowControl w:val="0"/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Изготовитель: </w:t>
      </w:r>
      <w:r w:rsidRPr="00AB31F6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«Рыбинскэкспо» ИНН 7610057064. Адрес: 152934, Ярославская область, Рыбинский район, город Рыбинск, Крестовая улица, дом 97, тел. 8(4855)25-41-66.</w:t>
      </w:r>
    </w:p>
    <w:p w14:paraId="61B8B560" w14:textId="77777777" w:rsidR="00F42043" w:rsidRPr="00F42043" w:rsidRDefault="00F42043" w:rsidP="00F4204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>Мачты используются для поднятия источника света над освещаемой поверхностью и возможности обеспечить большую освещаемую площадь не увеличивая мощность осветительного прибора.</w:t>
      </w:r>
    </w:p>
    <w:p w14:paraId="061304B0" w14:textId="77777777" w:rsidR="00C562C1" w:rsidRPr="006A7608" w:rsidRDefault="00C562C1" w:rsidP="00F42043">
      <w:pPr>
        <w:pStyle w:val="a3"/>
        <w:ind w:firstLine="708"/>
        <w:jc w:val="both"/>
        <w:rPr>
          <w:rFonts w:ascii="Times New Roman" w:hAnsi="Times New Roman" w:cs="Times New Roman"/>
          <w:i/>
          <w:sz w:val="16"/>
          <w:szCs w:val="16"/>
          <w:u w:val="single"/>
          <w:lang w:eastAsia="ru-RU"/>
        </w:rPr>
      </w:pPr>
      <w:r w:rsidRPr="006A7608">
        <w:rPr>
          <w:rFonts w:ascii="Times New Roman" w:hAnsi="Times New Roman" w:cs="Times New Roman"/>
          <w:i/>
          <w:sz w:val="16"/>
          <w:szCs w:val="16"/>
          <w:u w:val="single"/>
          <w:lang w:eastAsia="ru-RU"/>
        </w:rPr>
        <w:t xml:space="preserve">Мачты предназначены для эксплуатации в следующих условиях: </w:t>
      </w:r>
    </w:p>
    <w:p w14:paraId="22A77B21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• В части воздействия климатических факторов внешней среды исполнение - УХЛ, категория размещения - 1 по ГОСТ 15150-69 </w:t>
      </w:r>
    </w:p>
    <w:p w14:paraId="0E2B5464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• В части воздействия механических факторов - группа условий М1 по ГОСТ17516.1-90 </w:t>
      </w:r>
    </w:p>
    <w:p w14:paraId="2F514B08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• Температура окружающего воздуха в пределах +50…(-50)°С. </w:t>
      </w:r>
    </w:p>
    <w:p w14:paraId="5CB84F6A" w14:textId="77777777" w:rsidR="00C562C1" w:rsidRPr="00F42043" w:rsidRDefault="00C562C1" w:rsidP="00F4204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42043">
        <w:rPr>
          <w:rFonts w:ascii="Times New Roman" w:hAnsi="Times New Roman" w:cs="Times New Roman"/>
          <w:sz w:val="16"/>
          <w:szCs w:val="16"/>
          <w:lang w:eastAsia="ru-RU"/>
        </w:rPr>
        <w:t>• Тип атмосферы - I</w:t>
      </w:r>
      <w:r w:rsidRPr="00F42043">
        <w:rPr>
          <w:rFonts w:ascii="Times New Roman" w:hAnsi="Times New Roman" w:cs="Times New Roman"/>
          <w:sz w:val="16"/>
          <w:szCs w:val="16"/>
          <w:lang w:val="en-US" w:eastAsia="ru-RU"/>
        </w:rPr>
        <w:t>I</w:t>
      </w:r>
      <w:r w:rsidRPr="00F42043">
        <w:rPr>
          <w:rFonts w:ascii="Times New Roman" w:hAnsi="Times New Roman" w:cs="Times New Roman"/>
          <w:sz w:val="16"/>
          <w:szCs w:val="16"/>
          <w:lang w:eastAsia="ru-RU"/>
        </w:rPr>
        <w:t xml:space="preserve"> по ГОСТ 15150-69: окружающая среда должна быть невзрывоопасной, не содержать агрессивные газы и пары в концентрациях, разрушающих металлы и изоляцию.</w:t>
      </w:r>
    </w:p>
    <w:p w14:paraId="25CB89B9" w14:textId="77777777" w:rsidR="00C562C1" w:rsidRPr="00AB31F6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0C6F4D7C" w14:textId="77777777" w:rsidR="00C562C1" w:rsidRPr="00AB31F6" w:rsidRDefault="00C562C1" w:rsidP="00C562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2. ОСНОВНЫЕ ТЕХНИЧЕСКИЕ ДАННЫЕ</w:t>
      </w:r>
    </w:p>
    <w:tbl>
      <w:tblPr>
        <w:tblpPr w:leftFromText="180" w:rightFromText="180" w:vertAnchor="text" w:horzAnchor="margin" w:tblpY="201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1"/>
        <w:gridCol w:w="2551"/>
      </w:tblGrid>
      <w:tr w:rsidR="00C562C1" w:rsidRPr="00AB31F6" w14:paraId="1491658B" w14:textId="77777777" w:rsidTr="009F49A0">
        <w:trPr>
          <w:trHeight w:val="389"/>
        </w:trPr>
        <w:tc>
          <w:tcPr>
            <w:tcW w:w="426" w:type="dxa"/>
            <w:shd w:val="clear" w:color="auto" w:fill="F7CAAC" w:themeFill="accent2" w:themeFillTint="66"/>
            <w:vAlign w:val="center"/>
            <w:hideMark/>
          </w:tcPr>
          <w:p w14:paraId="24FC4845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531" w:type="dxa"/>
            <w:shd w:val="clear" w:color="auto" w:fill="F7CAAC" w:themeFill="accent2" w:themeFillTint="66"/>
            <w:vAlign w:val="center"/>
            <w:hideMark/>
          </w:tcPr>
          <w:p w14:paraId="7D6D37B5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Наименование параметра</w:t>
            </w:r>
          </w:p>
        </w:tc>
        <w:tc>
          <w:tcPr>
            <w:tcW w:w="2551" w:type="dxa"/>
            <w:shd w:val="clear" w:color="auto" w:fill="F7CAAC" w:themeFill="accent2" w:themeFillTint="66"/>
            <w:vAlign w:val="center"/>
            <w:hideMark/>
          </w:tcPr>
          <w:p w14:paraId="61FF273E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Значение параметра</w:t>
            </w:r>
          </w:p>
        </w:tc>
      </w:tr>
      <w:tr w:rsidR="00C562C1" w:rsidRPr="00AB31F6" w14:paraId="5DFD89D8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28F14E2E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1" w:type="dxa"/>
            <w:hideMark/>
          </w:tcPr>
          <w:p w14:paraId="4C50F587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минимальная, м</w:t>
            </w:r>
          </w:p>
        </w:tc>
        <w:tc>
          <w:tcPr>
            <w:tcW w:w="2551" w:type="dxa"/>
            <w:vAlign w:val="center"/>
          </w:tcPr>
          <w:p w14:paraId="58E82C6F" w14:textId="77777777" w:rsidR="00C562C1" w:rsidRPr="00AB31F6" w:rsidRDefault="00B045FA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1,22</w:t>
            </w:r>
          </w:p>
        </w:tc>
      </w:tr>
      <w:tr w:rsidR="00C562C1" w:rsidRPr="00AB31F6" w14:paraId="7E22DA11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629E1668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1" w:type="dxa"/>
            <w:hideMark/>
          </w:tcPr>
          <w:p w14:paraId="65CE860B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максимальная, м</w:t>
            </w:r>
          </w:p>
        </w:tc>
        <w:tc>
          <w:tcPr>
            <w:tcW w:w="2551" w:type="dxa"/>
            <w:vAlign w:val="center"/>
          </w:tcPr>
          <w:p w14:paraId="3EF95446" w14:textId="77777777" w:rsidR="00C562C1" w:rsidRPr="00AB31F6" w:rsidRDefault="00B045FA" w:rsidP="00F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341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</w:tr>
      <w:tr w:rsidR="00C562C1" w:rsidRPr="00AB31F6" w14:paraId="16A172E9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1A14B9CF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31" w:type="dxa"/>
            <w:hideMark/>
          </w:tcPr>
          <w:p w14:paraId="282908F3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Ветроустойчивость, м/с</w:t>
            </w:r>
          </w:p>
        </w:tc>
        <w:tc>
          <w:tcPr>
            <w:tcW w:w="2551" w:type="dxa"/>
            <w:vAlign w:val="center"/>
          </w:tcPr>
          <w:p w14:paraId="49492872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C562C1" w:rsidRPr="00AB31F6" w14:paraId="3151065D" w14:textId="77777777" w:rsidTr="009F49A0">
        <w:trPr>
          <w:trHeight w:val="20"/>
        </w:trPr>
        <w:tc>
          <w:tcPr>
            <w:tcW w:w="426" w:type="dxa"/>
            <w:vAlign w:val="center"/>
          </w:tcPr>
          <w:p w14:paraId="4AC211C9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31" w:type="dxa"/>
          </w:tcPr>
          <w:p w14:paraId="12312E41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Грузоподъемность, кг</w:t>
            </w:r>
          </w:p>
        </w:tc>
        <w:tc>
          <w:tcPr>
            <w:tcW w:w="2551" w:type="dxa"/>
            <w:vAlign w:val="center"/>
          </w:tcPr>
          <w:p w14:paraId="03C82C1D" w14:textId="77777777" w:rsidR="00C562C1" w:rsidRPr="00AB31F6" w:rsidRDefault="00B045FA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C562C1" w:rsidRPr="00AB31F6" w14:paraId="35C28C2E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0C6DEF9C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31" w:type="dxa"/>
            <w:hideMark/>
          </w:tcPr>
          <w:p w14:paraId="708DF4A2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регулировки высоты</w:t>
            </w:r>
          </w:p>
        </w:tc>
        <w:tc>
          <w:tcPr>
            <w:tcW w:w="2551" w:type="dxa"/>
            <w:vAlign w:val="center"/>
          </w:tcPr>
          <w:p w14:paraId="10EED733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выдвижением колен, ручной</w:t>
            </w:r>
          </w:p>
        </w:tc>
      </w:tr>
      <w:tr w:rsidR="00C562C1" w:rsidRPr="00AB31F6" w14:paraId="6C14457F" w14:textId="77777777" w:rsidTr="009F49A0">
        <w:trPr>
          <w:trHeight w:val="20"/>
        </w:trPr>
        <w:tc>
          <w:tcPr>
            <w:tcW w:w="426" w:type="dxa"/>
            <w:vAlign w:val="center"/>
          </w:tcPr>
          <w:p w14:paraId="03889396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31" w:type="dxa"/>
          </w:tcPr>
          <w:p w14:paraId="299290EC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мачты</w:t>
            </w:r>
          </w:p>
        </w:tc>
        <w:tc>
          <w:tcPr>
            <w:tcW w:w="2551" w:type="dxa"/>
            <w:vAlign w:val="center"/>
          </w:tcPr>
          <w:p w14:paraId="76CE86BF" w14:textId="77777777" w:rsidR="00C562C1" w:rsidRPr="00AB31F6" w:rsidRDefault="00F42043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Алюминий</w:t>
            </w:r>
            <w:r w:rsidR="00B045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сталь</w:t>
            </w:r>
          </w:p>
        </w:tc>
      </w:tr>
      <w:tr w:rsidR="00C562C1" w:rsidRPr="00AB31F6" w14:paraId="54374638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60BAF991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31" w:type="dxa"/>
            <w:hideMark/>
          </w:tcPr>
          <w:p w14:paraId="00052731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Габаритные размеры(сложенная), мм</w:t>
            </w:r>
          </w:p>
        </w:tc>
        <w:tc>
          <w:tcPr>
            <w:tcW w:w="2551" w:type="dxa"/>
            <w:vAlign w:val="center"/>
          </w:tcPr>
          <w:p w14:paraId="60BD2B69" w14:textId="77777777" w:rsidR="00C562C1" w:rsidRPr="00AB31F6" w:rsidRDefault="00C562C1" w:rsidP="00B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045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 w:rsidR="00F42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="00B045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="00B045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</w:tr>
      <w:tr w:rsidR="00C562C1" w:rsidRPr="00AB31F6" w14:paraId="2BDF68D1" w14:textId="77777777" w:rsidTr="009F49A0">
        <w:trPr>
          <w:trHeight w:val="20"/>
        </w:trPr>
        <w:tc>
          <w:tcPr>
            <w:tcW w:w="426" w:type="dxa"/>
            <w:vAlign w:val="center"/>
          </w:tcPr>
          <w:p w14:paraId="678DA955" w14:textId="77777777" w:rsidR="00C562C1" w:rsidRPr="00AB31F6" w:rsidRDefault="00C562C1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31" w:type="dxa"/>
          </w:tcPr>
          <w:p w14:paraId="40A61DA9" w14:textId="77777777" w:rsidR="00C562C1" w:rsidRPr="00AB31F6" w:rsidRDefault="00C562C1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Габаритные размеры(разложенная), мм</w:t>
            </w:r>
          </w:p>
        </w:tc>
        <w:tc>
          <w:tcPr>
            <w:tcW w:w="2551" w:type="dxa"/>
            <w:vAlign w:val="center"/>
          </w:tcPr>
          <w:p w14:paraId="3FCCB8EE" w14:textId="77777777" w:rsidR="00C562C1" w:rsidRPr="00AB31F6" w:rsidRDefault="00B045FA" w:rsidP="00B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00х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F42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562C1" w:rsidRPr="00AB31F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797C78" w:rsidRPr="00AB31F6" w14:paraId="0ADE2343" w14:textId="77777777" w:rsidTr="009F49A0">
        <w:trPr>
          <w:trHeight w:val="20"/>
        </w:trPr>
        <w:tc>
          <w:tcPr>
            <w:tcW w:w="426" w:type="dxa"/>
            <w:vAlign w:val="center"/>
          </w:tcPr>
          <w:p w14:paraId="34C4D20C" w14:textId="77777777" w:rsidR="00797C78" w:rsidRPr="00AB31F6" w:rsidRDefault="00797C78" w:rsidP="00C5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31" w:type="dxa"/>
          </w:tcPr>
          <w:p w14:paraId="7DBAF211" w14:textId="77777777" w:rsidR="00797C78" w:rsidRPr="00AB31F6" w:rsidRDefault="00797C78" w:rsidP="00C5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C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Масса, кг</w:t>
            </w:r>
          </w:p>
        </w:tc>
        <w:tc>
          <w:tcPr>
            <w:tcW w:w="2551" w:type="dxa"/>
            <w:vAlign w:val="center"/>
          </w:tcPr>
          <w:p w14:paraId="07E582F8" w14:textId="77777777" w:rsidR="00797C78" w:rsidRDefault="00054A96" w:rsidP="00B0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797C78" w:rsidRPr="00AB31F6" w14:paraId="50648875" w14:textId="77777777" w:rsidTr="009F49A0">
        <w:trPr>
          <w:trHeight w:val="20"/>
        </w:trPr>
        <w:tc>
          <w:tcPr>
            <w:tcW w:w="426" w:type="dxa"/>
            <w:vAlign w:val="center"/>
          </w:tcPr>
          <w:p w14:paraId="06FB798A" w14:textId="77777777" w:rsidR="00797C78" w:rsidRPr="00EE04EC" w:rsidRDefault="00797C78" w:rsidP="00797C78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31" w:type="dxa"/>
          </w:tcPr>
          <w:p w14:paraId="78725F72" w14:textId="77777777" w:rsidR="00797C78" w:rsidRPr="00EE04EC" w:rsidRDefault="00797C78" w:rsidP="00797C78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Количество прожекторов, шт</w:t>
            </w:r>
          </w:p>
        </w:tc>
        <w:tc>
          <w:tcPr>
            <w:tcW w:w="2551" w:type="dxa"/>
            <w:vAlign w:val="center"/>
          </w:tcPr>
          <w:p w14:paraId="56C4A115" w14:textId="77777777" w:rsidR="00797C78" w:rsidRPr="00EE04EC" w:rsidRDefault="00797C78" w:rsidP="00797C7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97C78" w:rsidRPr="00AB31F6" w14:paraId="5FF8CFB4" w14:textId="77777777" w:rsidTr="009F49A0">
        <w:trPr>
          <w:trHeight w:val="20"/>
        </w:trPr>
        <w:tc>
          <w:tcPr>
            <w:tcW w:w="426" w:type="dxa"/>
            <w:vAlign w:val="center"/>
          </w:tcPr>
          <w:p w14:paraId="3BD3C493" w14:textId="77777777" w:rsidR="00797C78" w:rsidRPr="00EE04EC" w:rsidRDefault="00797C78" w:rsidP="00797C78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31" w:type="dxa"/>
          </w:tcPr>
          <w:p w14:paraId="46290D99" w14:textId="77777777" w:rsidR="00797C78" w:rsidRPr="00EE04EC" w:rsidRDefault="00797C78" w:rsidP="00797C78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Мощность одного прожектора, Вт</w:t>
            </w:r>
          </w:p>
        </w:tc>
        <w:tc>
          <w:tcPr>
            <w:tcW w:w="2551" w:type="dxa"/>
            <w:vAlign w:val="center"/>
          </w:tcPr>
          <w:p w14:paraId="2FFB8A63" w14:textId="77777777" w:rsidR="00797C78" w:rsidRPr="00EE04EC" w:rsidRDefault="00797C78" w:rsidP="00797C7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797C78" w:rsidRPr="00AB31F6" w14:paraId="4E09EB8C" w14:textId="77777777" w:rsidTr="009F49A0">
        <w:trPr>
          <w:trHeight w:val="20"/>
        </w:trPr>
        <w:tc>
          <w:tcPr>
            <w:tcW w:w="426" w:type="dxa"/>
            <w:vAlign w:val="center"/>
          </w:tcPr>
          <w:p w14:paraId="67452120" w14:textId="77777777" w:rsidR="00797C78" w:rsidRPr="00EE04EC" w:rsidRDefault="00797C78" w:rsidP="00797C78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1" w:type="dxa"/>
          </w:tcPr>
          <w:p w14:paraId="6214C8AD" w14:textId="77777777" w:rsidR="00797C78" w:rsidRPr="00EE04EC" w:rsidRDefault="00797C78" w:rsidP="00797C78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Угол рассеивания прожектора, °</w:t>
            </w:r>
          </w:p>
        </w:tc>
        <w:tc>
          <w:tcPr>
            <w:tcW w:w="2551" w:type="dxa"/>
            <w:vAlign w:val="center"/>
          </w:tcPr>
          <w:p w14:paraId="52637EF2" w14:textId="77777777" w:rsidR="00797C78" w:rsidRPr="00EE04EC" w:rsidRDefault="00797C78" w:rsidP="00797C7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97C78" w:rsidRPr="00AB31F6" w14:paraId="73044482" w14:textId="77777777" w:rsidTr="009F49A0">
        <w:trPr>
          <w:trHeight w:val="20"/>
        </w:trPr>
        <w:tc>
          <w:tcPr>
            <w:tcW w:w="426" w:type="dxa"/>
            <w:vAlign w:val="center"/>
          </w:tcPr>
          <w:p w14:paraId="6D9E2755" w14:textId="77777777" w:rsidR="00797C78" w:rsidRPr="00EE04EC" w:rsidRDefault="00797C78" w:rsidP="00797C78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31" w:type="dxa"/>
          </w:tcPr>
          <w:p w14:paraId="6757E109" w14:textId="77777777" w:rsidR="00797C78" w:rsidRPr="00EE04EC" w:rsidRDefault="00797C78" w:rsidP="00797C78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Световой поток прожектора, Лм</w:t>
            </w:r>
          </w:p>
        </w:tc>
        <w:tc>
          <w:tcPr>
            <w:tcW w:w="2551" w:type="dxa"/>
            <w:vAlign w:val="center"/>
          </w:tcPr>
          <w:p w14:paraId="31610B89" w14:textId="77777777" w:rsidR="00797C78" w:rsidRPr="00EE04EC" w:rsidRDefault="00797C78" w:rsidP="00797C7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797C78" w:rsidRPr="00AB31F6" w14:paraId="03F0E0BA" w14:textId="77777777" w:rsidTr="009F49A0">
        <w:trPr>
          <w:trHeight w:val="20"/>
        </w:trPr>
        <w:tc>
          <w:tcPr>
            <w:tcW w:w="426" w:type="dxa"/>
            <w:vAlign w:val="center"/>
          </w:tcPr>
          <w:p w14:paraId="05C522D8" w14:textId="77777777" w:rsidR="00797C78" w:rsidRPr="00EE04EC" w:rsidRDefault="00797C78" w:rsidP="00797C78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31" w:type="dxa"/>
          </w:tcPr>
          <w:p w14:paraId="76D6766E" w14:textId="77777777" w:rsidR="00797C78" w:rsidRPr="00EE04EC" w:rsidRDefault="00797C78" w:rsidP="00797C78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Длинна кабеля, м</w:t>
            </w:r>
          </w:p>
        </w:tc>
        <w:tc>
          <w:tcPr>
            <w:tcW w:w="2551" w:type="dxa"/>
            <w:vAlign w:val="center"/>
          </w:tcPr>
          <w:p w14:paraId="1C8A627C" w14:textId="77777777" w:rsidR="00797C78" w:rsidRPr="00EE04EC" w:rsidRDefault="00797C78" w:rsidP="00797C7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04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</w:tr>
      <w:tr w:rsidR="00797C78" w:rsidRPr="00AB31F6" w14:paraId="47CCF73D" w14:textId="77777777" w:rsidTr="009F49A0">
        <w:trPr>
          <w:trHeight w:val="20"/>
        </w:trPr>
        <w:tc>
          <w:tcPr>
            <w:tcW w:w="426" w:type="dxa"/>
            <w:vAlign w:val="center"/>
            <w:hideMark/>
          </w:tcPr>
          <w:p w14:paraId="4AEA0374" w14:textId="77777777" w:rsidR="00797C78" w:rsidRPr="00EE04EC" w:rsidRDefault="00797C78" w:rsidP="00797C78">
            <w:pPr>
              <w:pStyle w:val="a3"/>
              <w:jc w:val="center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1" w:type="dxa"/>
            <w:hideMark/>
          </w:tcPr>
          <w:p w14:paraId="0E9368B6" w14:textId="77777777" w:rsidR="00797C78" w:rsidRPr="00EE04EC" w:rsidRDefault="00797C78" w:rsidP="00797C78">
            <w:pPr>
              <w:pStyle w:val="a3"/>
              <w:rPr>
                <w:rStyle w:val="s21"/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Style w:val="s21"/>
                <w:rFonts w:ascii="Times New Roman" w:hAnsi="Times New Roman" w:cs="Times New Roman"/>
                <w:sz w:val="16"/>
                <w:szCs w:val="16"/>
              </w:rPr>
              <w:t>Напряжение источника питания, В</w:t>
            </w:r>
          </w:p>
        </w:tc>
        <w:tc>
          <w:tcPr>
            <w:tcW w:w="2551" w:type="dxa"/>
            <w:vAlign w:val="center"/>
          </w:tcPr>
          <w:p w14:paraId="4824D35A" w14:textId="77777777" w:rsidR="00797C78" w:rsidRPr="00EE04EC" w:rsidRDefault="00797C78" w:rsidP="00797C7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4EC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</w:tbl>
    <w:p w14:paraId="1D35CD4F" w14:textId="77777777" w:rsidR="00C562C1" w:rsidRPr="00AB31F6" w:rsidRDefault="00C562C1" w:rsidP="00C562C1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Таблица 1.</w:t>
      </w:r>
    </w:p>
    <w:p w14:paraId="341203A0" w14:textId="77777777" w:rsidR="00C562C1" w:rsidRPr="00AB31F6" w:rsidRDefault="00C562C1" w:rsidP="00C562C1">
      <w:pPr>
        <w:spacing w:after="0" w:line="240" w:lineRule="auto"/>
        <w:rPr>
          <w:rFonts w:ascii="Times New Roman" w:eastAsia="Times New Roman" w:hAnsi="Times New Roman" w:cs="Times New Roman"/>
          <w:bCs/>
          <w:spacing w:val="200"/>
          <w:sz w:val="16"/>
          <w:szCs w:val="16"/>
          <w:lang w:eastAsia="ru-RU"/>
        </w:rPr>
      </w:pPr>
    </w:p>
    <w:p w14:paraId="3221E63F" w14:textId="77777777" w:rsidR="00C562C1" w:rsidRPr="00AB31F6" w:rsidRDefault="00C562C1" w:rsidP="00C562C1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B31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3. КОМПЛЕКТНОСТЬ</w:t>
      </w:r>
    </w:p>
    <w:p w14:paraId="598ABF8C" w14:textId="77777777" w:rsidR="00C562C1" w:rsidRDefault="00EE04EC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1) Мачта телескопическая</w:t>
      </w:r>
      <w:r w:rsidR="00A0241D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 – 1 шт</w:t>
      </w:r>
      <w:r w:rsidR="00C562C1" w:rsidRPr="00AB31F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;</w:t>
      </w:r>
    </w:p>
    <w:p w14:paraId="3AE354B2" w14:textId="77777777" w:rsidR="00EB6AD6" w:rsidRDefault="00EB6AD6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 w:rsidRPr="00EB6AD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2) Кронштейн </w:t>
      </w:r>
      <w:r w:rsidR="00797C78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с прожекторами</w:t>
      </w:r>
      <w:r w:rsidR="00A0241D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 xml:space="preserve"> </w:t>
      </w:r>
      <w:r w:rsidRPr="00EB6AD6"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– 1 шт;</w:t>
      </w:r>
    </w:p>
    <w:p w14:paraId="3E350DA7" w14:textId="77777777" w:rsidR="00A0241D" w:rsidRPr="00AB31F6" w:rsidRDefault="00A0241D" w:rsidP="00C562C1">
      <w:pPr>
        <w:spacing w:after="0" w:line="276" w:lineRule="auto"/>
        <w:ind w:right="-142"/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16"/>
          <w:szCs w:val="16"/>
          <w:lang w:eastAsia="ru-RU"/>
        </w:rPr>
        <w:t>3) Ключ комбинированный 10 мм – 1 шт;</w:t>
      </w:r>
    </w:p>
    <w:p w14:paraId="1459831B" w14:textId="77777777" w:rsidR="00C562C1" w:rsidRPr="00AB31F6" w:rsidRDefault="00A0241D" w:rsidP="00C562C1">
      <w:pPr>
        <w:widowControl w:val="0"/>
        <w:suppressAutoHyphens/>
        <w:spacing w:after="200" w:line="276" w:lineRule="auto"/>
        <w:ind w:right="-142"/>
        <w:contextualSpacing/>
        <w:rPr>
          <w:rFonts w:ascii="Times New Roman" w:eastAsia="Calibri" w:hAnsi="Times New Roman" w:cs="Times New Roman"/>
          <w:bCs/>
          <w:spacing w:val="-6"/>
          <w:sz w:val="16"/>
          <w:szCs w:val="16"/>
        </w:rPr>
      </w:pPr>
      <w:r>
        <w:rPr>
          <w:rFonts w:ascii="Times New Roman" w:eastAsia="Calibri" w:hAnsi="Times New Roman" w:cs="Times New Roman"/>
          <w:bCs/>
          <w:spacing w:val="-6"/>
          <w:sz w:val="16"/>
          <w:szCs w:val="16"/>
        </w:rPr>
        <w:t>4</w:t>
      </w:r>
      <w:r w:rsidR="00C562C1" w:rsidRPr="00AB31F6">
        <w:rPr>
          <w:rFonts w:ascii="Times New Roman" w:eastAsia="Calibri" w:hAnsi="Times New Roman" w:cs="Times New Roman"/>
          <w:bCs/>
          <w:spacing w:val="-6"/>
          <w:sz w:val="16"/>
          <w:szCs w:val="16"/>
        </w:rPr>
        <w:t>) Паспорт – 1 шт.</w:t>
      </w:r>
    </w:p>
    <w:p w14:paraId="49076891" w14:textId="77777777" w:rsidR="00C562C1" w:rsidRPr="00AB31F6" w:rsidRDefault="00C562C1" w:rsidP="00C562C1">
      <w:pPr>
        <w:widowControl w:val="0"/>
        <w:suppressAutoHyphens/>
        <w:spacing w:after="200" w:line="276" w:lineRule="auto"/>
        <w:ind w:right="-142"/>
        <w:contextualSpacing/>
        <w:rPr>
          <w:rFonts w:ascii="Times New Roman" w:eastAsia="Calibri" w:hAnsi="Times New Roman" w:cs="Times New Roman"/>
          <w:bCs/>
          <w:spacing w:val="-6"/>
          <w:sz w:val="16"/>
          <w:szCs w:val="16"/>
        </w:rPr>
      </w:pPr>
    </w:p>
    <w:p w14:paraId="3C4360A3" w14:textId="77777777" w:rsidR="00C562C1" w:rsidRDefault="00C562C1" w:rsidP="00C562C1">
      <w:pPr>
        <w:widowControl w:val="0"/>
        <w:suppressAutoHyphens/>
        <w:spacing w:after="200" w:line="276" w:lineRule="auto"/>
        <w:ind w:right="-142"/>
        <w:contextualSpacing/>
        <w:jc w:val="center"/>
        <w:rPr>
          <w:rFonts w:ascii="Times New Roman" w:eastAsia="Calibri" w:hAnsi="Times New Roman" w:cs="Times New Roman"/>
          <w:b/>
          <w:bCs/>
          <w:i/>
          <w:spacing w:val="-6"/>
          <w:sz w:val="20"/>
          <w:szCs w:val="20"/>
        </w:rPr>
      </w:pPr>
      <w:r w:rsidRPr="00AB31F6">
        <w:rPr>
          <w:rFonts w:ascii="Times New Roman" w:eastAsia="Calibri" w:hAnsi="Times New Roman" w:cs="Times New Roman"/>
          <w:b/>
          <w:bCs/>
          <w:i/>
          <w:spacing w:val="-6"/>
          <w:sz w:val="20"/>
          <w:szCs w:val="20"/>
        </w:rPr>
        <w:t>4. УСТРОЙСТВО ИЗДЕЛИЯ</w:t>
      </w:r>
    </w:p>
    <w:p w14:paraId="7FDF1E82" w14:textId="77777777" w:rsidR="00C562C1" w:rsidRPr="00AB31F6" w:rsidRDefault="00C562C1" w:rsidP="00C562C1">
      <w:pPr>
        <w:widowControl w:val="0"/>
        <w:suppressAutoHyphens/>
        <w:spacing w:after="200" w:line="276" w:lineRule="auto"/>
        <w:ind w:right="-142"/>
        <w:contextualSpacing/>
        <w:jc w:val="both"/>
        <w:rPr>
          <w:rFonts w:ascii="Times New Roman" w:eastAsia="Calibri" w:hAnsi="Times New Roman" w:cs="Times New Roman"/>
          <w:b/>
          <w:bCs/>
          <w:i/>
          <w:spacing w:val="-6"/>
          <w:sz w:val="16"/>
          <w:szCs w:val="16"/>
        </w:rPr>
      </w:pPr>
    </w:p>
    <w:p w14:paraId="2DA26481" w14:textId="77777777" w:rsidR="00EE04EC" w:rsidRDefault="00B045FA" w:rsidP="00B045FA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5FA">
        <w:rPr>
          <w:rFonts w:ascii="Times New Roman" w:eastAsia="Times New Roman" w:hAnsi="Times New Roman" w:cs="Times New Roman"/>
          <w:sz w:val="16"/>
          <w:szCs w:val="16"/>
          <w:lang w:eastAsia="ru-RU"/>
        </w:rPr>
        <w:t>Мачта состоит из основания с закрепленными на нём раскладными 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порами и 4 колен. Первое колено </w:t>
      </w:r>
      <w:r w:rsidRPr="00B045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закреплено на основании. 2, 3 и 4 колени подвижные и раскладываются вручную. Стопорение колен осуществляется пружинными стопорами. На 4 колене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закреплена</w:t>
      </w:r>
      <w:r w:rsidRPr="00B045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площадка для установки оборудования. Для складывания мачты необходимо потянуть за кольцо на стопоре и опустить нужное количество колен.</w:t>
      </w:r>
    </w:p>
    <w:p w14:paraId="49F66555" w14:textId="77777777" w:rsidR="00FF1C60" w:rsidRDefault="00FF1C60" w:rsidP="00EE04E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0C9A37C3" w14:textId="77777777" w:rsidR="00C562C1" w:rsidRPr="000D0125" w:rsidRDefault="00C562C1" w:rsidP="00EE04E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5. ПОРЯДОК УСТАНОВКИ И МОНТАЖА</w:t>
      </w:r>
    </w:p>
    <w:p w14:paraId="1359EB11" w14:textId="77777777" w:rsidR="00C562C1" w:rsidRPr="000D0125" w:rsidRDefault="00C562C1" w:rsidP="00C562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9B99A1" w14:textId="77777777" w:rsidR="00C562C1" w:rsidRDefault="00EE04EC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Подготовить ровную площадку для установки мачты. Поставить мачту в вертикальное положение, разложить опоры и закрепить их в основании мачты с помощью штифта с пружинной скобой в соответствующем положении. Установить на мачту кронштейн с осветительным оборудованием и закрепить установочными винтами. Поднять мачту на н</w:t>
      </w:r>
      <w:r w:rsidR="00B045FA">
        <w:rPr>
          <w:rFonts w:ascii="Times New Roman" w:eastAsia="Times New Roman" w:hAnsi="Times New Roman" w:cs="Times New Roman"/>
          <w:sz w:val="16"/>
          <w:szCs w:val="16"/>
          <w:lang w:eastAsia="ru-RU"/>
        </w:rPr>
        <w:t>еобходимую высоту</w:t>
      </w:r>
      <w:r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B045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045FA" w:rsidRPr="00B045FA">
        <w:rPr>
          <w:rFonts w:ascii="Times New Roman" w:eastAsia="Times New Roman" w:hAnsi="Times New Roman" w:cs="Times New Roman"/>
          <w:sz w:val="16"/>
          <w:szCs w:val="16"/>
          <w:lang w:eastAsia="ru-RU"/>
        </w:rPr>
        <w:t>Фиксация мачты на выбранной высоте происходит автоматически.</w:t>
      </w:r>
    </w:p>
    <w:p w14:paraId="1B61A702" w14:textId="77777777" w:rsidR="00B045FA" w:rsidRDefault="00B045FA" w:rsidP="00EE04EC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50B266" w14:textId="77777777" w:rsidR="00C562C1" w:rsidRPr="000D0125" w:rsidRDefault="00C562C1" w:rsidP="00C562C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6. МЕРЫ БЕЗОПАСНОСТИ</w:t>
      </w:r>
    </w:p>
    <w:p w14:paraId="0ED8AF27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C41235" w14:textId="77777777" w:rsidR="00EE04EC" w:rsidRDefault="00C562C1" w:rsidP="00C562C1">
      <w:pPr>
        <w:spacing w:after="0" w:line="240" w:lineRule="auto"/>
        <w:ind w:right="-142" w:firstLine="708"/>
        <w:jc w:val="both"/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Запрещается устанавливать мачту под линиями электропередач. При сильном ветре необходимо устанавливать растяжки (в комплект поставки не включены). Не допускается устанавливать оборудование превышающее грузоподъемность мачты.</w:t>
      </w:r>
    </w:p>
    <w:p w14:paraId="61FB4714" w14:textId="77777777" w:rsidR="00C562C1" w:rsidRPr="000D0125" w:rsidRDefault="00FF1C60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Электрическое оборудование</w:t>
      </w:r>
      <w:r w:rsidR="00B045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E04EC"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</w:t>
      </w:r>
      <w:r w:rsidR="00536C56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="00EE04EC" w:rsidRPr="00EE04EC">
        <w:rPr>
          <w:rFonts w:ascii="Times New Roman" w:eastAsia="Times New Roman" w:hAnsi="Times New Roman" w:cs="Times New Roman"/>
          <w:sz w:val="16"/>
          <w:szCs w:val="16"/>
          <w:lang w:eastAsia="ru-RU"/>
        </w:rPr>
        <w:t>т заземление, которое подключается через сетевой кабель.</w:t>
      </w:r>
    </w:p>
    <w:p w14:paraId="7FE2C392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75BB2A" w14:textId="77777777" w:rsidR="00C562C1" w:rsidRPr="000D0125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7. ТРАНСПОРТИРОВАНИЕ И ХРАНЕНИЕ</w:t>
      </w:r>
    </w:p>
    <w:p w14:paraId="749A0F4C" w14:textId="77777777" w:rsidR="00C562C1" w:rsidRPr="000D0125" w:rsidRDefault="00C562C1" w:rsidP="00C562C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49DD08" w14:textId="77777777" w:rsidR="00C562C1" w:rsidRPr="000D0125" w:rsidRDefault="00C562C1" w:rsidP="00C562C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Транспортировать упакованные мачты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(-50…+50)°С. </w:t>
      </w:r>
    </w:p>
    <w:p w14:paraId="0DB150A7" w14:textId="77777777" w:rsidR="00C562C1" w:rsidRPr="000D0125" w:rsidRDefault="00C562C1" w:rsidP="00806FC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Транспортная тара предохраняет мачты от прямого воздействия атмосферных осадков, пыли и ударов при транспортировании. </w:t>
      </w:r>
    </w:p>
    <w:p w14:paraId="666FDADA" w14:textId="77777777" w:rsidR="00C562C1" w:rsidRPr="000D0125" w:rsidRDefault="00C562C1" w:rsidP="00C56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6C2BC245" w14:textId="77777777" w:rsidR="00C562C1" w:rsidRPr="000D0125" w:rsidRDefault="00C562C1" w:rsidP="00C56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8. РЕСУРСЫ, СРОКИ СЛУЖБЫ И ХРАНЕНИЯ, ГАРАНТИИ ИЗГОТОВИТЕЛЯ</w:t>
      </w:r>
    </w:p>
    <w:p w14:paraId="65C8D28A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441F38A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Установленный срок службы мачты до замены - не менее 5 лет. При соблюдении потребителем условий транспортирования, хранения и эксплуатации, предприятие гарантирует безотказную работу мачты в течение 1-ого года со дня ввода в эксплуатацию, но не более 2-х лет со дня отгрузки потребителю. </w:t>
      </w:r>
    </w:p>
    <w:p w14:paraId="5128D531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6878D66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Изготовитель осуществляет гарантийное обслуживание изделий, вышедших из строя, на следующих условиях: </w:t>
      </w:r>
    </w:p>
    <w:p w14:paraId="3948384E" w14:textId="77777777" w:rsidR="00C562C1" w:rsidRPr="000D0125" w:rsidRDefault="00312FEA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В течении</w:t>
      </w:r>
      <w:r w:rsidR="00C562C1"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22A4CF4C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Гарантия осуществляется при предъявлении паспорта изделия.</w:t>
      </w:r>
    </w:p>
    <w:p w14:paraId="27B14A9D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Комплектность и внешний вид изделия проверяется </w:t>
      </w:r>
      <w:r w:rsidR="00A9777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Покупателем</w:t>
      </w: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 приемке изделия. </w:t>
      </w:r>
    </w:p>
    <w:p w14:paraId="57881EC2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Изготовитель оставляет за собой право прервать гарантию в следующих случаях: </w:t>
      </w:r>
    </w:p>
    <w:p w14:paraId="1C10DB62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• самостоятельный ремонт, изменение конструкции мачты;</w:t>
      </w:r>
    </w:p>
    <w:p w14:paraId="4DBD0F73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нарушения правил эксплуатации, приводящих к механическим повреждениям мачты; </w:t>
      </w:r>
    </w:p>
    <w:p w14:paraId="6906883D" w14:textId="77777777" w:rsidR="00C562C1" w:rsidRPr="000D0125" w:rsidRDefault="00C562C1" w:rsidP="00C562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• внешние повреждения, повлекшие за собой потерю работоспособности мачты. </w:t>
      </w:r>
    </w:p>
    <w:p w14:paraId="3AA587B8" w14:textId="77777777" w:rsidR="00C562C1" w:rsidRPr="000D0125" w:rsidRDefault="00C562C1" w:rsidP="00C562C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0125"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  <w:t xml:space="preserve">При аннулировании гарантийных обязательств, ремонт может быть произведен в платном порядке, без восстановления или продления гарантии. </w:t>
      </w:r>
    </w:p>
    <w:p w14:paraId="7B546579" w14:textId="77777777" w:rsidR="00C562C1" w:rsidRPr="000D0125" w:rsidRDefault="00C562C1" w:rsidP="00C562C1">
      <w:pPr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14:paraId="6FC5C5AB" w14:textId="77777777" w:rsidR="00C562C1" w:rsidRPr="000D0125" w:rsidRDefault="00C562C1" w:rsidP="00C562C1">
      <w:pPr>
        <w:spacing w:after="0" w:line="360" w:lineRule="auto"/>
        <w:ind w:right="7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0D01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9. СВИДЕТЕЛЬСТВО О ПРИЕМКЕ И УПАКОВЫВАНИИ</w:t>
      </w:r>
    </w:p>
    <w:p w14:paraId="113D34EC" w14:textId="77777777" w:rsidR="00C562C1" w:rsidRPr="00806FC8" w:rsidRDefault="00806FC8" w:rsidP="00806FC8">
      <w:pPr>
        <w:spacing w:after="0" w:line="240" w:lineRule="atLeast"/>
        <w:ind w:left="-142" w:firstLine="142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0D0125">
        <w:rPr>
          <w:rFonts w:ascii="Times New Roman" w:eastAsia="Calibri" w:hAnsi="Times New Roman" w:cs="Times New Roman"/>
          <w:noProof/>
          <w:sz w:val="16"/>
          <w:szCs w:val="1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81598" wp14:editId="0CC157CA">
                <wp:simplePos x="0" y="0"/>
                <wp:positionH relativeFrom="column">
                  <wp:posOffset>2740660</wp:posOffset>
                </wp:positionH>
                <wp:positionV relativeFrom="paragraph">
                  <wp:posOffset>6350</wp:posOffset>
                </wp:positionV>
                <wp:extent cx="1357630" cy="166370"/>
                <wp:effectExtent l="0" t="0" r="13970" b="241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1663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6DB01" id="Прямоугольник 5" o:spid="_x0000_s1026" style="position:absolute;margin-left:215.8pt;margin-top:.5pt;width:106.9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" filled="f" strokecolor="windowText" strokeweight="1pt"/>
            </w:pict>
          </mc:Fallback>
        </mc:AlternateContent>
      </w:r>
      <w:r w:rsidR="00FF1C60" w:rsidRPr="00FF1C60">
        <w:rPr>
          <w:rFonts w:ascii="Times New Roman" w:eastAsia="Calibri" w:hAnsi="Times New Roman" w:cs="Times New Roman"/>
          <w:noProof/>
          <w:sz w:val="16"/>
          <w:szCs w:val="16"/>
          <w:u w:val="single"/>
          <w:lang w:eastAsia="ru-RU"/>
        </w:rPr>
        <w:t>Мачта самоконтрящаяся 3 метра, 3 прожектора по 100 Вт</w:t>
      </w:r>
      <w:r w:rsidR="00B045F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="00FF1C6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</w:t>
      </w:r>
      <w:r w:rsidR="00FF1C60" w:rsidRPr="00FF1C6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REXPO-3.0-C-3/100</w:t>
      </w:r>
    </w:p>
    <w:p w14:paraId="742408B0" w14:textId="77777777" w:rsidR="00C562C1" w:rsidRPr="000D0125" w:rsidRDefault="00C562C1" w:rsidP="00806FC8">
      <w:pPr>
        <w:spacing w:after="0" w:line="240" w:lineRule="atLeast"/>
        <w:ind w:left="566" w:firstLine="85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наименование изделия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</w:r>
      <w:r w:rsidR="00806FC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ab/>
        <w:t xml:space="preserve">         </w:t>
      </w:r>
      <w:r w:rsidRPr="000D012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обозначение</w:t>
      </w:r>
    </w:p>
    <w:p w14:paraId="256E48AB" w14:textId="77777777" w:rsidR="00C562C1" w:rsidRDefault="00A0241D" w:rsidP="00C562C1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1C60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9504" behindDoc="1" locked="0" layoutInCell="1" allowOverlap="1" wp14:anchorId="7051A59D" wp14:editId="6B3B798C">
            <wp:simplePos x="0" y="0"/>
            <wp:positionH relativeFrom="column">
              <wp:posOffset>354932</wp:posOffset>
            </wp:positionH>
            <wp:positionV relativeFrom="paragraph">
              <wp:posOffset>250907</wp:posOffset>
            </wp:positionV>
            <wp:extent cx="991590" cy="985006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vereno_3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953" cy="987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2C1"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изготовлена, принята и упакована в соответствии с требованиями </w:t>
      </w:r>
      <w:r w:rsidR="00C562C1" w:rsidRPr="000D012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государственных стандартов</w:t>
      </w:r>
      <w:r w:rsidR="00C562C1" w:rsidRPr="000D0125">
        <w:rPr>
          <w:rFonts w:ascii="Times New Roman" w:eastAsia="Times New Roman" w:hAnsi="Times New Roman" w:cs="Times New Roman"/>
          <w:sz w:val="16"/>
          <w:szCs w:val="16"/>
          <w:lang w:eastAsia="ru-RU"/>
        </w:rPr>
        <w:t>, действующей технической документации и признана годной для эксплуатации.</w:t>
      </w:r>
    </w:p>
    <w:p w14:paraId="12E67DFF" w14:textId="77777777" w:rsidR="00FF1C60" w:rsidRPr="00FF1C60" w:rsidRDefault="00FF1C60" w:rsidP="00FF1C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</w:pPr>
    </w:p>
    <w:p w14:paraId="2F7C6A1E" w14:textId="77777777" w:rsidR="00FF1C60" w:rsidRPr="00FF1C60" w:rsidRDefault="00FF1C60" w:rsidP="00FF1C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</w:pPr>
      <w:r w:rsidRPr="00FF1C60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70528" behindDoc="1" locked="0" layoutInCell="1" allowOverlap="1" wp14:anchorId="745F18C4" wp14:editId="7F461ED2">
            <wp:simplePos x="0" y="0"/>
            <wp:positionH relativeFrom="column">
              <wp:posOffset>1738630</wp:posOffset>
            </wp:positionH>
            <wp:positionV relativeFrom="paragraph">
              <wp:posOffset>106299</wp:posOffset>
            </wp:positionV>
            <wp:extent cx="1245720" cy="43852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720" cy="438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C60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>Начальник ОТК</w:t>
      </w:r>
    </w:p>
    <w:p w14:paraId="52FFC981" w14:textId="77777777" w:rsidR="00FF1C60" w:rsidRPr="00FF1C60" w:rsidRDefault="00FF1C60" w:rsidP="00FF1C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</w:pPr>
      <w:r w:rsidRPr="00FF1C60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  <w:t xml:space="preserve"> </w:t>
      </w:r>
      <w:r w:rsidRPr="00FF1C60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  <w:r w:rsidRPr="00FF1C60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  <w:r w:rsidRPr="00FF1C60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  <w:r w:rsidRPr="00FF1C60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</w:p>
    <w:p w14:paraId="39E23414" w14:textId="77777777" w:rsidR="00FF1C60" w:rsidRDefault="00FF1C60" w:rsidP="00FF1C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</w:pPr>
      <w:r w:rsidRPr="00FF1C60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  <w:r w:rsidRPr="00FF1C60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  <w:r w:rsidRPr="00FF1C60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  <w:r w:rsidRPr="00FF1C60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  <w:r w:rsidRPr="00FF1C60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  <w:r w:rsidRPr="00FF1C60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</w:r>
      <w:r w:rsidRPr="00FF1C60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ab/>
        <w:t>Чистяков Д.А.</w:t>
      </w:r>
    </w:p>
    <w:p w14:paraId="35F4B16B" w14:textId="77777777" w:rsidR="00FF1C60" w:rsidRPr="00FF1C60" w:rsidRDefault="00FF1C60" w:rsidP="00FF1C60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vertAlign w:val="superscript"/>
          <w:lang w:eastAsia="ru-RU"/>
        </w:rPr>
        <w:t>личная подпись</w:t>
      </w: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vertAlign w:val="superscript"/>
          <w:lang w:eastAsia="ru-RU"/>
        </w:rPr>
        <w:tab/>
      </w:r>
      <w:r w:rsidRPr="00FF1C60">
        <w:rPr>
          <w:rFonts w:ascii="Times New Roman" w:eastAsia="Times New Roman" w:hAnsi="Times New Roman" w:cs="Times New Roman"/>
          <w:b/>
          <w:bCs/>
          <w:noProof/>
          <w:sz w:val="16"/>
          <w:szCs w:val="16"/>
          <w:vertAlign w:val="superscript"/>
          <w:lang w:eastAsia="ru-RU"/>
        </w:rPr>
        <w:t>расшифровка подписи</w:t>
      </w:r>
    </w:p>
    <w:p w14:paraId="07471AA9" w14:textId="77777777" w:rsidR="00FF1C60" w:rsidRPr="00FF1C60" w:rsidRDefault="00FF1C60" w:rsidP="00FF1C60">
      <w:pPr>
        <w:spacing w:after="0" w:line="276" w:lineRule="auto"/>
        <w:ind w:left="2124" w:firstLine="708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</w:pPr>
      <w:r w:rsidRPr="00FF1C60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t>______________________</w:t>
      </w:r>
    </w:p>
    <w:p w14:paraId="4DD66F21" w14:textId="77777777" w:rsidR="00AB31F6" w:rsidRPr="00FF1C60" w:rsidRDefault="00FF1C60" w:rsidP="00FF1C60">
      <w:pPr>
        <w:spacing w:after="0" w:line="276" w:lineRule="auto"/>
        <w:ind w:left="4248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vertAlign w:val="superscript"/>
          <w:lang w:eastAsia="ru-RU"/>
        </w:rPr>
        <w:t xml:space="preserve">                     </w:t>
      </w:r>
      <w:r w:rsidRPr="00FF1C60">
        <w:rPr>
          <w:rFonts w:ascii="Times New Roman" w:eastAsia="Times New Roman" w:hAnsi="Times New Roman" w:cs="Times New Roman"/>
          <w:b/>
          <w:bCs/>
          <w:noProof/>
          <w:sz w:val="16"/>
          <w:szCs w:val="16"/>
          <w:vertAlign w:val="superscript"/>
          <w:lang w:eastAsia="ru-RU"/>
        </w:rPr>
        <w:t>число, месяц, год</w:t>
      </w:r>
    </w:p>
    <w:sectPr w:rsidR="00AB31F6" w:rsidRPr="00FF1C60" w:rsidSect="004A3F7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25945" w14:textId="77777777" w:rsidR="00EA1237" w:rsidRDefault="00EA1237" w:rsidP="000D0125">
      <w:pPr>
        <w:spacing w:after="0" w:line="240" w:lineRule="auto"/>
      </w:pPr>
      <w:r>
        <w:separator/>
      </w:r>
    </w:p>
  </w:endnote>
  <w:endnote w:type="continuationSeparator" w:id="0">
    <w:p w14:paraId="028E0F5D" w14:textId="77777777" w:rsidR="00EA1237" w:rsidRDefault="00EA1237" w:rsidP="000D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10E09" w14:textId="77777777" w:rsidR="00EA1237" w:rsidRDefault="00EA1237" w:rsidP="000D0125">
      <w:pPr>
        <w:spacing w:after="0" w:line="240" w:lineRule="auto"/>
      </w:pPr>
      <w:r>
        <w:separator/>
      </w:r>
    </w:p>
  </w:footnote>
  <w:footnote w:type="continuationSeparator" w:id="0">
    <w:p w14:paraId="0B54734F" w14:textId="77777777" w:rsidR="00EA1237" w:rsidRDefault="00EA1237" w:rsidP="000D0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75"/>
    <w:rsid w:val="00054A96"/>
    <w:rsid w:val="000D0125"/>
    <w:rsid w:val="00195930"/>
    <w:rsid w:val="001971B8"/>
    <w:rsid w:val="002F2FBC"/>
    <w:rsid w:val="00312FEA"/>
    <w:rsid w:val="00317243"/>
    <w:rsid w:val="0039404D"/>
    <w:rsid w:val="00395DC8"/>
    <w:rsid w:val="0041708C"/>
    <w:rsid w:val="0046539D"/>
    <w:rsid w:val="0046612F"/>
    <w:rsid w:val="004A3F75"/>
    <w:rsid w:val="0050056B"/>
    <w:rsid w:val="00502684"/>
    <w:rsid w:val="00513CF8"/>
    <w:rsid w:val="00536C56"/>
    <w:rsid w:val="005D3627"/>
    <w:rsid w:val="00652716"/>
    <w:rsid w:val="00652C6E"/>
    <w:rsid w:val="00662B7B"/>
    <w:rsid w:val="00684584"/>
    <w:rsid w:val="006A7608"/>
    <w:rsid w:val="006F13FF"/>
    <w:rsid w:val="007378C2"/>
    <w:rsid w:val="0078414E"/>
    <w:rsid w:val="007935A8"/>
    <w:rsid w:val="00797C78"/>
    <w:rsid w:val="007A36DA"/>
    <w:rsid w:val="00806FC8"/>
    <w:rsid w:val="00834137"/>
    <w:rsid w:val="008D4EBD"/>
    <w:rsid w:val="00945662"/>
    <w:rsid w:val="009517E8"/>
    <w:rsid w:val="009A5272"/>
    <w:rsid w:val="009F49A0"/>
    <w:rsid w:val="00A0241D"/>
    <w:rsid w:val="00A449BB"/>
    <w:rsid w:val="00A97771"/>
    <w:rsid w:val="00AB31F6"/>
    <w:rsid w:val="00B045FA"/>
    <w:rsid w:val="00B631B4"/>
    <w:rsid w:val="00C13B6F"/>
    <w:rsid w:val="00C562C1"/>
    <w:rsid w:val="00CF5F5D"/>
    <w:rsid w:val="00D8027D"/>
    <w:rsid w:val="00E2141C"/>
    <w:rsid w:val="00E353E8"/>
    <w:rsid w:val="00E723D0"/>
    <w:rsid w:val="00EA1237"/>
    <w:rsid w:val="00EB6AD6"/>
    <w:rsid w:val="00EB76CF"/>
    <w:rsid w:val="00ED0628"/>
    <w:rsid w:val="00EE04EC"/>
    <w:rsid w:val="00F42043"/>
    <w:rsid w:val="00F90961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8CC5"/>
  <w15:chartTrackingRefBased/>
  <w15:docId w15:val="{D3C8A861-6054-4FD3-B06D-14CD31D8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F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D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125"/>
  </w:style>
  <w:style w:type="paragraph" w:styleId="a6">
    <w:name w:val="footer"/>
    <w:basedOn w:val="a"/>
    <w:link w:val="a7"/>
    <w:uiPriority w:val="99"/>
    <w:unhideWhenUsed/>
    <w:rsid w:val="000D0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125"/>
  </w:style>
  <w:style w:type="paragraph" w:styleId="a8">
    <w:name w:val="Balloon Text"/>
    <w:basedOn w:val="a"/>
    <w:link w:val="a9"/>
    <w:uiPriority w:val="99"/>
    <w:semiHidden/>
    <w:unhideWhenUsed/>
    <w:rsid w:val="0051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CF8"/>
    <w:rPr>
      <w:rFonts w:ascii="Segoe UI" w:hAnsi="Segoe UI" w:cs="Segoe UI"/>
      <w:sz w:val="18"/>
      <w:szCs w:val="18"/>
    </w:rPr>
  </w:style>
  <w:style w:type="character" w:customStyle="1" w:styleId="s21">
    <w:name w:val="s21"/>
    <w:rsid w:val="00EE0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</dc:creator>
  <cp:keywords/>
  <dc:description/>
  <cp:lastModifiedBy>user</cp:lastModifiedBy>
  <cp:revision>14</cp:revision>
  <cp:lastPrinted>2025-01-13T05:51:00Z</cp:lastPrinted>
  <dcterms:created xsi:type="dcterms:W3CDTF">2023-11-13T08:18:00Z</dcterms:created>
  <dcterms:modified xsi:type="dcterms:W3CDTF">2025-02-05T10:45:00Z</dcterms:modified>
</cp:coreProperties>
</file>