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1326" w14:textId="77777777" w:rsidR="00513CF8" w:rsidRPr="004A3F75" w:rsidRDefault="00652716" w:rsidP="00513CF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Toc99512499"/>
      <w:bookmarkStart w:id="1" w:name="_Toc99513225"/>
      <w:bookmarkStart w:id="2" w:name="_Toc99785658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Гарантийный талон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160"/>
        <w:gridCol w:w="1134"/>
        <w:gridCol w:w="1361"/>
        <w:gridCol w:w="1451"/>
      </w:tblGrid>
      <w:tr w:rsidR="00513CF8" w:rsidRPr="000D0125" w14:paraId="0124DD1F" w14:textId="77777777" w:rsidTr="0090523C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288F9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D8F26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Изделие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984B6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52724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Серийный номер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B4EA5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гарантии, мес.</w:t>
            </w:r>
          </w:p>
        </w:tc>
      </w:tr>
      <w:tr w:rsidR="00513CF8" w:rsidRPr="000D0125" w14:paraId="01750825" w14:textId="77777777" w:rsidTr="0090523C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3B0AF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E1789" w14:textId="77777777" w:rsidR="00513CF8" w:rsidRPr="004A3F75" w:rsidRDefault="005F27C7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2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Мачта 4 колена, 4,5 метра, 3 прожектора по 50 Вт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F2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РЭК-4,5х3/100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9A408" w14:textId="77777777" w:rsidR="00513CF8" w:rsidRPr="004A3F75" w:rsidRDefault="005F27C7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6A8C4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52338" w14:textId="77777777" w:rsidR="00513CF8" w:rsidRPr="004A3F75" w:rsidRDefault="005F27C7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</w:tbl>
    <w:p w14:paraId="01C61D08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3807"/>
      </w:tblGrid>
      <w:tr w:rsidR="00513CF8" w:rsidRPr="004A3F75" w14:paraId="193FDAA5" w14:textId="77777777" w:rsidTr="0090523C">
        <w:tc>
          <w:tcPr>
            <w:tcW w:w="4977" w:type="dxa"/>
            <w:shd w:val="clear" w:color="auto" w:fill="FFFFFF"/>
            <w:vAlign w:val="center"/>
            <w:hideMark/>
          </w:tcPr>
          <w:p w14:paraId="2854681E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92B0C51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продажи </w:t>
            </w:r>
          </w:p>
          <w:p w14:paraId="13846093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изделия: </w:t>
            </w:r>
            <w:proofErr w:type="gramStart"/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«  </w:t>
            </w:r>
            <w:proofErr w:type="gramEnd"/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»         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20  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г.</w:t>
            </w:r>
          </w:p>
        </w:tc>
        <w:tc>
          <w:tcPr>
            <w:tcW w:w="4408" w:type="dxa"/>
            <w:shd w:val="clear" w:color="auto" w:fill="FFFFFF"/>
            <w:vAlign w:val="center"/>
            <w:hideMark/>
          </w:tcPr>
          <w:p w14:paraId="58799ACD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4C349B8A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Продавец: </w:t>
            </w: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/________________/</w:t>
            </w:r>
          </w:p>
        </w:tc>
      </w:tr>
    </w:tbl>
    <w:p w14:paraId="41B3B9CB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</w:tblGrid>
      <w:tr w:rsidR="00513CF8" w:rsidRPr="004A3F75" w14:paraId="355B889B" w14:textId="77777777" w:rsidTr="0090523C">
        <w:tc>
          <w:tcPr>
            <w:tcW w:w="10420" w:type="dxa"/>
            <w:shd w:val="clear" w:color="auto" w:fill="FFFFFF"/>
            <w:vAlign w:val="center"/>
            <w:hideMark/>
          </w:tcPr>
          <w:p w14:paraId="26EB7006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355066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Гарантийные обязательства:</w:t>
            </w:r>
          </w:p>
          <w:p w14:paraId="655A3810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Срок гарантии исчисляется со дня выдачи товара Покупателю.</w:t>
            </w:r>
          </w:p>
          <w:p w14:paraId="5125A3F0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 случае если вышеупомянутое изделие выйдет из строя не по вине Покупателя, в течение гарантийного срока, поставщик обязуется произвести ремонт или замену дефектного изделия без дополнительной оплаты.</w:t>
            </w:r>
          </w:p>
          <w:p w14:paraId="2C0F1E22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Гарантийный ремонт и обслуживание производятся в течение 15-ти рабочих дней в сервисном центре продавца товара, только при предъявлении настоящего гарантийного талона. Гарантийный срок продлевается на время проведения ремонта.</w:t>
            </w:r>
          </w:p>
          <w:p w14:paraId="5B03C010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Поставщик снимает с себя гарантийные обязательства в случаях:</w:t>
            </w:r>
          </w:p>
          <w:p w14:paraId="39EC0B1E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 наличии механических, химических, термических и иных повреждениях изделия</w:t>
            </w:r>
          </w:p>
          <w:p w14:paraId="2F73478E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-выхода из строя по причинам несоблюдения правил установки и эксплуатации изделия.</w:t>
            </w:r>
          </w:p>
          <w:p w14:paraId="748CDB43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-вскрытия, </w:t>
            </w:r>
            <w:r w:rsidR="001959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ремонта или модернизации изделия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уполномоченными лицами.</w:t>
            </w:r>
          </w:p>
          <w:p w14:paraId="5AC4A0E2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Гарантия не распространяется на расходные материалы и другие узлы, имеющие естественный ограниченный период эксплуатации</w:t>
            </w:r>
          </w:p>
          <w:p w14:paraId="445CEE92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При обращении с претензиями по поводу работы приобретенного изделия, вызванными некомпетентностью покупателя, продавец имеет право взимать плату за проведение консультаций.</w:t>
            </w:r>
          </w:p>
          <w:p w14:paraId="3C39232B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На период гарантийного ремонта аналогичное исправное оборудование не выдается.</w:t>
            </w:r>
          </w:p>
          <w:p w14:paraId="7706F113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Недополученная в связи с появлением неисправности прибыль и другие косвенные расходы не подлежат возмещению.</w:t>
            </w:r>
          </w:p>
          <w:p w14:paraId="605B588A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Гарантия не распространяется на ущерб, причиненный другому оборудованию.</w:t>
            </w:r>
          </w:p>
          <w:p w14:paraId="2B60A30A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Все транспортные расходы относятся за счет покупателя и не подлежат возмещению.</w:t>
            </w:r>
          </w:p>
        </w:tc>
      </w:tr>
    </w:tbl>
    <w:p w14:paraId="13947136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0C7E25C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43B0AC" w14:textId="77777777" w:rsidR="00513CF8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01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Представитель покупателя: 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/___________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 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_________________/</w:t>
      </w:r>
    </w:p>
    <w:p w14:paraId="72DD9ABC" w14:textId="77777777" w:rsidR="00513CF8" w:rsidRDefault="00513CF8" w:rsidP="00513C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 w:rsidRPr="004A3F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  <w:t xml:space="preserve">    (расшифровка)</w:t>
      </w:r>
    </w:p>
    <w:p w14:paraId="3A861FD9" w14:textId="77777777" w:rsidR="00513CF8" w:rsidRPr="004A3F75" w:rsidRDefault="00513CF8" w:rsidP="00513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br w:type="column"/>
      </w:r>
      <w:r w:rsidRPr="004A3F75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Общество с ограниченной ответственностью «Рыбинскэкспо»</w:t>
      </w:r>
    </w:p>
    <w:p w14:paraId="4680A3EB" w14:textId="77777777" w:rsidR="00513CF8" w:rsidRPr="002F2FBC" w:rsidRDefault="00513CF8" w:rsidP="00513CF8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14:paraId="501D5147" w14:textId="77777777" w:rsidR="00513CF8" w:rsidRPr="004A3F75" w:rsidRDefault="00513CF8" w:rsidP="00513CF8">
      <w:pPr>
        <w:tabs>
          <w:tab w:val="left" w:pos="540"/>
          <w:tab w:val="left" w:pos="198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"/>
          <w:szCs w:val="24"/>
          <w:lang w:eastAsia="ru-RU"/>
        </w:rPr>
      </w:pPr>
    </w:p>
    <w:p w14:paraId="0FC3E1A5" w14:textId="77777777" w:rsidR="00513CF8" w:rsidRPr="00F42043" w:rsidRDefault="002F2FBC" w:rsidP="00F42043">
      <w:pPr>
        <w:spacing w:after="0" w:line="240" w:lineRule="auto"/>
        <w:jc w:val="center"/>
        <w:rPr>
          <w:rFonts w:eastAsia="Times New Roman" w:cstheme="minorHAnsi"/>
          <w:b/>
          <w:sz w:val="27"/>
          <w:szCs w:val="27"/>
          <w:lang w:eastAsia="ru-RU"/>
        </w:rPr>
      </w:pPr>
      <w:r w:rsidRPr="00F42043">
        <w:rPr>
          <w:rFonts w:ascii="Tahoma" w:eastAsia="Times New Roman" w:hAnsi="Tahoma" w:cs="Tahoma"/>
          <w:b/>
          <w:sz w:val="27"/>
          <w:szCs w:val="27"/>
          <w:lang w:eastAsia="ru-RU"/>
        </w:rPr>
        <w:t>Мачта 4 колена,</w:t>
      </w:r>
      <w:r w:rsidR="00F42043" w:rsidRPr="00F42043">
        <w:rPr>
          <w:rFonts w:ascii="Tahoma" w:eastAsia="Times New Roman" w:hAnsi="Tahoma" w:cs="Tahoma"/>
          <w:b/>
          <w:sz w:val="27"/>
          <w:szCs w:val="27"/>
          <w:lang w:eastAsia="ru-RU"/>
        </w:rPr>
        <w:t xml:space="preserve"> 4,5 метра, 3 прожектора по </w:t>
      </w:r>
      <w:r w:rsidR="00652716">
        <w:rPr>
          <w:rFonts w:ascii="Tahoma" w:eastAsia="Times New Roman" w:hAnsi="Tahoma" w:cs="Tahoma"/>
          <w:b/>
          <w:sz w:val="27"/>
          <w:szCs w:val="27"/>
          <w:lang w:eastAsia="ru-RU"/>
        </w:rPr>
        <w:t>5</w:t>
      </w:r>
      <w:r w:rsidR="00F42043" w:rsidRPr="00F42043">
        <w:rPr>
          <w:rFonts w:ascii="Tahoma" w:eastAsia="Times New Roman" w:hAnsi="Tahoma" w:cs="Tahoma"/>
          <w:b/>
          <w:sz w:val="27"/>
          <w:szCs w:val="27"/>
          <w:lang w:eastAsia="ru-RU"/>
        </w:rPr>
        <w:t xml:space="preserve">0 </w:t>
      </w:r>
      <w:r w:rsidRPr="00F42043">
        <w:rPr>
          <w:rFonts w:ascii="Tahoma" w:eastAsia="Times New Roman" w:hAnsi="Tahoma" w:cs="Tahoma"/>
          <w:b/>
          <w:sz w:val="27"/>
          <w:szCs w:val="27"/>
          <w:lang w:eastAsia="ru-RU"/>
        </w:rPr>
        <w:t>Вт</w:t>
      </w:r>
    </w:p>
    <w:p w14:paraId="68B42A0A" w14:textId="77777777" w:rsidR="00F42043" w:rsidRPr="004A3F75" w:rsidRDefault="00F42043" w:rsidP="002F2FBC">
      <w:pPr>
        <w:spacing w:after="0" w:line="240" w:lineRule="auto"/>
        <w:ind w:firstLine="180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14:paraId="62BDBD30" w14:textId="77777777" w:rsidR="00513CF8" w:rsidRPr="00F42043" w:rsidRDefault="00513CF8" w:rsidP="00F42043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  <w:r w:rsidRPr="00F42043">
        <w:rPr>
          <w:rFonts w:ascii="Tahoma" w:hAnsi="Tahoma" w:cs="Tahoma"/>
          <w:b/>
          <w:sz w:val="28"/>
          <w:szCs w:val="28"/>
          <w:lang w:eastAsia="ru-RU"/>
        </w:rPr>
        <w:t>Паспорт</w:t>
      </w:r>
    </w:p>
    <w:p w14:paraId="240FC86F" w14:textId="77777777" w:rsidR="00F42043" w:rsidRPr="00F42043" w:rsidRDefault="00F42043" w:rsidP="00F42043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</w:p>
    <w:p w14:paraId="0C8916AE" w14:textId="77777777" w:rsidR="00513CF8" w:rsidRDefault="00652716" w:rsidP="00F42043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  <w:r>
        <w:rPr>
          <w:rFonts w:ascii="Tahoma" w:hAnsi="Tahoma" w:cs="Tahoma"/>
          <w:b/>
          <w:sz w:val="28"/>
          <w:szCs w:val="28"/>
          <w:lang w:eastAsia="ru-RU"/>
        </w:rPr>
        <w:t>РЭК-4,5х3/1</w:t>
      </w:r>
      <w:r w:rsidR="00F42043" w:rsidRPr="00F42043">
        <w:rPr>
          <w:rFonts w:ascii="Tahoma" w:hAnsi="Tahoma" w:cs="Tahoma"/>
          <w:b/>
          <w:sz w:val="28"/>
          <w:szCs w:val="28"/>
          <w:lang w:eastAsia="ru-RU"/>
        </w:rPr>
        <w:t>00</w:t>
      </w:r>
    </w:p>
    <w:p w14:paraId="0237C836" w14:textId="77777777" w:rsidR="00F42043" w:rsidRDefault="00F42043" w:rsidP="00F42043">
      <w:pPr>
        <w:pStyle w:val="a3"/>
        <w:jc w:val="center"/>
        <w:rPr>
          <w:rFonts w:ascii="Tahoma" w:hAnsi="Tahoma" w:cs="Tahoma"/>
          <w:b/>
          <w:sz w:val="16"/>
          <w:szCs w:val="16"/>
        </w:rPr>
      </w:pPr>
    </w:p>
    <w:p w14:paraId="31087F88" w14:textId="77777777" w:rsidR="00652716" w:rsidRPr="00F42043" w:rsidRDefault="00652716" w:rsidP="00F42043">
      <w:pPr>
        <w:pStyle w:val="a3"/>
        <w:jc w:val="center"/>
        <w:rPr>
          <w:rFonts w:ascii="Tahoma" w:hAnsi="Tahoma" w:cs="Tahoma"/>
          <w:b/>
          <w:sz w:val="16"/>
          <w:szCs w:val="16"/>
        </w:rPr>
      </w:pPr>
    </w:p>
    <w:p w14:paraId="2E115BED" w14:textId="77777777" w:rsidR="00513CF8" w:rsidRDefault="00652716" w:rsidP="00F42043">
      <w:pPr>
        <w:jc w:val="center"/>
      </w:pPr>
      <w:r>
        <w:rPr>
          <w:noProof/>
          <w:lang w:eastAsia="ru-RU"/>
        </w:rPr>
        <w:drawing>
          <wp:inline distT="0" distB="0" distL="0" distR="0" wp14:anchorId="3371147F" wp14:editId="142C120C">
            <wp:extent cx="3411941" cy="3939825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981" cy="3979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006391" w14:textId="77777777" w:rsidR="00F42043" w:rsidRDefault="00F42043" w:rsidP="00513C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</w:p>
    <w:p w14:paraId="08F8B507" w14:textId="77777777" w:rsidR="00513CF8" w:rsidRPr="004A3F75" w:rsidRDefault="00513CF8" w:rsidP="00513C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4A3F75">
        <w:rPr>
          <w:rFonts w:ascii="Tahoma" w:hAnsi="Tahoma" w:cs="Tahoma"/>
          <w:b/>
          <w:sz w:val="28"/>
          <w:szCs w:val="28"/>
        </w:rPr>
        <w:t>г. Рыбинск</w:t>
      </w:r>
    </w:p>
    <w:p w14:paraId="4845910E" w14:textId="77777777" w:rsidR="00F42043" w:rsidRPr="00F42043" w:rsidRDefault="00F42043" w:rsidP="00C562C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2FDA92D0" w14:textId="2B04705E" w:rsidR="00C562C1" w:rsidRPr="00C562C1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 w:type="column"/>
      </w:r>
      <w:bookmarkEnd w:id="0"/>
      <w:bookmarkEnd w:id="1"/>
      <w:bookmarkEnd w:id="2"/>
      <w:r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1. ОСНОВНЫЕ СВЕДЕНИЯ ОБ ИЗДЕЛИИ</w:t>
      </w:r>
    </w:p>
    <w:p w14:paraId="6F3F0F66" w14:textId="77777777" w:rsidR="00C562C1" w:rsidRPr="00AB31F6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13EB417" w14:textId="77777777" w:rsidR="00C562C1" w:rsidRPr="00AB31F6" w:rsidRDefault="00C562C1" w:rsidP="00C562C1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B31F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Наименование изделия: </w:t>
      </w:r>
      <w:r w:rsidR="00F42043" w:rsidRPr="00F4204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Мачта 4 колен</w:t>
      </w:r>
      <w:r w:rsidR="006527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а, 4,5 метра, 3 прожектора по 5</w:t>
      </w:r>
      <w:r w:rsidR="00F42043" w:rsidRPr="00F4204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 Вт</w:t>
      </w:r>
    </w:p>
    <w:p w14:paraId="3D8FAFE5" w14:textId="77777777" w:rsidR="00C562C1" w:rsidRPr="00AB31F6" w:rsidRDefault="00C562C1" w:rsidP="00C562C1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Обозначения: </w:t>
      </w:r>
      <w:r w:rsidR="006527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РЭК-4,5х3/1</w:t>
      </w:r>
      <w:r w:rsidR="00F42043" w:rsidRPr="00F4204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00</w:t>
      </w:r>
    </w:p>
    <w:p w14:paraId="4C5BC05A" w14:textId="77777777" w:rsidR="00C562C1" w:rsidRPr="00AB31F6" w:rsidRDefault="00C562C1" w:rsidP="00C562C1">
      <w:pPr>
        <w:widowControl w:val="0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Изготовитель: </w:t>
      </w:r>
      <w:r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«Рыбинскэкспо» ИНН 7610057064. Адрес: 152934, Ярославская область, Рыбинский район, город Рыбинск, Крестовая улица, дом 97, тел. 8(4855)25-41-66.</w:t>
      </w:r>
    </w:p>
    <w:p w14:paraId="76EF2691" w14:textId="77777777" w:rsidR="00F42043" w:rsidRPr="00F42043" w:rsidRDefault="00F42043" w:rsidP="00F4204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>Мачты используются для поднятия источника света над освещаемой поверхностью и возможности обеспечить большую освещаемую площадь не увеличивая мощность осветительного прибора.</w:t>
      </w:r>
    </w:p>
    <w:p w14:paraId="4FA77BC4" w14:textId="77777777" w:rsidR="00C562C1" w:rsidRPr="00F42043" w:rsidRDefault="00C562C1" w:rsidP="00F42043">
      <w:pPr>
        <w:pStyle w:val="a3"/>
        <w:ind w:firstLine="708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Мачты предназначены для эксплуатации в следующих условиях: </w:t>
      </w:r>
    </w:p>
    <w:p w14:paraId="6743E80A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климатических факторов внешней среды исполнение - УХЛ, категория размещения - 1 по ГОСТ 15150-69 </w:t>
      </w:r>
    </w:p>
    <w:p w14:paraId="3329BFAB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механических факторов - группа условий М1 по ГОСТ17516.1-90 </w:t>
      </w:r>
    </w:p>
    <w:p w14:paraId="63AADC82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>• Температура окружающего воздуха в пределах +50</w:t>
      </w:r>
      <w:proofErr w:type="gramStart"/>
      <w:r w:rsidRPr="00F42043">
        <w:rPr>
          <w:rFonts w:ascii="Times New Roman" w:hAnsi="Times New Roman" w:cs="Times New Roman"/>
          <w:sz w:val="16"/>
          <w:szCs w:val="16"/>
          <w:lang w:eastAsia="ru-RU"/>
        </w:rPr>
        <w:t>…(</w:t>
      </w:r>
      <w:proofErr w:type="gramEnd"/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-50)°С. </w:t>
      </w:r>
    </w:p>
    <w:p w14:paraId="2CDA5BD1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>• Тип атмосферы - I</w:t>
      </w:r>
      <w:r w:rsidRPr="00F42043">
        <w:rPr>
          <w:rFonts w:ascii="Times New Roman" w:hAnsi="Times New Roman" w:cs="Times New Roman"/>
          <w:sz w:val="16"/>
          <w:szCs w:val="16"/>
          <w:lang w:val="en-US" w:eastAsia="ru-RU"/>
        </w:rPr>
        <w:t>I</w:t>
      </w: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 по ГОСТ 15150-69: окружающая среда должна быть невзрывоопасной, не содержать агрессивные газы и пары в концентрациях, разрушающих металлы и изоляцию.</w:t>
      </w:r>
    </w:p>
    <w:p w14:paraId="50012CAD" w14:textId="77777777" w:rsidR="00C562C1" w:rsidRPr="00AB31F6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581BDB30" w14:textId="77777777" w:rsidR="00C562C1" w:rsidRPr="00AB31F6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2. ОСНОВНЫЕ ТЕХНИЧЕСКИЕ ДАННЫЕ</w:t>
      </w:r>
    </w:p>
    <w:tbl>
      <w:tblPr>
        <w:tblpPr w:leftFromText="180" w:rightFromText="180" w:vertAnchor="text" w:horzAnchor="margin" w:tblpY="201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1"/>
        <w:gridCol w:w="2551"/>
      </w:tblGrid>
      <w:tr w:rsidR="00C562C1" w:rsidRPr="00AB31F6" w14:paraId="5FC62A0C" w14:textId="77777777" w:rsidTr="009F49A0">
        <w:trPr>
          <w:trHeight w:val="389"/>
        </w:trPr>
        <w:tc>
          <w:tcPr>
            <w:tcW w:w="426" w:type="dxa"/>
            <w:shd w:val="clear" w:color="auto" w:fill="F7CAAC" w:themeFill="accent2" w:themeFillTint="66"/>
            <w:vAlign w:val="center"/>
            <w:hideMark/>
          </w:tcPr>
          <w:p w14:paraId="3FB4A152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531" w:type="dxa"/>
            <w:shd w:val="clear" w:color="auto" w:fill="F7CAAC" w:themeFill="accent2" w:themeFillTint="66"/>
            <w:vAlign w:val="center"/>
            <w:hideMark/>
          </w:tcPr>
          <w:p w14:paraId="0F9D9B50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Наименование параметра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  <w:hideMark/>
          </w:tcPr>
          <w:p w14:paraId="2C5BFB58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Значение параметра</w:t>
            </w:r>
          </w:p>
        </w:tc>
      </w:tr>
      <w:tr w:rsidR="00C562C1" w:rsidRPr="00AB31F6" w14:paraId="619E3D13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5047E859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1" w:type="dxa"/>
            <w:hideMark/>
          </w:tcPr>
          <w:p w14:paraId="71A97DF0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минимальная, м</w:t>
            </w:r>
          </w:p>
        </w:tc>
        <w:tc>
          <w:tcPr>
            <w:tcW w:w="2551" w:type="dxa"/>
            <w:vAlign w:val="center"/>
          </w:tcPr>
          <w:p w14:paraId="0E5157B4" w14:textId="77777777" w:rsidR="00C562C1" w:rsidRPr="00AB31F6" w:rsidRDefault="00F42043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</w:tr>
      <w:tr w:rsidR="00C562C1" w:rsidRPr="00AB31F6" w14:paraId="01BE27CF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0E99F3F2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1" w:type="dxa"/>
            <w:hideMark/>
          </w:tcPr>
          <w:p w14:paraId="43304FEC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максимальная, м</w:t>
            </w:r>
          </w:p>
        </w:tc>
        <w:tc>
          <w:tcPr>
            <w:tcW w:w="2551" w:type="dxa"/>
            <w:vAlign w:val="center"/>
          </w:tcPr>
          <w:p w14:paraId="2F76F5BD" w14:textId="77777777" w:rsidR="00C562C1" w:rsidRPr="00AB31F6" w:rsidRDefault="00F42043" w:rsidP="00F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562C1" w:rsidRPr="00AB31F6" w14:paraId="0C987C74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7709E2FF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31" w:type="dxa"/>
            <w:hideMark/>
          </w:tcPr>
          <w:p w14:paraId="515656AF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Ветроустойчивость, м/с</w:t>
            </w:r>
          </w:p>
        </w:tc>
        <w:tc>
          <w:tcPr>
            <w:tcW w:w="2551" w:type="dxa"/>
            <w:vAlign w:val="center"/>
          </w:tcPr>
          <w:p w14:paraId="784866B1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C562C1" w:rsidRPr="00AB31F6" w14:paraId="6C3005F8" w14:textId="77777777" w:rsidTr="009F49A0">
        <w:trPr>
          <w:trHeight w:val="20"/>
        </w:trPr>
        <w:tc>
          <w:tcPr>
            <w:tcW w:w="426" w:type="dxa"/>
            <w:vAlign w:val="center"/>
          </w:tcPr>
          <w:p w14:paraId="50EB3433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31" w:type="dxa"/>
          </w:tcPr>
          <w:p w14:paraId="6A3E5BFF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Грузоподъемность, кг</w:t>
            </w:r>
          </w:p>
        </w:tc>
        <w:tc>
          <w:tcPr>
            <w:tcW w:w="2551" w:type="dxa"/>
            <w:vAlign w:val="center"/>
          </w:tcPr>
          <w:p w14:paraId="755C2CCF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C562C1" w:rsidRPr="00AB31F6" w14:paraId="4F0FA030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0961F634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31" w:type="dxa"/>
            <w:hideMark/>
          </w:tcPr>
          <w:p w14:paraId="0E2EED27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регулировки высоты</w:t>
            </w:r>
          </w:p>
        </w:tc>
        <w:tc>
          <w:tcPr>
            <w:tcW w:w="2551" w:type="dxa"/>
            <w:vAlign w:val="center"/>
          </w:tcPr>
          <w:p w14:paraId="394CB6DA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выдвижением колен, ручной</w:t>
            </w:r>
          </w:p>
        </w:tc>
      </w:tr>
      <w:tr w:rsidR="00C562C1" w:rsidRPr="00AB31F6" w14:paraId="38711006" w14:textId="77777777" w:rsidTr="009F49A0">
        <w:trPr>
          <w:trHeight w:val="20"/>
        </w:trPr>
        <w:tc>
          <w:tcPr>
            <w:tcW w:w="426" w:type="dxa"/>
            <w:vAlign w:val="center"/>
          </w:tcPr>
          <w:p w14:paraId="258126DC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31" w:type="dxa"/>
          </w:tcPr>
          <w:p w14:paraId="66BC7C18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мачты</w:t>
            </w:r>
          </w:p>
        </w:tc>
        <w:tc>
          <w:tcPr>
            <w:tcW w:w="2551" w:type="dxa"/>
            <w:vAlign w:val="center"/>
          </w:tcPr>
          <w:p w14:paraId="67F18B12" w14:textId="77777777" w:rsidR="00C562C1" w:rsidRPr="00AB31F6" w:rsidRDefault="00F42043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Алюминий</w:t>
            </w:r>
          </w:p>
        </w:tc>
      </w:tr>
      <w:tr w:rsidR="00C562C1" w:rsidRPr="00AB31F6" w14:paraId="7FC6C8C3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648091E4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31" w:type="dxa"/>
            <w:hideMark/>
          </w:tcPr>
          <w:p w14:paraId="3369BE42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размеры(сложенная), мм</w:t>
            </w:r>
          </w:p>
        </w:tc>
        <w:tc>
          <w:tcPr>
            <w:tcW w:w="2551" w:type="dxa"/>
            <w:vAlign w:val="center"/>
          </w:tcPr>
          <w:p w14:paraId="7AB4A910" w14:textId="77777777" w:rsidR="00C562C1" w:rsidRPr="00AB31F6" w:rsidRDefault="00C562C1" w:rsidP="00F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42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F42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х1</w:t>
            </w:r>
            <w:r w:rsidR="00F42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</w:tr>
      <w:tr w:rsidR="00C562C1" w:rsidRPr="00AB31F6" w14:paraId="5A8825FC" w14:textId="77777777" w:rsidTr="009F49A0">
        <w:trPr>
          <w:trHeight w:val="20"/>
        </w:trPr>
        <w:tc>
          <w:tcPr>
            <w:tcW w:w="426" w:type="dxa"/>
            <w:vAlign w:val="center"/>
          </w:tcPr>
          <w:p w14:paraId="0810EE15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31" w:type="dxa"/>
          </w:tcPr>
          <w:p w14:paraId="0C8A5E3E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размеры(разложенная), мм</w:t>
            </w:r>
          </w:p>
        </w:tc>
        <w:tc>
          <w:tcPr>
            <w:tcW w:w="2551" w:type="dxa"/>
            <w:vAlign w:val="center"/>
          </w:tcPr>
          <w:p w14:paraId="334E365C" w14:textId="77777777" w:rsidR="00C562C1" w:rsidRPr="00AB31F6" w:rsidRDefault="00F42043" w:rsidP="00F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00х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C562C1" w:rsidRPr="00AB31F6" w14:paraId="01015116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34262816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31" w:type="dxa"/>
            <w:hideMark/>
          </w:tcPr>
          <w:p w14:paraId="36DCB147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2551" w:type="dxa"/>
            <w:vAlign w:val="center"/>
          </w:tcPr>
          <w:p w14:paraId="4B89D01A" w14:textId="43FBBEA9" w:rsidR="00C562C1" w:rsidRPr="00AB31F6" w:rsidRDefault="00AC6107" w:rsidP="00F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EE04EC" w:rsidRPr="00AB31F6" w14:paraId="7FB9D54C" w14:textId="77777777" w:rsidTr="009F49A0">
        <w:trPr>
          <w:trHeight w:val="20"/>
        </w:trPr>
        <w:tc>
          <w:tcPr>
            <w:tcW w:w="426" w:type="dxa"/>
            <w:vAlign w:val="center"/>
          </w:tcPr>
          <w:p w14:paraId="2A907217" w14:textId="77777777" w:rsidR="00EE04EC" w:rsidRPr="00EE04EC" w:rsidRDefault="00EE04EC" w:rsidP="00EE04EC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1" w:type="dxa"/>
          </w:tcPr>
          <w:p w14:paraId="02759F92" w14:textId="77777777" w:rsidR="00EE04EC" w:rsidRPr="00EE04EC" w:rsidRDefault="00EE04EC" w:rsidP="00EE04EC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 xml:space="preserve">Количество прожекторов, </w:t>
            </w:r>
            <w:proofErr w:type="spellStart"/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551" w:type="dxa"/>
            <w:vAlign w:val="center"/>
          </w:tcPr>
          <w:p w14:paraId="75776064" w14:textId="77777777" w:rsidR="00EE04EC" w:rsidRPr="00EE04EC" w:rsidRDefault="00EE04EC" w:rsidP="00EE04E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E04EC" w:rsidRPr="00AB31F6" w14:paraId="689BA303" w14:textId="77777777" w:rsidTr="009F49A0">
        <w:trPr>
          <w:trHeight w:val="20"/>
        </w:trPr>
        <w:tc>
          <w:tcPr>
            <w:tcW w:w="426" w:type="dxa"/>
            <w:vAlign w:val="center"/>
          </w:tcPr>
          <w:p w14:paraId="1738D29A" w14:textId="77777777" w:rsidR="00EE04EC" w:rsidRPr="00EE04EC" w:rsidRDefault="00EE04EC" w:rsidP="00EE04EC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31" w:type="dxa"/>
          </w:tcPr>
          <w:p w14:paraId="79F41983" w14:textId="77777777" w:rsidR="00EE04EC" w:rsidRPr="00EE04EC" w:rsidRDefault="00EE04EC" w:rsidP="00EE04EC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Мощность одного прожектора, Вт</w:t>
            </w:r>
          </w:p>
        </w:tc>
        <w:tc>
          <w:tcPr>
            <w:tcW w:w="2551" w:type="dxa"/>
            <w:vAlign w:val="center"/>
          </w:tcPr>
          <w:p w14:paraId="24839FF1" w14:textId="77777777" w:rsidR="00EE04EC" w:rsidRPr="00EE04EC" w:rsidRDefault="00652716" w:rsidP="00EE04E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E04EC" w:rsidRPr="00EE04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E04EC" w:rsidRPr="00AB31F6" w14:paraId="79EF3B35" w14:textId="77777777" w:rsidTr="009F49A0">
        <w:trPr>
          <w:trHeight w:val="20"/>
        </w:trPr>
        <w:tc>
          <w:tcPr>
            <w:tcW w:w="426" w:type="dxa"/>
            <w:vAlign w:val="center"/>
          </w:tcPr>
          <w:p w14:paraId="35C9885A" w14:textId="77777777" w:rsidR="00EE04EC" w:rsidRPr="00EE04EC" w:rsidRDefault="00EE04EC" w:rsidP="00EE04EC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1" w:type="dxa"/>
          </w:tcPr>
          <w:p w14:paraId="0F80AB81" w14:textId="77777777" w:rsidR="00EE04EC" w:rsidRPr="00EE04EC" w:rsidRDefault="00EE04EC" w:rsidP="00EE04EC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Угол рассеивания прожектора, °</w:t>
            </w:r>
          </w:p>
        </w:tc>
        <w:tc>
          <w:tcPr>
            <w:tcW w:w="2551" w:type="dxa"/>
            <w:vAlign w:val="center"/>
          </w:tcPr>
          <w:p w14:paraId="5640404A" w14:textId="22FD3A89" w:rsidR="00EE04EC" w:rsidRPr="00EE04EC" w:rsidRDefault="00EE04EC" w:rsidP="0065271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C61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E04EC" w:rsidRPr="00AB31F6" w14:paraId="31582053" w14:textId="77777777" w:rsidTr="009F49A0">
        <w:trPr>
          <w:trHeight w:val="20"/>
        </w:trPr>
        <w:tc>
          <w:tcPr>
            <w:tcW w:w="426" w:type="dxa"/>
            <w:vAlign w:val="center"/>
          </w:tcPr>
          <w:p w14:paraId="69BF68C5" w14:textId="77777777" w:rsidR="00EE04EC" w:rsidRPr="00EE04EC" w:rsidRDefault="00EE04EC" w:rsidP="00EE04EC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31" w:type="dxa"/>
          </w:tcPr>
          <w:p w14:paraId="6F234BF8" w14:textId="77777777" w:rsidR="00EE04EC" w:rsidRPr="00EE04EC" w:rsidRDefault="00EE04EC" w:rsidP="00EE04EC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Световой поток прожектора, Лм</w:t>
            </w:r>
          </w:p>
        </w:tc>
        <w:tc>
          <w:tcPr>
            <w:tcW w:w="2551" w:type="dxa"/>
            <w:vAlign w:val="center"/>
          </w:tcPr>
          <w:p w14:paraId="38265358" w14:textId="77777777" w:rsidR="00EE04EC" w:rsidRPr="00EE04EC" w:rsidRDefault="00D8027D" w:rsidP="00EE04E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2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E04EC" w:rsidRPr="00D8027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EE04EC" w:rsidRPr="00AB31F6" w14:paraId="1C1E5B84" w14:textId="77777777" w:rsidTr="009F49A0">
        <w:trPr>
          <w:trHeight w:val="20"/>
        </w:trPr>
        <w:tc>
          <w:tcPr>
            <w:tcW w:w="426" w:type="dxa"/>
            <w:vAlign w:val="center"/>
          </w:tcPr>
          <w:p w14:paraId="1CDCE353" w14:textId="77777777" w:rsidR="00EE04EC" w:rsidRPr="00EE04EC" w:rsidRDefault="00EE04EC" w:rsidP="00EE04EC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31" w:type="dxa"/>
          </w:tcPr>
          <w:p w14:paraId="6109B274" w14:textId="77777777" w:rsidR="00EE04EC" w:rsidRPr="00EE04EC" w:rsidRDefault="00EE04EC" w:rsidP="00EE04EC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Длинна кабеля, м</w:t>
            </w:r>
          </w:p>
        </w:tc>
        <w:tc>
          <w:tcPr>
            <w:tcW w:w="2551" w:type="dxa"/>
            <w:vAlign w:val="center"/>
          </w:tcPr>
          <w:p w14:paraId="4C0FFB09" w14:textId="77777777" w:rsidR="00EE04EC" w:rsidRPr="00EE04EC" w:rsidRDefault="00EE04EC" w:rsidP="00EE04E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</w:tr>
      <w:tr w:rsidR="00EE04EC" w:rsidRPr="00AB31F6" w14:paraId="78D1A315" w14:textId="77777777" w:rsidTr="009F49A0">
        <w:trPr>
          <w:trHeight w:val="20"/>
        </w:trPr>
        <w:tc>
          <w:tcPr>
            <w:tcW w:w="426" w:type="dxa"/>
            <w:vAlign w:val="center"/>
          </w:tcPr>
          <w:p w14:paraId="53A9A939" w14:textId="77777777" w:rsidR="00EE04EC" w:rsidRPr="00EE04EC" w:rsidRDefault="00EE04EC" w:rsidP="00EE04EC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1" w:type="dxa"/>
          </w:tcPr>
          <w:p w14:paraId="2ECDDA7B" w14:textId="77777777" w:rsidR="00EE04EC" w:rsidRPr="00EE04EC" w:rsidRDefault="00EE04EC" w:rsidP="00EE04EC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Напряжение источника питания, В</w:t>
            </w:r>
          </w:p>
        </w:tc>
        <w:tc>
          <w:tcPr>
            <w:tcW w:w="2551" w:type="dxa"/>
            <w:vAlign w:val="center"/>
          </w:tcPr>
          <w:p w14:paraId="2A43744E" w14:textId="77777777" w:rsidR="00EE04EC" w:rsidRPr="00EE04EC" w:rsidRDefault="00EE04EC" w:rsidP="00EE04E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</w:tbl>
    <w:p w14:paraId="1D6A592A" w14:textId="77777777" w:rsidR="00C562C1" w:rsidRPr="00AB31F6" w:rsidRDefault="00C562C1" w:rsidP="00C562C1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Таблица 1.</w:t>
      </w:r>
    </w:p>
    <w:p w14:paraId="13EB4F8A" w14:textId="77777777" w:rsidR="00C562C1" w:rsidRPr="00AB31F6" w:rsidRDefault="00C562C1" w:rsidP="00C562C1">
      <w:pPr>
        <w:spacing w:after="0" w:line="240" w:lineRule="auto"/>
        <w:rPr>
          <w:rFonts w:ascii="Times New Roman" w:eastAsia="Times New Roman" w:hAnsi="Times New Roman" w:cs="Times New Roman"/>
          <w:bCs/>
          <w:spacing w:val="200"/>
          <w:sz w:val="16"/>
          <w:szCs w:val="16"/>
          <w:lang w:eastAsia="ru-RU"/>
        </w:rPr>
      </w:pPr>
    </w:p>
    <w:p w14:paraId="45572C36" w14:textId="77777777" w:rsidR="00C562C1" w:rsidRPr="00AB31F6" w:rsidRDefault="00C562C1" w:rsidP="00C562C1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КОМПЛЕКТНОСТЬ</w:t>
      </w:r>
    </w:p>
    <w:p w14:paraId="3C47ED9B" w14:textId="77777777" w:rsidR="00C562C1" w:rsidRPr="00AB31F6" w:rsidRDefault="00EE04EC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1) Мачта телескопическая</w:t>
      </w:r>
      <w:r w:rsidR="00C562C1"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 – 1 шт.;</w:t>
      </w:r>
    </w:p>
    <w:p w14:paraId="2E7332EB" w14:textId="77777777" w:rsidR="00C562C1" w:rsidRPr="00AB31F6" w:rsidRDefault="00C562C1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2) </w:t>
      </w:r>
      <w:r w:rsidR="00EE04EC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Кронштейн с прожекторами</w:t>
      </w:r>
      <w:r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 – 1 шт.</w:t>
      </w:r>
    </w:p>
    <w:p w14:paraId="14753285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rPr>
          <w:rFonts w:ascii="Times New Roman" w:eastAsia="Calibri" w:hAnsi="Times New Roman" w:cs="Times New Roman"/>
          <w:bCs/>
          <w:spacing w:val="-6"/>
          <w:sz w:val="16"/>
          <w:szCs w:val="16"/>
        </w:rPr>
      </w:pPr>
      <w:r w:rsidRPr="00AB31F6">
        <w:rPr>
          <w:rFonts w:ascii="Times New Roman" w:eastAsia="Calibri" w:hAnsi="Times New Roman" w:cs="Times New Roman"/>
          <w:bCs/>
          <w:spacing w:val="-6"/>
          <w:sz w:val="16"/>
          <w:szCs w:val="16"/>
        </w:rPr>
        <w:t>3) Паспорт – 1 шт.</w:t>
      </w:r>
    </w:p>
    <w:p w14:paraId="6F1FE74A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rPr>
          <w:rFonts w:ascii="Times New Roman" w:eastAsia="Calibri" w:hAnsi="Times New Roman" w:cs="Times New Roman"/>
          <w:bCs/>
          <w:spacing w:val="-6"/>
          <w:sz w:val="16"/>
          <w:szCs w:val="16"/>
        </w:rPr>
      </w:pPr>
    </w:p>
    <w:p w14:paraId="35F8ECF5" w14:textId="77777777" w:rsidR="00C562C1" w:rsidRDefault="00C562C1" w:rsidP="00C562C1">
      <w:pPr>
        <w:widowControl w:val="0"/>
        <w:suppressAutoHyphens/>
        <w:spacing w:after="200" w:line="276" w:lineRule="auto"/>
        <w:ind w:right="-142"/>
        <w:contextualSpacing/>
        <w:jc w:val="center"/>
        <w:rPr>
          <w:rFonts w:ascii="Times New Roman" w:eastAsia="Calibri" w:hAnsi="Times New Roman" w:cs="Times New Roman"/>
          <w:b/>
          <w:bCs/>
          <w:i/>
          <w:spacing w:val="-6"/>
          <w:sz w:val="20"/>
          <w:szCs w:val="20"/>
        </w:rPr>
      </w:pPr>
      <w:r w:rsidRPr="00AB31F6">
        <w:rPr>
          <w:rFonts w:ascii="Times New Roman" w:eastAsia="Calibri" w:hAnsi="Times New Roman" w:cs="Times New Roman"/>
          <w:b/>
          <w:bCs/>
          <w:i/>
          <w:spacing w:val="-6"/>
          <w:sz w:val="20"/>
          <w:szCs w:val="20"/>
        </w:rPr>
        <w:t>4. УСТРОЙСТВО ИЗДЕЛИЯ</w:t>
      </w:r>
    </w:p>
    <w:p w14:paraId="29A73C36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jc w:val="both"/>
        <w:rPr>
          <w:rFonts w:ascii="Times New Roman" w:eastAsia="Calibri" w:hAnsi="Times New Roman" w:cs="Times New Roman"/>
          <w:b/>
          <w:bCs/>
          <w:i/>
          <w:spacing w:val="-6"/>
          <w:sz w:val="16"/>
          <w:szCs w:val="16"/>
        </w:rPr>
      </w:pPr>
    </w:p>
    <w:p w14:paraId="0FBDA8DB" w14:textId="77777777" w:rsidR="00EE04EC" w:rsidRPr="00EE04EC" w:rsidRDefault="00EE04EC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Мачта состоит из четырех колен с устройствами фиксации положения и кронштейна с установленными на нем прожекторами и кабелем для подключения к источнику питания переменного тока. </w:t>
      </w:r>
    </w:p>
    <w:p w14:paraId="7A0386BD" w14:textId="77777777" w:rsidR="00EE04EC" w:rsidRDefault="00EE04EC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Развертывание мачты осуществляется поочередным выдвижением колен с последующей их фиксацией с помощью барашкового винта.</w:t>
      </w:r>
    </w:p>
    <w:p w14:paraId="7454EECD" w14:textId="77777777" w:rsidR="00EE04EC" w:rsidRDefault="00EE04EC" w:rsidP="00EE04E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5A2F45" w14:textId="77777777" w:rsidR="00EE04EC" w:rsidRDefault="00EE04EC" w:rsidP="00EE04E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D47390" w14:textId="77777777" w:rsidR="00C562C1" w:rsidRPr="000D0125" w:rsidRDefault="00C562C1" w:rsidP="00EE04E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 ПОРЯДОК УСТАНОВКИ И МОНТАЖА</w:t>
      </w:r>
    </w:p>
    <w:p w14:paraId="58621AC7" w14:textId="77777777" w:rsidR="00C562C1" w:rsidRPr="000D0125" w:rsidRDefault="00C562C1" w:rsidP="00C562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AA185D" w14:textId="77777777" w:rsidR="00C562C1" w:rsidRDefault="00EE04EC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Подготовить ровную площадку для установки мачты. Поставить мачту в вертикальное положение, разложить опоры и закрепить их в основании мачты с помощью штифта с пружинной скобой в соответствующем положении. Установить на мачту кронштейн с осветительным оборудованием и закрепить установочными винтами. Поднять мачту на необходимую высоту и зафиксировать.</w:t>
      </w:r>
    </w:p>
    <w:p w14:paraId="067579FC" w14:textId="77777777" w:rsidR="00EE04EC" w:rsidRPr="000D0125" w:rsidRDefault="00EE04EC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D575FC" w14:textId="77777777" w:rsidR="00C562C1" w:rsidRPr="000D0125" w:rsidRDefault="00C562C1" w:rsidP="00C562C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6. МЕРЫ БЕЗОПАСНОСТИ</w:t>
      </w:r>
    </w:p>
    <w:p w14:paraId="0F1C42A8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35CF0B" w14:textId="77777777" w:rsidR="00EE04EC" w:rsidRDefault="00C562C1" w:rsidP="00C562C1">
      <w:pPr>
        <w:spacing w:after="0" w:line="240" w:lineRule="auto"/>
        <w:ind w:right="-142" w:firstLine="708"/>
        <w:jc w:val="both"/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Запрещается устанавливать мачту под линиями электропередач. При сильном ветре необходимо устанавливать растяжки (в комплект поставки не включены). Не допускается устанавливать </w:t>
      </w:r>
      <w:proofErr w:type="gramStart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оборудование</w:t>
      </w:r>
      <w:proofErr w:type="gramEnd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превышающее грузоподъемность мачты.</w:t>
      </w:r>
    </w:p>
    <w:p w14:paraId="0D54B2B0" w14:textId="77777777" w:rsidR="00C562C1" w:rsidRPr="000D0125" w:rsidRDefault="00EE04EC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Электрическое оборудование имеет заземление, которое подключается через сетевой кабель.</w:t>
      </w:r>
    </w:p>
    <w:p w14:paraId="0557CDAD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7A211E" w14:textId="77777777" w:rsidR="00C562C1" w:rsidRPr="000D0125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7. ТРАНСПОРТИРОВАНИЕ И ХРАНЕНИЕ</w:t>
      </w:r>
    </w:p>
    <w:p w14:paraId="2C554960" w14:textId="77777777" w:rsidR="00C562C1" w:rsidRPr="000D0125" w:rsidRDefault="00C562C1" w:rsidP="00C56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ECBAAB" w14:textId="77777777" w:rsidR="00C562C1" w:rsidRPr="000D0125" w:rsidRDefault="00C562C1" w:rsidP="00C562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Транспортировать упакованные мачты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</w:t>
      </w:r>
      <w:proofErr w:type="gramStart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50)°</w:t>
      </w:r>
      <w:proofErr w:type="gramEnd"/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</w:t>
      </w:r>
    </w:p>
    <w:p w14:paraId="3AC2274F" w14:textId="77777777" w:rsidR="00C562C1" w:rsidRPr="000D0125" w:rsidRDefault="00C562C1" w:rsidP="00806FC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Транспортная тара предохраняет мачты от прямого воздействия атмосферных осадков, пыли и ударов при транспортировании. </w:t>
      </w:r>
    </w:p>
    <w:p w14:paraId="456ADED6" w14:textId="77777777" w:rsidR="00C562C1" w:rsidRPr="000D0125" w:rsidRDefault="00C562C1" w:rsidP="00C56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2FF3891E" w14:textId="77777777" w:rsidR="00C562C1" w:rsidRPr="000D0125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8. РЕСУРСЫ, СРОКИ СЛУЖБЫ И ХРАНЕНИЯ, ГАРАНТИИ ИЗГОТОВИТЕЛЯ</w:t>
      </w:r>
    </w:p>
    <w:p w14:paraId="2CE0016B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8A31E38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Установленный срок службы мачты до замены - не менее 5 лет. При соблюдении потребителем условий транспортирования, хранения и эксплуатации, предприятие гарантирует безотказную работу мачты в течение 1-ого года со дня ввода в эксплуатацию, но не более 2-х лет со дня отгрузки потребителю. </w:t>
      </w:r>
    </w:p>
    <w:p w14:paraId="14CB149A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DE20BA5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осуществляет гарантийное обслуживание изделий, вышедших из строя, на следующих условиях: </w:t>
      </w:r>
    </w:p>
    <w:p w14:paraId="73E59F84" w14:textId="77777777" w:rsidR="00C562C1" w:rsidRPr="000D0125" w:rsidRDefault="00312FEA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В течении</w:t>
      </w:r>
      <w:r w:rsidR="00C562C1"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4B257E58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Гарантия осуществляется при предъявлении паспорта изделия.</w:t>
      </w:r>
    </w:p>
    <w:p w14:paraId="786CC551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Комплектность и внешний вид изделия проверяется </w:t>
      </w:r>
      <w:r w:rsidR="005F27C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Покупателем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приемке изделия. </w:t>
      </w:r>
    </w:p>
    <w:p w14:paraId="7FDA9BF9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оставляет за собой право прервать гарантию в следующих случаях: </w:t>
      </w:r>
    </w:p>
    <w:p w14:paraId="009EA0DD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самостоятельный ремонт, изменение конструкции мачты;</w:t>
      </w:r>
    </w:p>
    <w:p w14:paraId="608DE612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нарушения правил эксплуатации, приводящих к механическим повреждениям мачты; </w:t>
      </w:r>
    </w:p>
    <w:p w14:paraId="3EC02BB0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внешние повреждения, повлекшие за собой потерю работоспособности мачты. </w:t>
      </w:r>
    </w:p>
    <w:p w14:paraId="6D58DA7F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 xml:space="preserve">При аннулировании гарантийных обязательств, ремонт может быть произведен в платном порядке, без восстановления или продления гарантии. </w:t>
      </w:r>
    </w:p>
    <w:p w14:paraId="04C338FF" w14:textId="77777777" w:rsidR="00C562C1" w:rsidRPr="000D0125" w:rsidRDefault="00C562C1" w:rsidP="00C562C1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506E2FAE" w14:textId="77777777" w:rsidR="00C562C1" w:rsidRPr="000D0125" w:rsidRDefault="00C562C1" w:rsidP="00C562C1">
      <w:pPr>
        <w:spacing w:after="0" w:line="360" w:lineRule="auto"/>
        <w:ind w:right="7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9. СВИДЕТЕЛЬСТВО О ПРИЕМКЕ И УПАКОВЫВАНИИ</w:t>
      </w:r>
    </w:p>
    <w:p w14:paraId="2E280406" w14:textId="77777777" w:rsidR="00C562C1" w:rsidRPr="00806FC8" w:rsidRDefault="00806FC8" w:rsidP="00806FC8">
      <w:pPr>
        <w:spacing w:after="0" w:line="240" w:lineRule="atLeast"/>
        <w:ind w:left="-142" w:firstLine="142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0D0125">
        <w:rPr>
          <w:rFonts w:ascii="Times New Roman" w:eastAsia="Calibri" w:hAnsi="Times New Roman" w:cs="Times New Roman"/>
          <w:noProof/>
          <w:sz w:val="16"/>
          <w:szCs w:val="1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D1BE4" wp14:editId="66E3E93F">
                <wp:simplePos x="0" y="0"/>
                <wp:positionH relativeFrom="column">
                  <wp:posOffset>2740660</wp:posOffset>
                </wp:positionH>
                <wp:positionV relativeFrom="paragraph">
                  <wp:posOffset>6350</wp:posOffset>
                </wp:positionV>
                <wp:extent cx="1357630" cy="166370"/>
                <wp:effectExtent l="0" t="0" r="13970" b="241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1663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6DB01" id="Прямоугольник 5" o:spid="_x0000_s1026" style="position:absolute;margin-left:215.8pt;margin-top:.5pt;width:106.9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" filled="f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Мачта 4 колена, 4,5 метра, </w:t>
      </w:r>
      <w:r w:rsidRPr="00806FC8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3 </w:t>
      </w:r>
      <w:r w:rsidR="005D3627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прожектора по 5</w:t>
      </w:r>
      <w:r w:rsidRPr="00806FC8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0 Вт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5D362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РЭК-4,5х3/1</w:t>
      </w:r>
      <w:r w:rsidRPr="00806FC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00</w:t>
      </w:r>
    </w:p>
    <w:p w14:paraId="502F1D8A" w14:textId="77777777" w:rsidR="00C562C1" w:rsidRPr="000D0125" w:rsidRDefault="00C562C1" w:rsidP="00806FC8">
      <w:pPr>
        <w:spacing w:after="0" w:line="240" w:lineRule="atLeast"/>
        <w:ind w:left="566" w:firstLine="8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наименование изделия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  <w:t xml:space="preserve">         </w:t>
      </w:r>
      <w:r w:rsidRPr="000D012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обозначение</w:t>
      </w:r>
    </w:p>
    <w:p w14:paraId="3A8D1C49" w14:textId="77777777" w:rsidR="00C562C1" w:rsidRDefault="00C562C1" w:rsidP="00C562C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изготовлена, принята и упакована в соответствии с требованиями 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государственных стандартов</w:t>
      </w: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, действующей технической документации и признана годной для эксплуатации.</w:t>
      </w:r>
    </w:p>
    <w:p w14:paraId="5282FE9A" w14:textId="77777777" w:rsidR="00806FC8" w:rsidRPr="000D0125" w:rsidRDefault="00EB76CF" w:rsidP="00C562C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8480" behindDoc="1" locked="0" layoutInCell="1" allowOverlap="1" wp14:anchorId="5077F39F" wp14:editId="24C9FD85">
            <wp:simplePos x="0" y="0"/>
            <wp:positionH relativeFrom="column">
              <wp:posOffset>363220</wp:posOffset>
            </wp:positionH>
            <wp:positionV relativeFrom="paragraph">
              <wp:posOffset>119288</wp:posOffset>
            </wp:positionV>
            <wp:extent cx="1038225" cy="103133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vereno_3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864" cy="1049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E2ADF" w14:textId="77777777" w:rsidR="00C562C1" w:rsidRPr="000D0125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Начальник ОТК</w:t>
      </w:r>
    </w:p>
    <w:p w14:paraId="4B6F6715" w14:textId="77777777" w:rsidR="00EB76CF" w:rsidRDefault="00C562C1" w:rsidP="00C562C1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 w:rsidR="00EB76CF">
        <w:rPr>
          <w:rFonts w:ascii="Times New Roman" w:eastAsia="Times New Roman" w:hAnsi="Times New Roman" w:cs="Times New Roman"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9504" behindDoc="1" locked="0" layoutInCell="1" allowOverlap="1" wp14:anchorId="740F9A39" wp14:editId="645780AA">
            <wp:simplePos x="0" y="0"/>
            <wp:positionH relativeFrom="column">
              <wp:posOffset>1801495</wp:posOffset>
            </wp:positionH>
            <wp:positionV relativeFrom="paragraph">
              <wp:posOffset>1905</wp:posOffset>
            </wp:positionV>
            <wp:extent cx="939800" cy="3308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6C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 w:rsidR="00EB76C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</w:p>
    <w:p w14:paraId="0BD261B4" w14:textId="77777777" w:rsidR="00C562C1" w:rsidRPr="000D0125" w:rsidRDefault="00EB76CF" w:rsidP="00C562C1">
      <w:pPr>
        <w:spacing w:after="0" w:line="240" w:lineRule="atLeast"/>
        <w:ind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>Чистяков Д.А.</w:t>
      </w:r>
    </w:p>
    <w:p w14:paraId="20FAFE66" w14:textId="77777777" w:rsidR="00C562C1" w:rsidRPr="000D0125" w:rsidRDefault="00EB76CF" w:rsidP="00EB76CF">
      <w:pPr>
        <w:spacing w:after="0" w:line="240" w:lineRule="atLeast"/>
        <w:ind w:left="2832"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 xml:space="preserve">                    </w:t>
      </w:r>
      <w:r w:rsidR="00C562C1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личная подпись</w:t>
      </w:r>
      <w:r w:rsidR="00C562C1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 w:rsidR="00C562C1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proofErr w:type="gramStart"/>
      <w:r w:rsidR="00C562C1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 xml:space="preserve">  </w:t>
      </w:r>
      <w:r w:rsidR="00C562C1"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расшифровка</w:t>
      </w:r>
      <w:proofErr w:type="gramEnd"/>
      <w:r w:rsidR="00C562C1"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 xml:space="preserve"> подписи</w:t>
      </w:r>
    </w:p>
    <w:p w14:paraId="57FE57E2" w14:textId="77777777" w:rsidR="00C562C1" w:rsidRPr="000D0125" w:rsidRDefault="00C562C1" w:rsidP="00EB76CF">
      <w:pPr>
        <w:spacing w:after="0" w:line="240" w:lineRule="atLeast"/>
        <w:ind w:left="3540"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</w:t>
      </w:r>
    </w:p>
    <w:p w14:paraId="537E6838" w14:textId="77777777" w:rsidR="00AB31F6" w:rsidRPr="00806FC8" w:rsidRDefault="00EB76CF" w:rsidP="00EB76CF">
      <w:pPr>
        <w:spacing w:after="0" w:line="240" w:lineRule="atLeast"/>
        <w:ind w:left="42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 xml:space="preserve">                    </w:t>
      </w:r>
      <w:r w:rsidR="00C562C1" w:rsidRPr="000D0125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число, месяц, год</w:t>
      </w:r>
    </w:p>
    <w:sectPr w:rsidR="00AB31F6" w:rsidRPr="00806FC8" w:rsidSect="004A3F7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60371" w14:textId="77777777" w:rsidR="00F46CED" w:rsidRDefault="00F46CED" w:rsidP="000D0125">
      <w:pPr>
        <w:spacing w:after="0" w:line="240" w:lineRule="auto"/>
      </w:pPr>
      <w:r>
        <w:separator/>
      </w:r>
    </w:p>
  </w:endnote>
  <w:endnote w:type="continuationSeparator" w:id="0">
    <w:p w14:paraId="5ED1F557" w14:textId="77777777" w:rsidR="00F46CED" w:rsidRDefault="00F46CED" w:rsidP="000D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7064E" w14:textId="77777777" w:rsidR="00F46CED" w:rsidRDefault="00F46CED" w:rsidP="000D0125">
      <w:pPr>
        <w:spacing w:after="0" w:line="240" w:lineRule="auto"/>
      </w:pPr>
      <w:r>
        <w:separator/>
      </w:r>
    </w:p>
  </w:footnote>
  <w:footnote w:type="continuationSeparator" w:id="0">
    <w:p w14:paraId="59A68C3B" w14:textId="77777777" w:rsidR="00F46CED" w:rsidRDefault="00F46CED" w:rsidP="000D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75"/>
    <w:rsid w:val="000D0125"/>
    <w:rsid w:val="0014240D"/>
    <w:rsid w:val="00195930"/>
    <w:rsid w:val="001971B8"/>
    <w:rsid w:val="002F2FBC"/>
    <w:rsid w:val="00312FEA"/>
    <w:rsid w:val="00317243"/>
    <w:rsid w:val="0039404D"/>
    <w:rsid w:val="00395DC8"/>
    <w:rsid w:val="004422E3"/>
    <w:rsid w:val="0046539D"/>
    <w:rsid w:val="004A3F75"/>
    <w:rsid w:val="00513CF8"/>
    <w:rsid w:val="005D3627"/>
    <w:rsid w:val="005F27C7"/>
    <w:rsid w:val="006431DB"/>
    <w:rsid w:val="00652716"/>
    <w:rsid w:val="00662B7B"/>
    <w:rsid w:val="007A36DA"/>
    <w:rsid w:val="00806FC8"/>
    <w:rsid w:val="008D4EBD"/>
    <w:rsid w:val="00945662"/>
    <w:rsid w:val="009517E8"/>
    <w:rsid w:val="009F49A0"/>
    <w:rsid w:val="00AB31F6"/>
    <w:rsid w:val="00AC6107"/>
    <w:rsid w:val="00B631B4"/>
    <w:rsid w:val="00C562C1"/>
    <w:rsid w:val="00D8027D"/>
    <w:rsid w:val="00DB63B9"/>
    <w:rsid w:val="00E353E8"/>
    <w:rsid w:val="00EB76CF"/>
    <w:rsid w:val="00ED0628"/>
    <w:rsid w:val="00EE04EC"/>
    <w:rsid w:val="00F42043"/>
    <w:rsid w:val="00F4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F06F"/>
  <w15:chartTrackingRefBased/>
  <w15:docId w15:val="{D3C8A861-6054-4FD3-B06D-14CD31D8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F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125"/>
  </w:style>
  <w:style w:type="paragraph" w:styleId="a6">
    <w:name w:val="footer"/>
    <w:basedOn w:val="a"/>
    <w:link w:val="a7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125"/>
  </w:style>
  <w:style w:type="paragraph" w:styleId="a8">
    <w:name w:val="Balloon Text"/>
    <w:basedOn w:val="a"/>
    <w:link w:val="a9"/>
    <w:uiPriority w:val="99"/>
    <w:semiHidden/>
    <w:unhideWhenUsed/>
    <w:rsid w:val="0051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CF8"/>
    <w:rPr>
      <w:rFonts w:ascii="Segoe UI" w:hAnsi="Segoe UI" w:cs="Segoe UI"/>
      <w:sz w:val="18"/>
      <w:szCs w:val="18"/>
    </w:rPr>
  </w:style>
  <w:style w:type="character" w:customStyle="1" w:styleId="s21">
    <w:name w:val="s21"/>
    <w:rsid w:val="00EE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user</cp:lastModifiedBy>
  <cp:revision>2</cp:revision>
  <cp:lastPrinted>2023-03-21T12:05:00Z</cp:lastPrinted>
  <dcterms:created xsi:type="dcterms:W3CDTF">2025-02-05T06:17:00Z</dcterms:created>
  <dcterms:modified xsi:type="dcterms:W3CDTF">2025-02-05T06:17:00Z</dcterms:modified>
</cp:coreProperties>
</file>