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F5F0" w14:textId="77777777" w:rsidR="00853164" w:rsidRDefault="00853164" w:rsidP="00B42F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w w:val="95"/>
          <w:sz w:val="40"/>
          <w:szCs w:val="40"/>
        </w:rPr>
      </w:pPr>
      <w:r w:rsidRPr="00B42FB2">
        <w:rPr>
          <w:rFonts w:ascii="Calibri" w:eastAsia="Calibri" w:hAnsi="Calibri" w:cs="Calibri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2BD058E" wp14:editId="58818855">
            <wp:simplePos x="0" y="0"/>
            <wp:positionH relativeFrom="margin">
              <wp:posOffset>1606993</wp:posOffset>
            </wp:positionH>
            <wp:positionV relativeFrom="paragraph">
              <wp:posOffset>12065</wp:posOffset>
            </wp:positionV>
            <wp:extent cx="1371600" cy="300990"/>
            <wp:effectExtent l="0" t="0" r="0" b="3810"/>
            <wp:wrapTight wrapText="bothSides">
              <wp:wrapPolygon edited="0">
                <wp:start x="0" y="0"/>
                <wp:lineTo x="0" y="20506"/>
                <wp:lineTo x="2400" y="20506"/>
                <wp:lineTo x="21300" y="19139"/>
                <wp:lineTo x="21300" y="1367"/>
                <wp:lineTo x="24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6C990" w14:textId="77777777" w:rsidR="00853164" w:rsidRPr="0077384C" w:rsidRDefault="00853164" w:rsidP="00B42F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w w:val="95"/>
          <w:sz w:val="8"/>
          <w:szCs w:val="8"/>
        </w:rPr>
      </w:pPr>
    </w:p>
    <w:p w14:paraId="607F56D4" w14:textId="77777777" w:rsidR="00B42FB2" w:rsidRPr="0077384C" w:rsidRDefault="00B42FB2" w:rsidP="00853164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alibri" w:hAnsi="Arial Narrow" w:cs="Calibri"/>
        </w:rPr>
      </w:pPr>
      <w:r w:rsidRPr="00B42FB2">
        <w:rPr>
          <w:rFonts w:ascii="Arial Narrow" w:eastAsia="Calibri" w:hAnsi="Arial Narrow" w:cs="Calibri"/>
          <w:w w:val="95"/>
        </w:rPr>
        <w:t>ПАСПОРТ</w:t>
      </w:r>
      <w:r w:rsidRPr="00B42FB2">
        <w:rPr>
          <w:rFonts w:ascii="Arial Narrow" w:eastAsia="Calibri" w:hAnsi="Arial Narrow" w:cs="Calibri"/>
          <w:spacing w:val="9"/>
          <w:w w:val="95"/>
        </w:rPr>
        <w:t xml:space="preserve"> </w:t>
      </w:r>
      <w:r w:rsidRPr="00B42FB2">
        <w:rPr>
          <w:rFonts w:ascii="Arial Narrow" w:eastAsia="Calibri" w:hAnsi="Arial Narrow" w:cs="Calibri"/>
          <w:w w:val="95"/>
        </w:rPr>
        <w:t>ИЗДЕЛИЯ</w:t>
      </w:r>
    </w:p>
    <w:p w14:paraId="1032E1BA" w14:textId="77777777" w:rsidR="00B42FB2" w:rsidRPr="00B42FB2" w:rsidRDefault="00853164" w:rsidP="00853164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Calibri" w:hAnsi="Arial Narrow" w:cs="Calibri"/>
          <w:b/>
          <w:bCs/>
        </w:rPr>
      </w:pPr>
      <w:r w:rsidRPr="0077384C">
        <w:rPr>
          <w:rFonts w:ascii="Arial Narrow" w:eastAsia="Calibri" w:hAnsi="Arial Narrow" w:cs="Calibri"/>
          <w:w w:val="85"/>
        </w:rPr>
        <w:t>УДЛИНИТЕЛЬ</w:t>
      </w:r>
      <w:r w:rsidR="00B42FB2" w:rsidRPr="00B42FB2">
        <w:rPr>
          <w:rFonts w:ascii="Arial Narrow" w:eastAsia="Calibri" w:hAnsi="Arial Narrow" w:cs="Calibri"/>
          <w:w w:val="85"/>
        </w:rPr>
        <w:t xml:space="preserve"> НА ПЛАСТИКОВОЙ РАМКЕ </w:t>
      </w:r>
      <w:r w:rsidR="00B42FB2" w:rsidRPr="00B42FB2">
        <w:rPr>
          <w:rFonts w:ascii="Arial Narrow" w:eastAsia="Calibri" w:hAnsi="Arial Narrow" w:cs="Calibri"/>
          <w:w w:val="85"/>
          <w:lang w:val="en-US"/>
        </w:rPr>
        <w:t>REXPO</w:t>
      </w:r>
      <w:r w:rsidR="00B42FB2" w:rsidRPr="00B42FB2">
        <w:rPr>
          <w:rFonts w:ascii="Arial Narrow" w:eastAsia="Calibri" w:hAnsi="Arial Narrow" w:cs="Calibri"/>
          <w:w w:val="85"/>
        </w:rPr>
        <w:t>-</w:t>
      </w:r>
      <w:r w:rsidR="00B42FB2" w:rsidRPr="00B42FB2">
        <w:rPr>
          <w:rFonts w:ascii="Arial Narrow" w:eastAsia="Calibri" w:hAnsi="Arial Narrow" w:cs="Calibri"/>
          <w:w w:val="85"/>
          <w:lang w:val="en-US"/>
        </w:rPr>
        <w:t>IP</w:t>
      </w:r>
      <w:r w:rsidR="00B42FB2" w:rsidRPr="00B42FB2">
        <w:rPr>
          <w:rFonts w:ascii="Arial Narrow" w:eastAsia="Calibri" w:hAnsi="Arial Narrow" w:cs="Calibri"/>
          <w:w w:val="85"/>
        </w:rPr>
        <w:t>66</w:t>
      </w:r>
    </w:p>
    <w:p w14:paraId="0B0A66D4" w14:textId="77777777" w:rsidR="00B42FB2" w:rsidRPr="00B42FB2" w:rsidRDefault="00B42FB2" w:rsidP="00B42FB2">
      <w:pPr>
        <w:widowControl w:val="0"/>
        <w:tabs>
          <w:tab w:val="left" w:pos="221"/>
        </w:tabs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291786B8" w14:textId="77777777" w:rsidR="00B42FB2" w:rsidRPr="0077384C" w:rsidRDefault="00B42FB2" w:rsidP="0077384C">
      <w:pPr>
        <w:pStyle w:val="a4"/>
        <w:widowControl w:val="0"/>
        <w:numPr>
          <w:ilvl w:val="0"/>
          <w:numId w:val="13"/>
        </w:numPr>
        <w:tabs>
          <w:tab w:val="left" w:pos="221"/>
        </w:tabs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lang w:val="en-US"/>
        </w:rPr>
      </w:pPr>
      <w:r w:rsidRPr="0077384C">
        <w:rPr>
          <w:rFonts w:ascii="Arial Narrow" w:eastAsia="Trebuchet MS" w:hAnsi="Arial Narrow" w:cs="Trebuchet MS"/>
          <w:color w:val="231F20"/>
          <w:w w:val="85"/>
        </w:rPr>
        <w:t>НАЗНАЧЕНИЕ И ОБЛАСТЬ ПРИМИНЕНИЯ</w:t>
      </w:r>
    </w:p>
    <w:p w14:paraId="06980110" w14:textId="77777777" w:rsidR="00F07408" w:rsidRPr="00F07408" w:rsidRDefault="00853164" w:rsidP="0077384C">
      <w:pPr>
        <w:pStyle w:val="a3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Предназначен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для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работы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в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сетях</w:t>
      </w:r>
      <w:r w:rsidR="00B42FB2"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переменного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тока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напряжением</w:t>
      </w:r>
      <w:r w:rsidR="00B42FB2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B42FB2" w:rsidRPr="0077384C">
        <w:rPr>
          <w:rFonts w:ascii="Arial Narrow" w:hAnsi="Arial Narrow"/>
          <w:w w:val="95"/>
          <w:sz w:val="20"/>
          <w:szCs w:val="20"/>
        </w:rPr>
        <w:t>230</w:t>
      </w:r>
      <w:r w:rsidR="004B50FE" w:rsidRPr="0077384C">
        <w:rPr>
          <w:rFonts w:ascii="Arial Narrow" w:hAnsi="Arial Narrow"/>
          <w:w w:val="95"/>
          <w:sz w:val="20"/>
          <w:szCs w:val="20"/>
        </w:rPr>
        <w:t xml:space="preserve"> В </w:t>
      </w:r>
      <w:r w:rsidR="00B42FB2" w:rsidRPr="0077384C">
        <w:rPr>
          <w:rFonts w:ascii="Arial Narrow" w:hAnsi="Arial Narrow"/>
          <w:w w:val="95"/>
          <w:sz w:val="20"/>
          <w:szCs w:val="20"/>
        </w:rPr>
        <w:t>±10%</w:t>
      </w:r>
      <w:r w:rsidR="004B50FE" w:rsidRPr="0077384C">
        <w:rPr>
          <w:rFonts w:ascii="Arial Narrow" w:hAnsi="Arial Narrow"/>
          <w:w w:val="95"/>
          <w:sz w:val="20"/>
          <w:szCs w:val="20"/>
        </w:rPr>
        <w:t>,</w:t>
      </w:r>
    </w:p>
    <w:p w14:paraId="106D697B" w14:textId="77777777" w:rsidR="00B42FB2" w:rsidRPr="0077384C" w:rsidRDefault="00B42FB2" w:rsidP="00F07408">
      <w:pPr>
        <w:pStyle w:val="a3"/>
        <w:ind w:left="720"/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частот</w:t>
      </w:r>
      <w:r w:rsidR="00F07408">
        <w:rPr>
          <w:rFonts w:ascii="Arial Narrow" w:hAnsi="Arial Narrow"/>
          <w:w w:val="95"/>
          <w:sz w:val="20"/>
          <w:szCs w:val="20"/>
        </w:rPr>
        <w:t>ой</w:t>
      </w:r>
      <w:r w:rsidRPr="0077384C">
        <w:rPr>
          <w:rFonts w:ascii="Arial Narrow" w:hAnsi="Arial Narrow"/>
          <w:spacing w:val="16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50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Гц.</w:t>
      </w:r>
    </w:p>
    <w:p w14:paraId="50743CAB" w14:textId="77777777" w:rsidR="00B42FB2" w:rsidRPr="0077384C" w:rsidRDefault="00B42FB2" w:rsidP="0077384C">
      <w:pPr>
        <w:pStyle w:val="a3"/>
        <w:numPr>
          <w:ilvl w:val="0"/>
          <w:numId w:val="11"/>
        </w:numPr>
        <w:rPr>
          <w:rFonts w:ascii="Arial Narrow" w:hAnsi="Arial Narrow"/>
          <w:w w:val="95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Удлинитель предназначен для открытой установки внутри и снаружи помещений;</w:t>
      </w:r>
    </w:p>
    <w:p w14:paraId="164853AD" w14:textId="77777777" w:rsidR="00B42FB2" w:rsidRPr="0077384C" w:rsidRDefault="00B42FB2" w:rsidP="0077384C">
      <w:pPr>
        <w:pStyle w:val="a3"/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Использовать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при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температуре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окружающей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среды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от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-40°С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до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+50°С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при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 xml:space="preserve">относительной </w:t>
      </w:r>
      <w:r w:rsidRPr="0077384C">
        <w:rPr>
          <w:rFonts w:ascii="Arial Narrow" w:hAnsi="Arial Narrow"/>
          <w:spacing w:val="-18"/>
          <w:w w:val="95"/>
          <w:sz w:val="20"/>
          <w:szCs w:val="20"/>
        </w:rPr>
        <w:t>влажности</w:t>
      </w:r>
      <w:r w:rsidRPr="0077384C">
        <w:rPr>
          <w:rFonts w:ascii="Arial Narrow" w:hAnsi="Arial Narrow"/>
          <w:sz w:val="20"/>
          <w:szCs w:val="20"/>
        </w:rPr>
        <w:t xml:space="preserve"> 80%. Остальные климатические характеристики </w:t>
      </w:r>
      <w:r w:rsidR="00853164" w:rsidRPr="0077384C">
        <w:rPr>
          <w:rFonts w:ascii="Arial Narrow" w:hAnsi="Arial Narrow"/>
          <w:sz w:val="20"/>
          <w:szCs w:val="20"/>
        </w:rPr>
        <w:t>удлинителя</w:t>
      </w:r>
      <w:r w:rsidRPr="0077384C">
        <w:rPr>
          <w:rFonts w:ascii="Arial Narrow" w:hAnsi="Arial Narrow"/>
          <w:sz w:val="20"/>
          <w:szCs w:val="20"/>
        </w:rPr>
        <w:t xml:space="preserve"> соответствуют типу климатического исполнения УХЛ1 по ГОСТ 15150.</w:t>
      </w:r>
    </w:p>
    <w:p w14:paraId="6FBEC85F" w14:textId="77777777" w:rsidR="00B42FB2" w:rsidRPr="0077384C" w:rsidRDefault="00B42FB2" w:rsidP="0077384C">
      <w:pPr>
        <w:pStyle w:val="a4"/>
        <w:widowControl w:val="0"/>
        <w:numPr>
          <w:ilvl w:val="0"/>
          <w:numId w:val="13"/>
        </w:numPr>
        <w:tabs>
          <w:tab w:val="left" w:pos="227"/>
        </w:tabs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color w:val="231F20"/>
          <w:w w:val="90"/>
        </w:rPr>
      </w:pPr>
      <w:r w:rsidRPr="0077384C">
        <w:rPr>
          <w:rFonts w:ascii="Arial Narrow" w:eastAsia="Trebuchet MS" w:hAnsi="Arial Narrow" w:cs="Trebuchet MS"/>
          <w:color w:val="231F20"/>
          <w:w w:val="90"/>
        </w:rPr>
        <w:t>КОМПЛЕКТНОСТЬ</w:t>
      </w:r>
    </w:p>
    <w:p w14:paraId="0519CB04" w14:textId="77777777" w:rsidR="00B42FB2" w:rsidRPr="0077384C" w:rsidRDefault="00853164" w:rsidP="0077384C">
      <w:pPr>
        <w:pStyle w:val="a3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Удлинитель – 1 шт.</w:t>
      </w:r>
    </w:p>
    <w:p w14:paraId="498E1E83" w14:textId="77777777" w:rsidR="00B42FB2" w:rsidRPr="0077384C" w:rsidRDefault="00B42FB2" w:rsidP="0077384C">
      <w:pPr>
        <w:pStyle w:val="a3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Упаковка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–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1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="00853164" w:rsidRPr="0077384C">
        <w:rPr>
          <w:rFonts w:ascii="Arial Narrow" w:hAnsi="Arial Narrow"/>
          <w:w w:val="95"/>
          <w:sz w:val="20"/>
          <w:szCs w:val="20"/>
        </w:rPr>
        <w:t>шт.</w:t>
      </w:r>
    </w:p>
    <w:p w14:paraId="6C355B0F" w14:textId="77777777" w:rsidR="00B42FB2" w:rsidRPr="0077384C" w:rsidRDefault="00B42FB2" w:rsidP="0077384C">
      <w:pPr>
        <w:pStyle w:val="a3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Руководство по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эксплуатации,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паспорт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– 1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экз.</w:t>
      </w:r>
    </w:p>
    <w:p w14:paraId="55F335A0" w14:textId="77777777" w:rsidR="00B42FB2" w:rsidRPr="0077384C" w:rsidRDefault="00B42FB2" w:rsidP="0077384C">
      <w:pPr>
        <w:pStyle w:val="a4"/>
        <w:widowControl w:val="0"/>
        <w:numPr>
          <w:ilvl w:val="0"/>
          <w:numId w:val="13"/>
        </w:numPr>
        <w:tabs>
          <w:tab w:val="left" w:pos="227"/>
        </w:tabs>
        <w:autoSpaceDE w:val="0"/>
        <w:autoSpaceDN w:val="0"/>
        <w:spacing w:before="100" w:after="23" w:line="240" w:lineRule="auto"/>
        <w:outlineLvl w:val="0"/>
        <w:rPr>
          <w:rFonts w:ascii="Arial Narrow" w:eastAsia="Trebuchet MS" w:hAnsi="Arial Narrow" w:cs="Trebuchet MS"/>
          <w:lang w:val="en-US"/>
        </w:rPr>
      </w:pPr>
      <w:r w:rsidRPr="0077384C">
        <w:rPr>
          <w:rFonts w:ascii="Arial Narrow" w:eastAsia="Trebuchet MS" w:hAnsi="Arial Narrow" w:cs="Trebuchet MS"/>
          <w:color w:val="231F20"/>
          <w:w w:val="85"/>
          <w:lang w:val="en-US"/>
        </w:rPr>
        <w:t>ТЕХНИЧЕСКИЕ</w:t>
      </w:r>
      <w:r w:rsidRPr="0077384C">
        <w:rPr>
          <w:rFonts w:ascii="Arial Narrow" w:eastAsia="Trebuchet MS" w:hAnsi="Arial Narrow" w:cs="Trebuchet MS"/>
          <w:color w:val="231F20"/>
          <w:spacing w:val="30"/>
          <w:w w:val="85"/>
          <w:lang w:val="en-US"/>
        </w:rPr>
        <w:t xml:space="preserve"> </w:t>
      </w:r>
      <w:r w:rsidRPr="0077384C">
        <w:rPr>
          <w:rFonts w:ascii="Arial Narrow" w:eastAsia="Trebuchet MS" w:hAnsi="Arial Narrow" w:cs="Trebuchet MS"/>
          <w:color w:val="231F20"/>
          <w:w w:val="85"/>
          <w:lang w:val="en-US"/>
        </w:rPr>
        <w:t>ХАРАКТЕРИСТИКИ</w:t>
      </w:r>
    </w:p>
    <w:p w14:paraId="6E5D199B" w14:textId="77777777" w:rsidR="00B42FB2" w:rsidRPr="0077384C" w:rsidRDefault="00B42FB2" w:rsidP="0077384C">
      <w:pPr>
        <w:pStyle w:val="a3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sz w:val="20"/>
          <w:szCs w:val="20"/>
        </w:rPr>
        <w:t>Кабель КГ 3*1,5.</w:t>
      </w:r>
    </w:p>
    <w:p w14:paraId="04AC5163" w14:textId="77777777" w:rsidR="00B42FB2" w:rsidRPr="0077384C" w:rsidRDefault="00B42FB2" w:rsidP="0077384C">
      <w:pPr>
        <w:pStyle w:val="a3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sz w:val="20"/>
          <w:szCs w:val="20"/>
        </w:rPr>
        <w:t>Длина кабеля</w:t>
      </w:r>
      <w:r w:rsidR="004B50FE" w:rsidRPr="0077384C">
        <w:rPr>
          <w:rFonts w:ascii="Arial Narrow" w:hAnsi="Arial Narrow"/>
          <w:sz w:val="20"/>
          <w:szCs w:val="20"/>
        </w:rPr>
        <w:t>:</w:t>
      </w:r>
      <w:r w:rsidRPr="0077384C">
        <w:rPr>
          <w:rFonts w:ascii="Arial Narrow" w:hAnsi="Arial Narrow"/>
          <w:sz w:val="20"/>
          <w:szCs w:val="20"/>
        </w:rPr>
        <w:t xml:space="preserve"> 30 метров.</w:t>
      </w:r>
    </w:p>
    <w:p w14:paraId="61BB0307" w14:textId="77777777" w:rsidR="00B42FB2" w:rsidRPr="0077384C" w:rsidRDefault="00B42FB2" w:rsidP="0077384C">
      <w:pPr>
        <w:pStyle w:val="a3"/>
        <w:numPr>
          <w:ilvl w:val="0"/>
          <w:numId w:val="12"/>
        </w:numPr>
        <w:rPr>
          <w:rFonts w:ascii="Arial Narrow" w:hAnsi="Arial Narrow"/>
          <w:w w:val="95"/>
          <w:sz w:val="20"/>
          <w:szCs w:val="20"/>
        </w:rPr>
      </w:pPr>
      <w:r w:rsidRPr="0077384C">
        <w:rPr>
          <w:rFonts w:ascii="Arial Narrow" w:hAnsi="Arial Narrow"/>
          <w:sz w:val="20"/>
          <w:szCs w:val="20"/>
        </w:rPr>
        <w:t>Номинальное напряжение</w:t>
      </w:r>
      <w:r w:rsidR="004B50FE" w:rsidRPr="0077384C">
        <w:rPr>
          <w:rFonts w:ascii="Arial Narrow" w:hAnsi="Arial Narrow"/>
          <w:sz w:val="20"/>
          <w:szCs w:val="20"/>
        </w:rPr>
        <w:t xml:space="preserve">: </w:t>
      </w:r>
      <w:r w:rsidR="004B50FE" w:rsidRPr="0077384C">
        <w:rPr>
          <w:rFonts w:ascii="Arial Narrow" w:hAnsi="Arial Narrow"/>
          <w:w w:val="95"/>
          <w:sz w:val="20"/>
          <w:szCs w:val="20"/>
        </w:rPr>
        <w:t>230 В ±10%</w:t>
      </w:r>
      <w:r w:rsidR="004B50FE"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, </w:t>
      </w:r>
      <w:r w:rsidR="004B50FE" w:rsidRPr="0077384C">
        <w:rPr>
          <w:rFonts w:ascii="Arial Narrow" w:hAnsi="Arial Narrow"/>
          <w:w w:val="95"/>
          <w:sz w:val="20"/>
          <w:szCs w:val="20"/>
        </w:rPr>
        <w:t>частота</w:t>
      </w:r>
      <w:r w:rsidR="004B50FE" w:rsidRPr="0077384C">
        <w:rPr>
          <w:rFonts w:ascii="Arial Narrow" w:hAnsi="Arial Narrow"/>
          <w:spacing w:val="16"/>
          <w:w w:val="95"/>
          <w:sz w:val="20"/>
          <w:szCs w:val="20"/>
        </w:rPr>
        <w:t xml:space="preserve"> </w:t>
      </w:r>
      <w:r w:rsidR="004B50FE" w:rsidRPr="0077384C">
        <w:rPr>
          <w:rFonts w:ascii="Arial Narrow" w:hAnsi="Arial Narrow"/>
          <w:w w:val="95"/>
          <w:sz w:val="20"/>
          <w:szCs w:val="20"/>
        </w:rPr>
        <w:t>50</w:t>
      </w:r>
      <w:r w:rsidR="004B50FE"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="004B50FE" w:rsidRPr="0077384C">
        <w:rPr>
          <w:rFonts w:ascii="Arial Narrow" w:hAnsi="Arial Narrow"/>
          <w:w w:val="95"/>
          <w:sz w:val="20"/>
          <w:szCs w:val="20"/>
        </w:rPr>
        <w:t>Гц.</w:t>
      </w:r>
    </w:p>
    <w:p w14:paraId="5E7008FF" w14:textId="77777777" w:rsidR="004B50FE" w:rsidRPr="0077384C" w:rsidRDefault="004B50FE" w:rsidP="0077384C">
      <w:pPr>
        <w:pStyle w:val="a3"/>
        <w:numPr>
          <w:ilvl w:val="0"/>
          <w:numId w:val="12"/>
        </w:numPr>
        <w:rPr>
          <w:rFonts w:ascii="Arial Narrow" w:hAnsi="Arial Narrow"/>
          <w:w w:val="95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Номинальный ток через силовую розетку: 16А.</w:t>
      </w:r>
    </w:p>
    <w:p w14:paraId="0B15F63B" w14:textId="77777777" w:rsidR="004B50FE" w:rsidRPr="0077384C" w:rsidRDefault="004B50FE" w:rsidP="0077384C">
      <w:pPr>
        <w:pStyle w:val="a3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 xml:space="preserve">Степень защиты от пыли и влаги: </w:t>
      </w:r>
      <w:r w:rsidRPr="0077384C">
        <w:rPr>
          <w:rFonts w:ascii="Arial Narrow" w:hAnsi="Arial Narrow"/>
          <w:w w:val="95"/>
          <w:sz w:val="20"/>
          <w:szCs w:val="20"/>
          <w:lang w:val="en-US"/>
        </w:rPr>
        <w:t>IP</w:t>
      </w:r>
      <w:r w:rsidRPr="0077384C">
        <w:rPr>
          <w:rFonts w:ascii="Arial Narrow" w:hAnsi="Arial Narrow"/>
          <w:w w:val="95"/>
          <w:sz w:val="20"/>
          <w:szCs w:val="20"/>
        </w:rPr>
        <w:t>66.</w:t>
      </w:r>
    </w:p>
    <w:p w14:paraId="6493F5DF" w14:textId="77777777" w:rsidR="00B42FB2" w:rsidRPr="0077384C" w:rsidRDefault="00B42FB2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</w:rPr>
      </w:pPr>
      <w:r w:rsidRPr="0077384C">
        <w:rPr>
          <w:rFonts w:ascii="Arial Narrow" w:eastAsia="Trebuchet MS" w:hAnsi="Arial Narrow" w:cs="Trebuchet MS"/>
          <w:w w:val="85"/>
        </w:rPr>
        <w:t>ТРЕБОВАНИЯ</w:t>
      </w:r>
      <w:r w:rsidRPr="0077384C">
        <w:rPr>
          <w:rFonts w:ascii="Arial Narrow" w:eastAsia="Trebuchet MS" w:hAnsi="Arial Narrow" w:cs="Trebuchet MS"/>
          <w:spacing w:val="24"/>
          <w:w w:val="85"/>
        </w:rPr>
        <w:t xml:space="preserve"> </w:t>
      </w:r>
      <w:r w:rsidRPr="0077384C">
        <w:rPr>
          <w:rFonts w:ascii="Arial Narrow" w:eastAsia="Trebuchet MS" w:hAnsi="Arial Narrow" w:cs="Trebuchet MS"/>
          <w:w w:val="85"/>
        </w:rPr>
        <w:t>БЕЗОПАСНОСТИ</w:t>
      </w:r>
      <w:r w:rsidRPr="0077384C">
        <w:rPr>
          <w:rFonts w:ascii="Arial Narrow" w:eastAsia="Trebuchet MS" w:hAnsi="Arial Narrow" w:cs="Trebuchet MS"/>
          <w:spacing w:val="25"/>
          <w:w w:val="85"/>
        </w:rPr>
        <w:t xml:space="preserve"> </w:t>
      </w:r>
      <w:r w:rsidRPr="0077384C">
        <w:rPr>
          <w:rFonts w:ascii="Arial Narrow" w:eastAsia="Trebuchet MS" w:hAnsi="Arial Narrow" w:cs="Trebuchet MS"/>
          <w:w w:val="85"/>
        </w:rPr>
        <w:t>И</w:t>
      </w:r>
      <w:r w:rsidRPr="0077384C">
        <w:rPr>
          <w:rFonts w:ascii="Arial Narrow" w:eastAsia="Trebuchet MS" w:hAnsi="Arial Narrow" w:cs="Trebuchet MS"/>
          <w:spacing w:val="24"/>
          <w:w w:val="85"/>
        </w:rPr>
        <w:t xml:space="preserve"> </w:t>
      </w:r>
      <w:r w:rsidRPr="0077384C">
        <w:rPr>
          <w:rFonts w:ascii="Arial Narrow" w:eastAsia="Trebuchet MS" w:hAnsi="Arial Narrow" w:cs="Trebuchet MS"/>
          <w:w w:val="85"/>
        </w:rPr>
        <w:t>ТЕХНИЧЕСКОЕ</w:t>
      </w:r>
      <w:r w:rsidRPr="0077384C">
        <w:rPr>
          <w:rFonts w:ascii="Arial Narrow" w:eastAsia="Trebuchet MS" w:hAnsi="Arial Narrow" w:cs="Trebuchet MS"/>
          <w:spacing w:val="25"/>
          <w:w w:val="85"/>
        </w:rPr>
        <w:t xml:space="preserve"> </w:t>
      </w:r>
      <w:r w:rsidRPr="0077384C">
        <w:rPr>
          <w:rFonts w:ascii="Arial Narrow" w:eastAsia="Trebuchet MS" w:hAnsi="Arial Narrow" w:cs="Trebuchet MS"/>
          <w:w w:val="85"/>
        </w:rPr>
        <w:t>ОБСЛУЖИВАНИЕ</w:t>
      </w:r>
    </w:p>
    <w:p w14:paraId="1B4C4DF2" w14:textId="77777777" w:rsidR="00B42FB2" w:rsidRPr="00B42FB2" w:rsidRDefault="00B42FB2" w:rsidP="0077384C">
      <w:pPr>
        <w:widowControl w:val="0"/>
        <w:autoSpaceDE w:val="0"/>
        <w:autoSpaceDN w:val="0"/>
        <w:spacing w:after="0" w:line="240" w:lineRule="auto"/>
        <w:ind w:left="219" w:hanging="115"/>
        <w:outlineLvl w:val="0"/>
        <w:rPr>
          <w:rFonts w:ascii="Arial Narrow" w:eastAsia="Trebuchet MS" w:hAnsi="Arial Narrow" w:cs="Trebuchet MS"/>
          <w:b/>
          <w:sz w:val="20"/>
          <w:szCs w:val="20"/>
        </w:rPr>
      </w:pPr>
      <w:r w:rsidRPr="00B42FB2">
        <w:rPr>
          <w:rFonts w:ascii="Arial Narrow" w:eastAsia="Trebuchet MS" w:hAnsi="Arial Narrow" w:cs="Trebuchet MS"/>
          <w:b/>
          <w:color w:val="231F20"/>
          <w:sz w:val="20"/>
          <w:szCs w:val="20"/>
        </w:rPr>
        <w:t>ЗАПРЕЩАЕТСЯ:</w:t>
      </w:r>
    </w:p>
    <w:p w14:paraId="5956FFE6" w14:textId="77777777" w:rsidR="00B42FB2" w:rsidRPr="0077384C" w:rsidRDefault="00B42FB2" w:rsidP="0077384C">
      <w:pPr>
        <w:pStyle w:val="a3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эксплуатировать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удлинитель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пожароопасных и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химически</w:t>
      </w:r>
      <w:r w:rsidRPr="0077384C">
        <w:rPr>
          <w:rFonts w:ascii="Arial Narrow" w:hAnsi="Arial Narrow"/>
          <w:spacing w:val="-3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активных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средах;</w:t>
      </w:r>
    </w:p>
    <w:p w14:paraId="79A4033A" w14:textId="77777777" w:rsidR="00B42FB2" w:rsidRPr="0077384C" w:rsidRDefault="00B42FB2" w:rsidP="0077384C">
      <w:pPr>
        <w:pStyle w:val="a3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0"/>
          <w:sz w:val="20"/>
          <w:szCs w:val="20"/>
        </w:rPr>
        <w:t>подвергать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механическим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и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тепловым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воздействиям,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приводящим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к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разрушению</w:t>
      </w:r>
      <w:r w:rsidRPr="0077384C">
        <w:rPr>
          <w:rFonts w:ascii="Arial Narrow" w:hAnsi="Arial Narrow"/>
          <w:spacing w:val="14"/>
          <w:w w:val="90"/>
          <w:sz w:val="20"/>
          <w:szCs w:val="20"/>
        </w:rPr>
        <w:t xml:space="preserve"> </w:t>
      </w:r>
      <w:r w:rsidRPr="0077384C">
        <w:rPr>
          <w:rFonts w:ascii="Arial Narrow" w:hAnsi="Arial Narrow"/>
          <w:w w:val="90"/>
          <w:sz w:val="20"/>
          <w:szCs w:val="20"/>
        </w:rPr>
        <w:t>изделия;</w:t>
      </w:r>
    </w:p>
    <w:p w14:paraId="241CBEC2" w14:textId="77777777" w:rsidR="00B42FB2" w:rsidRPr="0077384C" w:rsidRDefault="00B42FB2" w:rsidP="0077384C">
      <w:pPr>
        <w:pStyle w:val="a3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77384C">
        <w:rPr>
          <w:rFonts w:ascii="Arial Narrow" w:hAnsi="Arial Narrow"/>
          <w:w w:val="95"/>
          <w:sz w:val="20"/>
          <w:szCs w:val="20"/>
          <w:lang w:val="en-US"/>
        </w:rPr>
        <w:t>подключать</w:t>
      </w:r>
      <w:proofErr w:type="spellEnd"/>
      <w:r w:rsidRPr="0077384C">
        <w:rPr>
          <w:rFonts w:ascii="Arial Narrow" w:hAnsi="Arial Narrow"/>
          <w:spacing w:val="-4"/>
          <w:w w:val="95"/>
          <w:sz w:val="20"/>
          <w:szCs w:val="20"/>
          <w:lang w:val="en-US"/>
        </w:rPr>
        <w:t xml:space="preserve"> </w:t>
      </w:r>
      <w:proofErr w:type="spellStart"/>
      <w:r w:rsidRPr="0077384C">
        <w:rPr>
          <w:rFonts w:ascii="Arial Narrow" w:hAnsi="Arial Narrow"/>
          <w:w w:val="95"/>
          <w:sz w:val="20"/>
          <w:szCs w:val="20"/>
          <w:lang w:val="en-US"/>
        </w:rPr>
        <w:t>нагрузку</w:t>
      </w:r>
      <w:proofErr w:type="spellEnd"/>
      <w:r w:rsidRPr="0077384C">
        <w:rPr>
          <w:rFonts w:ascii="Arial Narrow" w:hAnsi="Arial Narrow"/>
          <w:spacing w:val="-4"/>
          <w:w w:val="95"/>
          <w:sz w:val="20"/>
          <w:szCs w:val="20"/>
          <w:lang w:val="en-US"/>
        </w:rPr>
        <w:t xml:space="preserve"> </w:t>
      </w:r>
      <w:proofErr w:type="spellStart"/>
      <w:r w:rsidRPr="0077384C">
        <w:rPr>
          <w:rFonts w:ascii="Arial Narrow" w:hAnsi="Arial Narrow"/>
          <w:w w:val="95"/>
          <w:sz w:val="20"/>
          <w:szCs w:val="20"/>
          <w:lang w:val="en-US"/>
        </w:rPr>
        <w:t>большей</w:t>
      </w:r>
      <w:proofErr w:type="spellEnd"/>
      <w:r w:rsidRPr="0077384C">
        <w:rPr>
          <w:rFonts w:ascii="Arial Narrow" w:hAnsi="Arial Narrow"/>
          <w:spacing w:val="-3"/>
          <w:w w:val="95"/>
          <w:sz w:val="20"/>
          <w:szCs w:val="20"/>
          <w:lang w:val="en-US"/>
        </w:rPr>
        <w:t xml:space="preserve"> </w:t>
      </w:r>
      <w:proofErr w:type="spellStart"/>
      <w:r w:rsidRPr="0077384C">
        <w:rPr>
          <w:rFonts w:ascii="Arial Narrow" w:hAnsi="Arial Narrow"/>
          <w:w w:val="95"/>
          <w:sz w:val="20"/>
          <w:szCs w:val="20"/>
          <w:lang w:val="en-US"/>
        </w:rPr>
        <w:t>мощности</w:t>
      </w:r>
      <w:proofErr w:type="spellEnd"/>
      <w:r w:rsidRPr="0077384C">
        <w:rPr>
          <w:rFonts w:ascii="Arial Narrow" w:hAnsi="Arial Narrow"/>
          <w:w w:val="95"/>
          <w:sz w:val="20"/>
          <w:szCs w:val="20"/>
          <w:lang w:val="en-US"/>
        </w:rPr>
        <w:t>;</w:t>
      </w:r>
    </w:p>
    <w:p w14:paraId="7DCEE786" w14:textId="77777777" w:rsidR="00B42FB2" w:rsidRPr="0077384C" w:rsidRDefault="00B42FB2" w:rsidP="0077384C">
      <w:pPr>
        <w:pStyle w:val="a3"/>
        <w:numPr>
          <w:ilvl w:val="0"/>
          <w:numId w:val="8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77384C">
        <w:rPr>
          <w:rFonts w:ascii="Arial Narrow" w:hAnsi="Arial Narrow"/>
          <w:w w:val="90"/>
          <w:sz w:val="20"/>
          <w:szCs w:val="20"/>
          <w:lang w:val="en-US"/>
        </w:rPr>
        <w:t>разбирать</w:t>
      </w:r>
      <w:proofErr w:type="spellEnd"/>
      <w:r w:rsidRPr="0077384C">
        <w:rPr>
          <w:rFonts w:ascii="Arial Narrow" w:hAnsi="Arial Narrow"/>
          <w:spacing w:val="11"/>
          <w:w w:val="90"/>
          <w:sz w:val="20"/>
          <w:szCs w:val="20"/>
          <w:lang w:val="en-US"/>
        </w:rPr>
        <w:t xml:space="preserve"> </w:t>
      </w:r>
      <w:proofErr w:type="spellStart"/>
      <w:r w:rsidRPr="0077384C">
        <w:rPr>
          <w:rFonts w:ascii="Arial Narrow" w:hAnsi="Arial Narrow"/>
          <w:w w:val="90"/>
          <w:sz w:val="20"/>
          <w:szCs w:val="20"/>
          <w:lang w:val="en-US"/>
        </w:rPr>
        <w:t>изделие</w:t>
      </w:r>
      <w:proofErr w:type="spellEnd"/>
      <w:r w:rsidRPr="0077384C">
        <w:rPr>
          <w:rFonts w:ascii="Arial Narrow" w:hAnsi="Arial Narrow"/>
          <w:w w:val="90"/>
          <w:sz w:val="20"/>
          <w:szCs w:val="20"/>
          <w:lang w:val="en-US"/>
        </w:rPr>
        <w:t>.</w:t>
      </w:r>
    </w:p>
    <w:p w14:paraId="0594F1B9" w14:textId="77777777" w:rsidR="009B7525" w:rsidRPr="0077384C" w:rsidRDefault="00B42FB2" w:rsidP="0077384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Calibri" w:hAnsi="Arial Narrow" w:cs="Calibri"/>
          <w:b/>
          <w:w w:val="95"/>
          <w:sz w:val="20"/>
          <w:szCs w:val="20"/>
        </w:rPr>
      </w:pP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ВНИМАНИЕ!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При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максимальной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нагрузке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размотать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шнур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на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всю</w:t>
      </w:r>
      <w:r w:rsidRPr="00B42FB2">
        <w:rPr>
          <w:rFonts w:ascii="Arial Narrow" w:eastAsia="Calibri" w:hAnsi="Arial Narrow" w:cs="Calibri"/>
          <w:b/>
          <w:spacing w:val="7"/>
          <w:w w:val="95"/>
          <w:sz w:val="20"/>
          <w:szCs w:val="20"/>
        </w:rPr>
        <w:t xml:space="preserve"> </w:t>
      </w:r>
      <w:r w:rsidRPr="00B42FB2">
        <w:rPr>
          <w:rFonts w:ascii="Arial Narrow" w:eastAsia="Calibri" w:hAnsi="Arial Narrow" w:cs="Calibri"/>
          <w:b/>
          <w:w w:val="95"/>
          <w:sz w:val="20"/>
          <w:szCs w:val="20"/>
        </w:rPr>
        <w:t>длину.</w:t>
      </w:r>
    </w:p>
    <w:p w14:paraId="3E0A0B5E" w14:textId="77777777" w:rsidR="00681BD3" w:rsidRPr="0077384C" w:rsidRDefault="00681BD3" w:rsidP="0077384C">
      <w:pPr>
        <w:widowControl w:val="0"/>
        <w:autoSpaceDE w:val="0"/>
        <w:autoSpaceDN w:val="0"/>
        <w:spacing w:after="0" w:line="240" w:lineRule="auto"/>
        <w:ind w:left="102"/>
        <w:rPr>
          <w:rFonts w:ascii="Arial Narrow" w:eastAsia="Calibri" w:hAnsi="Arial Narrow" w:cs="Calibri"/>
          <w:b/>
          <w:w w:val="95"/>
          <w:sz w:val="20"/>
          <w:szCs w:val="20"/>
        </w:rPr>
      </w:pPr>
      <w:r w:rsidRPr="0077384C">
        <w:rPr>
          <w:rFonts w:ascii="Arial Narrow" w:eastAsia="Calibri" w:hAnsi="Arial Narrow" w:cs="Calibri"/>
          <w:b/>
          <w:w w:val="95"/>
          <w:sz w:val="20"/>
          <w:szCs w:val="20"/>
        </w:rPr>
        <w:t>ВНИМАНИЕ!!!</w:t>
      </w:r>
    </w:p>
    <w:p w14:paraId="2262E1BA" w14:textId="77777777" w:rsidR="00681BD3" w:rsidRPr="0077384C" w:rsidRDefault="00681BD3" w:rsidP="0077384C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Arial Narrow" w:eastAsia="Calibri" w:hAnsi="Arial Narrow" w:cs="Calibri"/>
          <w:b/>
          <w:w w:val="95"/>
          <w:sz w:val="20"/>
          <w:szCs w:val="20"/>
        </w:rPr>
      </w:pPr>
      <w:r w:rsidRPr="0077384C">
        <w:rPr>
          <w:rFonts w:ascii="Arial Narrow" w:eastAsia="Calibri" w:hAnsi="Arial Narrow" w:cs="Calibri"/>
          <w:b/>
          <w:w w:val="95"/>
          <w:sz w:val="20"/>
          <w:szCs w:val="20"/>
        </w:rPr>
        <w:t>Запрещается эксплуатация удлинителя при образовании трещин или сколов в основании розетки или в корпусе в процессе эксплуатации, а также при отсутствии заземления и с повреждениями кабеля.</w:t>
      </w:r>
    </w:p>
    <w:p w14:paraId="467A6879" w14:textId="77777777" w:rsidR="00681BD3" w:rsidRPr="0077384C" w:rsidRDefault="00681BD3" w:rsidP="0077384C">
      <w:pPr>
        <w:pStyle w:val="a4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Arial Narrow" w:eastAsia="Calibri" w:hAnsi="Arial Narrow" w:cs="Calibri"/>
          <w:b/>
          <w:w w:val="95"/>
          <w:sz w:val="20"/>
          <w:szCs w:val="20"/>
        </w:rPr>
      </w:pPr>
      <w:r w:rsidRPr="0077384C">
        <w:rPr>
          <w:rFonts w:ascii="Arial Narrow" w:eastAsia="Calibri" w:hAnsi="Arial Narrow" w:cs="Calibri"/>
          <w:b/>
          <w:w w:val="95"/>
          <w:sz w:val="20"/>
          <w:szCs w:val="20"/>
        </w:rPr>
        <w:t>Запрещается подключение удлинителя к неисправной электропроводке.</w:t>
      </w:r>
    </w:p>
    <w:p w14:paraId="6106C3DF" w14:textId="77777777" w:rsidR="009B7525" w:rsidRPr="0077384C" w:rsidRDefault="009B7525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 Narrow" w:eastAsia="Calibri" w:hAnsi="Arial Narrow" w:cs="Calibri"/>
          <w:w w:val="95"/>
        </w:rPr>
      </w:pPr>
      <w:r w:rsidRPr="0077384C">
        <w:rPr>
          <w:rFonts w:ascii="Arial Narrow" w:eastAsia="Calibri" w:hAnsi="Arial Narrow" w:cs="Calibri"/>
          <w:bCs/>
          <w:w w:val="95"/>
        </w:rPr>
        <w:t>УТИЛИЗАЦИЯ</w:t>
      </w:r>
    </w:p>
    <w:p w14:paraId="5B951AA7" w14:textId="77777777" w:rsidR="009B7525" w:rsidRPr="0077384C" w:rsidRDefault="009B7525" w:rsidP="0077384C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Arial Narrow" w:eastAsia="Calibri" w:hAnsi="Arial Narrow" w:cstheme="minorHAnsi"/>
          <w:w w:val="95"/>
          <w:sz w:val="20"/>
          <w:szCs w:val="20"/>
        </w:rPr>
      </w:pPr>
      <w:r w:rsidRPr="0077384C">
        <w:rPr>
          <w:rFonts w:ascii="Arial Narrow" w:eastAsia="Calibri" w:hAnsi="Arial Narrow" w:cstheme="minorHAnsi"/>
          <w:w w:val="95"/>
          <w:sz w:val="20"/>
          <w:szCs w:val="20"/>
        </w:rPr>
        <w:t>Изделие следует утилизировать в соответствии с требованиями законодательных актов о вторичной переработке пластмасс.</w:t>
      </w:r>
    </w:p>
    <w:p w14:paraId="022C4DF1" w14:textId="77777777" w:rsidR="009B7525" w:rsidRPr="0077384C" w:rsidRDefault="009B7525" w:rsidP="0077384C">
      <w:pPr>
        <w:pStyle w:val="a4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Arial Narrow" w:eastAsia="Calibri" w:hAnsi="Arial Narrow" w:cstheme="minorHAnsi"/>
          <w:w w:val="95"/>
          <w:sz w:val="20"/>
          <w:szCs w:val="20"/>
        </w:rPr>
      </w:pPr>
      <w:r w:rsidRPr="0077384C">
        <w:rPr>
          <w:rFonts w:ascii="Arial Narrow" w:eastAsia="Calibri" w:hAnsi="Arial Narrow" w:cstheme="minorHAnsi"/>
          <w:w w:val="95"/>
          <w:sz w:val="20"/>
          <w:szCs w:val="20"/>
        </w:rPr>
        <w:t>При нормальном функционировании по истечении срока службы изделие не представляет опасности в дальнейшей эксплуатации.</w:t>
      </w:r>
    </w:p>
    <w:p w14:paraId="78B6BEC9" w14:textId="77777777" w:rsidR="00B42FB2" w:rsidRPr="0077384C" w:rsidRDefault="00B42FB2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</w:rPr>
      </w:pPr>
      <w:r w:rsidRPr="0077384C">
        <w:rPr>
          <w:rFonts w:ascii="Arial Narrow" w:eastAsia="Trebuchet MS" w:hAnsi="Arial Narrow" w:cs="Trebuchet MS"/>
        </w:rPr>
        <w:t>ТРАНСПОРТИРОВКА И ХРАНЕНИЕ</w:t>
      </w:r>
    </w:p>
    <w:p w14:paraId="15C2139E" w14:textId="77777777" w:rsidR="00B42FB2" w:rsidRPr="0077384C" w:rsidRDefault="00B42FB2" w:rsidP="0077384C">
      <w:pPr>
        <w:pStyle w:val="a3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Транспортирование</w:t>
      </w:r>
      <w:r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и</w:t>
      </w:r>
      <w:r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хранение</w:t>
      </w:r>
      <w:r w:rsidRPr="0077384C">
        <w:rPr>
          <w:rFonts w:ascii="Arial Narrow" w:hAnsi="Arial Narrow"/>
          <w:spacing w:val="-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осуществляется</w:t>
      </w:r>
      <w:r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по</w:t>
      </w:r>
      <w:r w:rsidRPr="0077384C">
        <w:rPr>
          <w:rFonts w:ascii="Arial Narrow" w:hAnsi="Arial Narrow"/>
          <w:spacing w:val="-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ГОСТ</w:t>
      </w:r>
      <w:r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23216</w:t>
      </w:r>
      <w:r w:rsidRPr="0077384C">
        <w:rPr>
          <w:rFonts w:ascii="Arial Narrow" w:hAnsi="Arial Narrow"/>
          <w:spacing w:val="-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и</w:t>
      </w:r>
      <w:r w:rsidRPr="0077384C">
        <w:rPr>
          <w:rFonts w:ascii="Arial Narrow" w:hAnsi="Arial Narrow"/>
          <w:spacing w:val="-2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ГОСТ</w:t>
      </w:r>
      <w:r w:rsidRPr="0077384C">
        <w:rPr>
          <w:rFonts w:ascii="Arial Narrow" w:hAnsi="Arial Narrow"/>
          <w:spacing w:val="-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15150.</w:t>
      </w:r>
    </w:p>
    <w:p w14:paraId="517762D9" w14:textId="77777777" w:rsidR="00B42FB2" w:rsidRPr="0077384C" w:rsidRDefault="00B42FB2" w:rsidP="0077384C">
      <w:pPr>
        <w:pStyle w:val="a3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Транспортирование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допускается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любым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видом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крытого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транспорта,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обеспечивающим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предохранение</w:t>
      </w:r>
      <w:r w:rsidRPr="0077384C">
        <w:rPr>
          <w:rFonts w:ascii="Arial Narrow" w:hAnsi="Arial Narrow"/>
          <w:spacing w:val="-5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упакованной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продукции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от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механических</w:t>
      </w:r>
      <w:r w:rsidRPr="0077384C">
        <w:rPr>
          <w:rFonts w:ascii="Arial Narrow" w:hAnsi="Arial Narrow"/>
          <w:spacing w:val="-5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повреждений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и</w:t>
      </w:r>
      <w:r w:rsidRPr="0077384C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ударных</w:t>
      </w:r>
      <w:r w:rsidR="00864167">
        <w:rPr>
          <w:rFonts w:ascii="Arial Narrow" w:hAnsi="Arial Narrow"/>
          <w:spacing w:val="-4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нагрузок.</w:t>
      </w:r>
    </w:p>
    <w:p w14:paraId="6C17FF7D" w14:textId="77777777" w:rsidR="00B42FB2" w:rsidRPr="0077384C" w:rsidRDefault="00B42FB2" w:rsidP="0077384C">
      <w:pPr>
        <w:pStyle w:val="a3"/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77384C">
        <w:rPr>
          <w:rFonts w:ascii="Arial Narrow" w:hAnsi="Arial Narrow"/>
          <w:w w:val="95"/>
          <w:sz w:val="20"/>
          <w:szCs w:val="20"/>
        </w:rPr>
        <w:t>Хранение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осуществляется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упаковке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изготовителя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закрытых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помещениях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с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естественной</w:t>
      </w:r>
      <w:r w:rsidRPr="0077384C">
        <w:rPr>
          <w:rFonts w:ascii="Arial Narrow" w:hAnsi="Arial Narrow"/>
          <w:spacing w:val="-19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вентиляцией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при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температуре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окружающего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воздуха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от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-40°С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до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+50°С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и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w w:val="95"/>
          <w:sz w:val="20"/>
          <w:szCs w:val="20"/>
        </w:rPr>
        <w:t>относительной</w:t>
      </w:r>
      <w:r w:rsidRPr="0077384C">
        <w:rPr>
          <w:rFonts w:ascii="Arial Narrow" w:hAnsi="Arial Narrow"/>
          <w:spacing w:val="1"/>
          <w:w w:val="95"/>
          <w:sz w:val="20"/>
          <w:szCs w:val="20"/>
        </w:rPr>
        <w:t xml:space="preserve"> </w:t>
      </w:r>
      <w:r w:rsidRPr="0077384C">
        <w:rPr>
          <w:rFonts w:ascii="Arial Narrow" w:hAnsi="Arial Narrow"/>
          <w:sz w:val="20"/>
          <w:szCs w:val="20"/>
        </w:rPr>
        <w:t>влажности не более</w:t>
      </w:r>
      <w:r w:rsidRPr="0077384C">
        <w:rPr>
          <w:rFonts w:ascii="Arial Narrow" w:hAnsi="Arial Narrow"/>
          <w:spacing w:val="1"/>
          <w:sz w:val="20"/>
          <w:szCs w:val="20"/>
        </w:rPr>
        <w:t xml:space="preserve"> </w:t>
      </w:r>
      <w:r w:rsidRPr="0077384C">
        <w:rPr>
          <w:rFonts w:ascii="Arial Narrow" w:hAnsi="Arial Narrow"/>
          <w:sz w:val="20"/>
          <w:szCs w:val="20"/>
        </w:rPr>
        <w:t>98% при 25°С.</w:t>
      </w:r>
    </w:p>
    <w:p w14:paraId="6FB14463" w14:textId="77777777" w:rsidR="00347185" w:rsidRPr="0077384C" w:rsidRDefault="00B42FB2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lang w:val="en-US"/>
        </w:rPr>
      </w:pPr>
      <w:r w:rsidRPr="0077384C">
        <w:rPr>
          <w:rFonts w:ascii="Arial Narrow" w:eastAsia="Trebuchet MS" w:hAnsi="Arial Narrow" w:cs="Trebuchet MS"/>
          <w:lang w:val="en-US"/>
        </w:rPr>
        <w:t>ГАРАНТИЙНЫЕ ОБЯЗАТЕЛЬСТВА</w:t>
      </w:r>
    </w:p>
    <w:p w14:paraId="7E996C0B" w14:textId="77777777" w:rsidR="00B42FB2" w:rsidRPr="0077384C" w:rsidRDefault="009B7525" w:rsidP="0077384C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hAnsi="Arial Narrow"/>
          <w:sz w:val="20"/>
          <w:szCs w:val="20"/>
        </w:rPr>
        <w:t>Производитель устанавливает гарантийный срок на данное</w:t>
      </w:r>
      <w:r w:rsidR="00347185" w:rsidRPr="0077384C">
        <w:rPr>
          <w:rFonts w:ascii="Arial Narrow" w:eastAsia="Trebuchet MS" w:hAnsi="Arial Narrow" w:cs="Trebuchet MS"/>
          <w:sz w:val="20"/>
          <w:szCs w:val="20"/>
        </w:rPr>
        <w:t xml:space="preserve"> </w:t>
      </w:r>
      <w:r w:rsidRPr="0077384C">
        <w:rPr>
          <w:rFonts w:ascii="Arial Narrow" w:hAnsi="Arial Narrow"/>
          <w:sz w:val="20"/>
          <w:szCs w:val="20"/>
        </w:rPr>
        <w:t>изделие в течение 1-го года со дня продажи изделия при условии</w:t>
      </w:r>
      <w:r w:rsidR="00347185" w:rsidRPr="0077384C">
        <w:rPr>
          <w:rFonts w:ascii="Arial Narrow" w:eastAsia="Trebuchet MS" w:hAnsi="Arial Narrow" w:cs="Trebuchet MS"/>
          <w:sz w:val="20"/>
          <w:szCs w:val="20"/>
        </w:rPr>
        <w:t xml:space="preserve"> </w:t>
      </w:r>
      <w:r w:rsidRPr="0077384C">
        <w:rPr>
          <w:rFonts w:ascii="Arial Narrow" w:hAnsi="Arial Narrow"/>
          <w:sz w:val="20"/>
          <w:szCs w:val="20"/>
        </w:rPr>
        <w:t>соблюдения потребителем правил безопасной эксплуатации</w:t>
      </w:r>
      <w:r w:rsidR="00347185" w:rsidRPr="0077384C">
        <w:rPr>
          <w:rFonts w:ascii="Arial Narrow" w:hAnsi="Arial Narrow"/>
          <w:sz w:val="20"/>
          <w:szCs w:val="20"/>
        </w:rPr>
        <w:t>.</w:t>
      </w:r>
    </w:p>
    <w:p w14:paraId="5ED2D95B" w14:textId="77777777" w:rsidR="00347185" w:rsidRPr="0077384C" w:rsidRDefault="00347185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</w:rPr>
      </w:pPr>
      <w:r w:rsidRPr="0077384C">
        <w:rPr>
          <w:rFonts w:ascii="Arial Narrow" w:eastAsia="Trebuchet MS" w:hAnsi="Arial Narrow" w:cs="Trebuchet MS"/>
        </w:rPr>
        <w:t>СВИДЕТЕЛЬСТВО ОБ УПАКОВЫВАНИИ</w:t>
      </w:r>
    </w:p>
    <w:p w14:paraId="59E95F89" w14:textId="77777777" w:rsidR="00347185" w:rsidRPr="00864167" w:rsidRDefault="00347185" w:rsidP="00864167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 xml:space="preserve">Удлинитель на пластиковой рамке 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REXPO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>-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IP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>66</w:t>
      </w:r>
      <w:r w:rsidRPr="0077384C">
        <w:rPr>
          <w:rFonts w:ascii="Arial Narrow" w:eastAsia="Trebuchet MS" w:hAnsi="Arial Narrow" w:cs="Trebuchet MS"/>
          <w:sz w:val="20"/>
          <w:szCs w:val="20"/>
        </w:rPr>
        <w:t xml:space="preserve"> упакован</w:t>
      </w:r>
      <w:r w:rsidR="00864167">
        <w:rPr>
          <w:rFonts w:ascii="Arial Narrow" w:eastAsia="Trebuchet MS" w:hAnsi="Arial Narrow" w:cs="Trebuchet MS"/>
          <w:sz w:val="20"/>
          <w:szCs w:val="20"/>
        </w:rPr>
        <w:t xml:space="preserve"> </w:t>
      </w:r>
      <w:r w:rsidRPr="00864167">
        <w:rPr>
          <w:rFonts w:ascii="Arial Narrow" w:eastAsia="Trebuchet MS" w:hAnsi="Arial Narrow" w:cs="Trebuchet MS"/>
          <w:sz w:val="20"/>
          <w:szCs w:val="20"/>
        </w:rPr>
        <w:t xml:space="preserve">ООО "Рыбинскэкспо" согласно требованиям, предусмотренным в действующей </w:t>
      </w:r>
      <w:r w:rsidR="00864167">
        <w:rPr>
          <w:rFonts w:ascii="Arial Narrow" w:eastAsia="Trebuchet MS" w:hAnsi="Arial Narrow" w:cs="Trebuchet MS"/>
          <w:sz w:val="20"/>
          <w:szCs w:val="20"/>
        </w:rPr>
        <w:t xml:space="preserve">технической </w:t>
      </w:r>
      <w:r w:rsidRPr="00864167">
        <w:rPr>
          <w:rFonts w:ascii="Arial Narrow" w:eastAsia="Trebuchet MS" w:hAnsi="Arial Narrow" w:cs="Trebuchet MS"/>
          <w:sz w:val="20"/>
          <w:szCs w:val="20"/>
        </w:rPr>
        <w:t>документации.</w:t>
      </w:r>
    </w:p>
    <w:p w14:paraId="6902DEB0" w14:textId="77777777" w:rsidR="00347185" w:rsidRPr="0077384C" w:rsidRDefault="00347185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</w:rPr>
      </w:pPr>
      <w:r w:rsidRPr="0077384C">
        <w:rPr>
          <w:rFonts w:ascii="Arial Narrow" w:eastAsia="Trebuchet MS" w:hAnsi="Arial Narrow" w:cs="Trebuchet MS"/>
        </w:rPr>
        <w:t>СВИДЕТЕЛЬСТВО О ПРИЁМКЕ</w:t>
      </w:r>
    </w:p>
    <w:p w14:paraId="2E25F090" w14:textId="77777777" w:rsidR="00347185" w:rsidRPr="0077384C" w:rsidRDefault="00347185" w:rsidP="0077384C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 xml:space="preserve">Удлинитель на пластиковой рамке 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REXPO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>-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IP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 xml:space="preserve">66 </w:t>
      </w:r>
      <w:r w:rsidRPr="0077384C">
        <w:rPr>
          <w:rFonts w:ascii="Arial Narrow" w:eastAsia="Trebuchet MS" w:hAnsi="Arial Narrow" w:cs="Trebuchet MS"/>
          <w:sz w:val="20"/>
          <w:szCs w:val="20"/>
        </w:rPr>
        <w:t>изготовлен и принят в соответствии с требованиями государственных стандартов, действующей технической документации и признан годным для эксплуатации.</w:t>
      </w:r>
    </w:p>
    <w:p w14:paraId="008A8A00" w14:textId="77777777" w:rsidR="00347185" w:rsidRPr="0077384C" w:rsidRDefault="00347185" w:rsidP="0077384C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</w:rPr>
      </w:pPr>
      <w:r w:rsidRPr="0077384C">
        <w:rPr>
          <w:rFonts w:ascii="Arial Narrow" w:eastAsia="Trebuchet MS" w:hAnsi="Arial Narrow" w:cs="Trebuchet MS"/>
        </w:rPr>
        <w:t>ГАРАНТИЙНЫЙ ТАЛОН</w:t>
      </w:r>
    </w:p>
    <w:p w14:paraId="5DDCD2A1" w14:textId="77777777" w:rsidR="00347185" w:rsidRPr="0077384C" w:rsidRDefault="00347185" w:rsidP="0077384C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 xml:space="preserve">Предприятием изготовителем на удлинитель на пластиковой рамке 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REXPO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>-</w:t>
      </w:r>
      <w:r w:rsidRPr="0077384C">
        <w:rPr>
          <w:rFonts w:ascii="Arial Narrow" w:eastAsia="Calibri" w:hAnsi="Arial Narrow" w:cs="Calibri"/>
          <w:w w:val="85"/>
          <w:sz w:val="20"/>
          <w:szCs w:val="20"/>
          <w:lang w:val="en-US"/>
        </w:rPr>
        <w:t>IP</w:t>
      </w:r>
      <w:r w:rsidRPr="0077384C">
        <w:rPr>
          <w:rFonts w:ascii="Arial Narrow" w:eastAsia="Calibri" w:hAnsi="Arial Narrow" w:cs="Calibri"/>
          <w:w w:val="85"/>
          <w:sz w:val="20"/>
          <w:szCs w:val="20"/>
        </w:rPr>
        <w:t>66</w:t>
      </w:r>
      <w:r w:rsidR="0077384C" w:rsidRPr="0077384C">
        <w:rPr>
          <w:rFonts w:ascii="Arial Narrow" w:eastAsia="Calibri" w:hAnsi="Arial Narrow" w:cs="Calibri"/>
          <w:w w:val="85"/>
          <w:sz w:val="20"/>
          <w:szCs w:val="20"/>
        </w:rPr>
        <w:t xml:space="preserve"> </w:t>
      </w:r>
      <w:r w:rsidRPr="0077384C">
        <w:rPr>
          <w:rFonts w:ascii="Arial Narrow" w:eastAsia="Trebuchet MS" w:hAnsi="Arial Narrow" w:cs="Trebuchet MS"/>
          <w:sz w:val="20"/>
          <w:szCs w:val="20"/>
        </w:rPr>
        <w:t>установлен гарантийный срок - 12 месяцев с даты продажи.</w:t>
      </w:r>
    </w:p>
    <w:p w14:paraId="7B893FE8" w14:textId="77777777" w:rsidR="00347185" w:rsidRPr="0077384C" w:rsidRDefault="00347185" w:rsidP="0077384C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При несоблюдении правил хранения, транспортирования и монтажа предприятие изготовитель не несет ответственности за сохранность и качество продукции.</w:t>
      </w:r>
    </w:p>
    <w:p w14:paraId="5B658F48" w14:textId="77777777" w:rsidR="00347185" w:rsidRPr="0077384C" w:rsidRDefault="00347185" w:rsidP="0077384C">
      <w:pPr>
        <w:pStyle w:val="a4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К гарантийному ремонту принимаются изделия, не имеющие</w:t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 xml:space="preserve"> </w:t>
      </w:r>
      <w:r w:rsidRPr="0077384C">
        <w:rPr>
          <w:rFonts w:ascii="Arial Narrow" w:eastAsia="Trebuchet MS" w:hAnsi="Arial Narrow" w:cs="Trebuchet MS"/>
          <w:sz w:val="20"/>
          <w:szCs w:val="20"/>
        </w:rPr>
        <w:t>механических повреждений и при наличии паспорта предприятия</w:t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 xml:space="preserve"> </w:t>
      </w:r>
      <w:r w:rsidRPr="0077384C">
        <w:rPr>
          <w:rFonts w:ascii="Arial Narrow" w:eastAsia="Trebuchet MS" w:hAnsi="Arial Narrow" w:cs="Trebuchet MS"/>
          <w:sz w:val="20"/>
          <w:szCs w:val="20"/>
        </w:rPr>
        <w:t xml:space="preserve">изготовителя или </w:t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>документов,</w:t>
      </w:r>
      <w:r w:rsidRPr="0077384C">
        <w:rPr>
          <w:rFonts w:ascii="Arial Narrow" w:eastAsia="Trebuchet MS" w:hAnsi="Arial Narrow" w:cs="Trebuchet MS"/>
          <w:sz w:val="20"/>
          <w:szCs w:val="20"/>
        </w:rPr>
        <w:t xml:space="preserve"> подтверждающих дату приобретения.</w:t>
      </w:r>
    </w:p>
    <w:p w14:paraId="62369B7D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63F7FE8C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3BED2F87" w14:textId="77777777" w:rsidR="0077384C" w:rsidRP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154532C0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Дата продажи:</w:t>
      </w:r>
    </w:p>
    <w:p w14:paraId="1AB8A806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 xml:space="preserve">Продавец: </w:t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="0077384C" w:rsidRPr="0077384C">
        <w:rPr>
          <w:rFonts w:ascii="Arial Narrow" w:eastAsia="Trebuchet MS" w:hAnsi="Arial Narrow" w:cs="Trebuchet MS"/>
          <w:sz w:val="20"/>
          <w:szCs w:val="20"/>
        </w:rPr>
        <w:tab/>
      </w:r>
      <w:r w:rsidRPr="0077384C">
        <w:rPr>
          <w:rFonts w:ascii="Arial Narrow" w:eastAsia="Trebuchet MS" w:hAnsi="Arial Narrow" w:cs="Trebuchet MS"/>
          <w:sz w:val="20"/>
          <w:szCs w:val="20"/>
        </w:rPr>
        <w:t>М.П</w:t>
      </w:r>
    </w:p>
    <w:p w14:paraId="3912B177" w14:textId="77777777" w:rsidR="00347185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1D2F006B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2F2FC8B6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5733BEAA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772663B6" w14:textId="77777777" w:rsid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16CC22CC" w14:textId="77777777" w:rsidR="00F07408" w:rsidRDefault="00F07408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305FB252" w14:textId="77777777" w:rsidR="00F07408" w:rsidRDefault="00F07408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6248AED5" w14:textId="77777777" w:rsidR="0077384C" w:rsidRPr="0077384C" w:rsidRDefault="0077384C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</w:p>
    <w:p w14:paraId="19680051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b/>
          <w:sz w:val="20"/>
          <w:szCs w:val="20"/>
        </w:rPr>
      </w:pPr>
      <w:r w:rsidRPr="0077384C">
        <w:rPr>
          <w:rFonts w:ascii="Arial Narrow" w:eastAsia="Trebuchet MS" w:hAnsi="Arial Narrow" w:cs="Trebuchet MS"/>
          <w:b/>
          <w:sz w:val="20"/>
          <w:szCs w:val="20"/>
        </w:rPr>
        <w:t>Информация для потребителей</w:t>
      </w:r>
    </w:p>
    <w:p w14:paraId="45E0DC39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Адрес организации для обращения потребителей</w:t>
      </w:r>
    </w:p>
    <w:p w14:paraId="5E6D4468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OOO «Рыбинскэкспо», Россия, 152934, Ярославская обл.,</w:t>
      </w:r>
    </w:p>
    <w:p w14:paraId="20E6317C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г. Рыбинск, ул. Крестовая, д. 97</w:t>
      </w:r>
    </w:p>
    <w:p w14:paraId="3A052482" w14:textId="77777777" w:rsidR="00347185" w:rsidRPr="0077384C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  <w:lang w:val="en-US"/>
        </w:rPr>
      </w:pPr>
      <w:r w:rsidRPr="0077384C">
        <w:rPr>
          <w:rFonts w:ascii="Arial Narrow" w:eastAsia="Trebuchet MS" w:hAnsi="Arial Narrow" w:cs="Trebuchet MS"/>
          <w:sz w:val="20"/>
          <w:szCs w:val="20"/>
        </w:rPr>
        <w:t>Сайт</w:t>
      </w:r>
      <w:r w:rsidRPr="0077384C">
        <w:rPr>
          <w:rFonts w:ascii="Arial Narrow" w:eastAsia="Trebuchet MS" w:hAnsi="Arial Narrow" w:cs="Trebuchet MS"/>
          <w:sz w:val="20"/>
          <w:szCs w:val="20"/>
          <w:lang w:val="en-US"/>
        </w:rPr>
        <w:t>: rybinskexpo.ru</w:t>
      </w:r>
    </w:p>
    <w:p w14:paraId="72566D7C" w14:textId="77777777" w:rsidR="00864167" w:rsidRDefault="00347185" w:rsidP="0077384C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Trebuchet MS" w:hAnsi="Arial Narrow" w:cs="Trebuchet MS"/>
          <w:sz w:val="20"/>
          <w:szCs w:val="20"/>
          <w:lang w:val="en-US"/>
        </w:rPr>
      </w:pPr>
      <w:r w:rsidRPr="0077384C">
        <w:rPr>
          <w:rFonts w:ascii="Arial Narrow" w:eastAsia="Trebuchet MS" w:hAnsi="Arial Narrow" w:cs="Trebuchet MS"/>
          <w:sz w:val="20"/>
          <w:szCs w:val="20"/>
          <w:lang w:val="en-US"/>
        </w:rPr>
        <w:t xml:space="preserve">Email: </w:t>
      </w:r>
      <w:hyperlink r:id="rId6" w:history="1">
        <w:r w:rsidR="00864167" w:rsidRPr="00BC23A6">
          <w:rPr>
            <w:rStyle w:val="a5"/>
            <w:rFonts w:ascii="Arial Narrow" w:eastAsia="Trebuchet MS" w:hAnsi="Arial Narrow" w:cs="Trebuchet MS"/>
            <w:sz w:val="20"/>
            <w:szCs w:val="20"/>
            <w:lang w:val="en-US"/>
          </w:rPr>
          <w:t>rybinskexpo@yandex.ru</w:t>
        </w:r>
      </w:hyperlink>
    </w:p>
    <w:sectPr w:rsidR="00864167" w:rsidSect="00F07408">
      <w:pgSz w:w="16838" w:h="11906" w:orient="landscape"/>
      <w:pgMar w:top="851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E75"/>
    <w:multiLevelType w:val="hybridMultilevel"/>
    <w:tmpl w:val="97B441EC"/>
    <w:lvl w:ilvl="0" w:tplc="041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3F74AF9"/>
    <w:multiLevelType w:val="hybridMultilevel"/>
    <w:tmpl w:val="E3B2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2ABC"/>
    <w:multiLevelType w:val="hybridMultilevel"/>
    <w:tmpl w:val="30849F50"/>
    <w:lvl w:ilvl="0" w:tplc="59B271B8">
      <w:start w:val="1"/>
      <w:numFmt w:val="decimal"/>
      <w:lvlText w:val="%1."/>
      <w:lvlJc w:val="left"/>
      <w:pPr>
        <w:ind w:left="506" w:hanging="360"/>
      </w:pPr>
      <w:rPr>
        <w:rFonts w:hint="default"/>
        <w:color w:val="231F20"/>
        <w:w w:val="85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" w15:restartNumberingAfterBreak="0">
    <w:nsid w:val="0FA018F3"/>
    <w:multiLevelType w:val="multilevel"/>
    <w:tmpl w:val="2452D782"/>
    <w:lvl w:ilvl="0">
      <w:start w:val="3"/>
      <w:numFmt w:val="decimal"/>
      <w:lvlText w:val="%1."/>
      <w:lvlJc w:val="left"/>
      <w:pPr>
        <w:ind w:left="226" w:hanging="11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273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4"/>
        <w:sz w:val="10"/>
        <w:szCs w:val="10"/>
      </w:rPr>
    </w:lvl>
    <w:lvl w:ilvl="2">
      <w:numFmt w:val="bullet"/>
      <w:lvlText w:val="-"/>
      <w:lvlJc w:val="left"/>
      <w:pPr>
        <w:ind w:left="332" w:hanging="57"/>
      </w:pPr>
      <w:rPr>
        <w:rFonts w:ascii="Arial Narrow" w:eastAsia="Arial Narrow" w:hAnsi="Arial Narrow" w:cs="Arial Narrow" w:hint="default"/>
        <w:b w:val="0"/>
        <w:bCs w:val="0"/>
        <w:i/>
        <w:iCs/>
        <w:color w:val="231F20"/>
        <w:w w:val="122"/>
        <w:sz w:val="10"/>
        <w:szCs w:val="10"/>
      </w:rPr>
    </w:lvl>
    <w:lvl w:ilvl="3">
      <w:numFmt w:val="bullet"/>
      <w:lvlText w:val="•"/>
      <w:lvlJc w:val="left"/>
      <w:pPr>
        <w:ind w:left="834" w:hanging="57"/>
      </w:pPr>
      <w:rPr>
        <w:rFonts w:hint="default"/>
      </w:rPr>
    </w:lvl>
    <w:lvl w:ilvl="4">
      <w:numFmt w:val="bullet"/>
      <w:lvlText w:val="•"/>
      <w:lvlJc w:val="left"/>
      <w:pPr>
        <w:ind w:left="1328" w:hanging="57"/>
      </w:pPr>
      <w:rPr>
        <w:rFonts w:hint="default"/>
      </w:rPr>
    </w:lvl>
    <w:lvl w:ilvl="5">
      <w:numFmt w:val="bullet"/>
      <w:lvlText w:val="•"/>
      <w:lvlJc w:val="left"/>
      <w:pPr>
        <w:ind w:left="1823" w:hanging="57"/>
      </w:pPr>
      <w:rPr>
        <w:rFonts w:hint="default"/>
      </w:rPr>
    </w:lvl>
    <w:lvl w:ilvl="6">
      <w:numFmt w:val="bullet"/>
      <w:lvlText w:val="•"/>
      <w:lvlJc w:val="left"/>
      <w:pPr>
        <w:ind w:left="2317" w:hanging="57"/>
      </w:pPr>
      <w:rPr>
        <w:rFonts w:hint="default"/>
      </w:rPr>
    </w:lvl>
    <w:lvl w:ilvl="7">
      <w:numFmt w:val="bullet"/>
      <w:lvlText w:val="•"/>
      <w:lvlJc w:val="left"/>
      <w:pPr>
        <w:ind w:left="2812" w:hanging="57"/>
      </w:pPr>
      <w:rPr>
        <w:rFonts w:hint="default"/>
      </w:rPr>
    </w:lvl>
    <w:lvl w:ilvl="8">
      <w:numFmt w:val="bullet"/>
      <w:lvlText w:val="•"/>
      <w:lvlJc w:val="left"/>
      <w:pPr>
        <w:ind w:left="3306" w:hanging="57"/>
      </w:pPr>
      <w:rPr>
        <w:rFonts w:hint="default"/>
      </w:rPr>
    </w:lvl>
  </w:abstractNum>
  <w:abstractNum w:abstractNumId="4" w15:restartNumberingAfterBreak="0">
    <w:nsid w:val="102A5C21"/>
    <w:multiLevelType w:val="hybridMultilevel"/>
    <w:tmpl w:val="31FC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3B9C"/>
    <w:multiLevelType w:val="hybridMultilevel"/>
    <w:tmpl w:val="02F4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7F6A"/>
    <w:multiLevelType w:val="hybridMultilevel"/>
    <w:tmpl w:val="B396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25F3"/>
    <w:multiLevelType w:val="hybridMultilevel"/>
    <w:tmpl w:val="175A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7E3F"/>
    <w:multiLevelType w:val="multilevel"/>
    <w:tmpl w:val="4EDE00F4"/>
    <w:lvl w:ilvl="0">
      <w:start w:val="1"/>
      <w:numFmt w:val="decimal"/>
      <w:lvlText w:val="%1."/>
      <w:lvlJc w:val="left"/>
      <w:pPr>
        <w:ind w:left="260" w:hanging="114"/>
      </w:pPr>
      <w:rPr>
        <w:rFonts w:ascii="Arial Narrow" w:hAnsi="Arial Narrow" w:hint="default"/>
        <w:b w:val="0"/>
        <w:bCs w:val="0"/>
        <w:i w:val="0"/>
        <w:iCs w:val="0"/>
        <w:color w:val="231F20"/>
        <w:spacing w:val="0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278" w:hanging="168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4"/>
        <w:sz w:val="10"/>
        <w:szCs w:val="10"/>
      </w:rPr>
    </w:lvl>
    <w:lvl w:ilvl="2">
      <w:numFmt w:val="bullet"/>
      <w:lvlText w:val="•"/>
      <w:lvlJc w:val="left"/>
      <w:pPr>
        <w:ind w:left="730" w:hanging="168"/>
      </w:pPr>
      <w:rPr>
        <w:rFonts w:hint="default"/>
      </w:rPr>
    </w:lvl>
    <w:lvl w:ilvl="3">
      <w:numFmt w:val="bullet"/>
      <w:lvlText w:val="•"/>
      <w:lvlJc w:val="left"/>
      <w:pPr>
        <w:ind w:left="1176" w:hanging="168"/>
      </w:pPr>
      <w:rPr>
        <w:rFonts w:hint="default"/>
      </w:rPr>
    </w:lvl>
    <w:lvl w:ilvl="4">
      <w:numFmt w:val="bullet"/>
      <w:lvlText w:val="•"/>
      <w:lvlJc w:val="left"/>
      <w:pPr>
        <w:ind w:left="1622" w:hanging="168"/>
      </w:pPr>
      <w:rPr>
        <w:rFonts w:hint="default"/>
      </w:rPr>
    </w:lvl>
    <w:lvl w:ilvl="5">
      <w:numFmt w:val="bullet"/>
      <w:lvlText w:val="•"/>
      <w:lvlJc w:val="left"/>
      <w:pPr>
        <w:ind w:left="2068" w:hanging="168"/>
      </w:pPr>
      <w:rPr>
        <w:rFonts w:hint="default"/>
      </w:rPr>
    </w:lvl>
    <w:lvl w:ilvl="6">
      <w:numFmt w:val="bullet"/>
      <w:lvlText w:val="•"/>
      <w:lvlJc w:val="left"/>
      <w:pPr>
        <w:ind w:left="2514" w:hanging="168"/>
      </w:pPr>
      <w:rPr>
        <w:rFonts w:hint="default"/>
      </w:rPr>
    </w:lvl>
    <w:lvl w:ilvl="7">
      <w:numFmt w:val="bullet"/>
      <w:lvlText w:val="•"/>
      <w:lvlJc w:val="left"/>
      <w:pPr>
        <w:ind w:left="2960" w:hanging="168"/>
      </w:pPr>
      <w:rPr>
        <w:rFonts w:hint="default"/>
      </w:rPr>
    </w:lvl>
    <w:lvl w:ilvl="8">
      <w:numFmt w:val="bullet"/>
      <w:lvlText w:val="•"/>
      <w:lvlJc w:val="left"/>
      <w:pPr>
        <w:ind w:left="3407" w:hanging="168"/>
      </w:pPr>
      <w:rPr>
        <w:rFonts w:hint="default"/>
      </w:rPr>
    </w:lvl>
  </w:abstractNum>
  <w:abstractNum w:abstractNumId="9" w15:restartNumberingAfterBreak="0">
    <w:nsid w:val="21D643B1"/>
    <w:multiLevelType w:val="hybridMultilevel"/>
    <w:tmpl w:val="2E829A9C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24231B37"/>
    <w:multiLevelType w:val="hybridMultilevel"/>
    <w:tmpl w:val="D1F2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65AE"/>
    <w:multiLevelType w:val="hybridMultilevel"/>
    <w:tmpl w:val="049C1EDE"/>
    <w:lvl w:ilvl="0" w:tplc="041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2" w15:restartNumberingAfterBreak="0">
    <w:nsid w:val="484B33B7"/>
    <w:multiLevelType w:val="hybridMultilevel"/>
    <w:tmpl w:val="BF7C6E02"/>
    <w:lvl w:ilvl="0" w:tplc="9B5EF564">
      <w:start w:val="1"/>
      <w:numFmt w:val="decimal"/>
      <w:lvlText w:val="%1."/>
      <w:lvlJc w:val="left"/>
      <w:pPr>
        <w:ind w:left="506" w:hanging="360"/>
      </w:pPr>
      <w:rPr>
        <w:rFonts w:hint="default"/>
        <w:b w:val="0"/>
        <w:color w:val="231F20"/>
        <w:w w:val="85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3" w15:restartNumberingAfterBreak="0">
    <w:nsid w:val="4E991BC9"/>
    <w:multiLevelType w:val="hybridMultilevel"/>
    <w:tmpl w:val="5A2E1C42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5A2162A0"/>
    <w:multiLevelType w:val="hybridMultilevel"/>
    <w:tmpl w:val="C89E00E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5B4B20F7"/>
    <w:multiLevelType w:val="hybridMultilevel"/>
    <w:tmpl w:val="A4A0069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624C4852"/>
    <w:multiLevelType w:val="hybridMultilevel"/>
    <w:tmpl w:val="7D22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24E10"/>
    <w:multiLevelType w:val="hybridMultilevel"/>
    <w:tmpl w:val="E42026D8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6AD65BE9"/>
    <w:multiLevelType w:val="hybridMultilevel"/>
    <w:tmpl w:val="9C54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C0E25"/>
    <w:multiLevelType w:val="hybridMultilevel"/>
    <w:tmpl w:val="CB0A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3890">
    <w:abstractNumId w:val="3"/>
  </w:num>
  <w:num w:numId="2" w16cid:durableId="1867986067">
    <w:abstractNumId w:val="8"/>
  </w:num>
  <w:num w:numId="3" w16cid:durableId="1646356186">
    <w:abstractNumId w:val="14"/>
  </w:num>
  <w:num w:numId="4" w16cid:durableId="1668166474">
    <w:abstractNumId w:val="9"/>
  </w:num>
  <w:num w:numId="5" w16cid:durableId="529609180">
    <w:abstractNumId w:val="13"/>
  </w:num>
  <w:num w:numId="6" w16cid:durableId="727067249">
    <w:abstractNumId w:val="0"/>
  </w:num>
  <w:num w:numId="7" w16cid:durableId="801114858">
    <w:abstractNumId w:val="17"/>
  </w:num>
  <w:num w:numId="8" w16cid:durableId="1786391148">
    <w:abstractNumId w:val="1"/>
  </w:num>
  <w:num w:numId="9" w16cid:durableId="223418137">
    <w:abstractNumId w:val="5"/>
  </w:num>
  <w:num w:numId="10" w16cid:durableId="854463382">
    <w:abstractNumId w:val="6"/>
  </w:num>
  <w:num w:numId="11" w16cid:durableId="1065103474">
    <w:abstractNumId w:val="19"/>
  </w:num>
  <w:num w:numId="12" w16cid:durableId="1505589047">
    <w:abstractNumId w:val="4"/>
  </w:num>
  <w:num w:numId="13" w16cid:durableId="1501120208">
    <w:abstractNumId w:val="12"/>
  </w:num>
  <w:num w:numId="14" w16cid:durableId="2054035298">
    <w:abstractNumId w:val="7"/>
  </w:num>
  <w:num w:numId="15" w16cid:durableId="110636597">
    <w:abstractNumId w:val="15"/>
  </w:num>
  <w:num w:numId="16" w16cid:durableId="502859798">
    <w:abstractNumId w:val="11"/>
  </w:num>
  <w:num w:numId="17" w16cid:durableId="25565132">
    <w:abstractNumId w:val="18"/>
  </w:num>
  <w:num w:numId="18" w16cid:durableId="2126342943">
    <w:abstractNumId w:val="16"/>
  </w:num>
  <w:num w:numId="19" w16cid:durableId="2129160372">
    <w:abstractNumId w:val="10"/>
  </w:num>
  <w:num w:numId="20" w16cid:durableId="130770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B2"/>
    <w:rsid w:val="00347185"/>
    <w:rsid w:val="004B50FE"/>
    <w:rsid w:val="00681BD3"/>
    <w:rsid w:val="0077384C"/>
    <w:rsid w:val="007E2FEA"/>
    <w:rsid w:val="00853164"/>
    <w:rsid w:val="00864167"/>
    <w:rsid w:val="008D4EBD"/>
    <w:rsid w:val="00945662"/>
    <w:rsid w:val="009B7525"/>
    <w:rsid w:val="00A614AA"/>
    <w:rsid w:val="00B42FB2"/>
    <w:rsid w:val="00B71D41"/>
    <w:rsid w:val="00CC3B7F"/>
    <w:rsid w:val="00F0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FACC"/>
  <w15:chartTrackingRefBased/>
  <w15:docId w15:val="{7B863E22-640B-4A68-B43F-A946CAC2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B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B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0FE"/>
    <w:pPr>
      <w:widowControl w:val="0"/>
      <w:autoSpaceDE w:val="0"/>
      <w:autoSpaceDN w:val="0"/>
      <w:spacing w:before="85" w:after="0" w:line="240" w:lineRule="auto"/>
      <w:ind w:left="159"/>
      <w:jc w:val="center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681B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6416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inskexp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</dc:creator>
  <cp:keywords/>
  <dc:description/>
  <cp:lastModifiedBy>user</cp:lastModifiedBy>
  <cp:revision>2</cp:revision>
  <cp:lastPrinted>2021-12-02T13:10:00Z</cp:lastPrinted>
  <dcterms:created xsi:type="dcterms:W3CDTF">2025-02-05T06:48:00Z</dcterms:created>
  <dcterms:modified xsi:type="dcterms:W3CDTF">2025-02-05T06:48:00Z</dcterms:modified>
</cp:coreProperties>
</file>