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7CDF" w14:textId="064B4159" w:rsidR="00D03B5A" w:rsidRDefault="00157C45">
      <w:pPr>
        <w:pStyle w:val="a3"/>
        <w:rPr>
          <w:sz w:val="20"/>
        </w:rPr>
      </w:pPr>
      <w:r>
        <w:rPr>
          <w:sz w:val="20"/>
        </w:rPr>
        <w:t xml:space="preserve"> </w:t>
      </w:r>
    </w:p>
    <w:p w14:paraId="5E3721F2" w14:textId="77777777" w:rsidR="00D03B5A" w:rsidRDefault="00D03B5A">
      <w:pPr>
        <w:pStyle w:val="a3"/>
        <w:rPr>
          <w:sz w:val="20"/>
        </w:rPr>
      </w:pPr>
    </w:p>
    <w:p w14:paraId="041E1DD5" w14:textId="77777777" w:rsidR="00D03B5A" w:rsidRDefault="00D03B5A">
      <w:pPr>
        <w:pStyle w:val="a3"/>
        <w:rPr>
          <w:sz w:val="20"/>
        </w:rPr>
      </w:pPr>
    </w:p>
    <w:p w14:paraId="126B217D" w14:textId="77777777" w:rsidR="00D03B5A" w:rsidRDefault="00D03B5A">
      <w:pPr>
        <w:pStyle w:val="a3"/>
        <w:rPr>
          <w:sz w:val="20"/>
        </w:rPr>
      </w:pPr>
    </w:p>
    <w:p w14:paraId="32F07939" w14:textId="77777777" w:rsidR="00D03B5A" w:rsidRDefault="00D03B5A">
      <w:pPr>
        <w:pStyle w:val="a3"/>
        <w:rPr>
          <w:sz w:val="20"/>
        </w:rPr>
      </w:pPr>
    </w:p>
    <w:p w14:paraId="4E675E1E" w14:textId="77777777" w:rsidR="00D03B5A" w:rsidRDefault="00D03B5A">
      <w:pPr>
        <w:pStyle w:val="a3"/>
        <w:rPr>
          <w:sz w:val="20"/>
        </w:rPr>
      </w:pPr>
    </w:p>
    <w:p w14:paraId="6E9279A4" w14:textId="77777777" w:rsidR="00D03B5A" w:rsidRDefault="00D03B5A">
      <w:pPr>
        <w:pStyle w:val="a3"/>
        <w:spacing w:before="6"/>
        <w:rPr>
          <w:sz w:val="14"/>
        </w:rPr>
      </w:pPr>
    </w:p>
    <w:p w14:paraId="04517321" w14:textId="35BBACD5" w:rsidR="00D03B5A" w:rsidRDefault="00D455DA">
      <w:pPr>
        <w:pStyle w:val="a3"/>
        <w:ind w:left="35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49E1C4A4" wp14:editId="36F024AC">
            <wp:simplePos x="619125" y="1514475"/>
            <wp:positionH relativeFrom="column">
              <wp:align>left</wp:align>
            </wp:positionH>
            <wp:positionV relativeFrom="paragraph">
              <wp:align>top</wp:align>
            </wp:positionV>
            <wp:extent cx="5791735" cy="2609850"/>
            <wp:effectExtent l="0" t="0" r="0" b="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73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911">
        <w:rPr>
          <w:sz w:val="20"/>
        </w:rPr>
        <w:br w:type="textWrapping" w:clear="all"/>
      </w:r>
    </w:p>
    <w:p w14:paraId="43BA77DA" w14:textId="77777777" w:rsidR="00D03B5A" w:rsidRDefault="00D03B5A">
      <w:pPr>
        <w:pStyle w:val="a3"/>
        <w:rPr>
          <w:sz w:val="20"/>
        </w:rPr>
      </w:pPr>
    </w:p>
    <w:p w14:paraId="6394CF3E" w14:textId="77777777" w:rsidR="00D03B5A" w:rsidRDefault="00D03B5A">
      <w:pPr>
        <w:pStyle w:val="a3"/>
        <w:rPr>
          <w:sz w:val="20"/>
        </w:rPr>
      </w:pPr>
    </w:p>
    <w:p w14:paraId="5EDF70B0" w14:textId="77777777" w:rsidR="00D03B5A" w:rsidRDefault="00D03B5A">
      <w:pPr>
        <w:pStyle w:val="a3"/>
        <w:rPr>
          <w:sz w:val="20"/>
        </w:rPr>
      </w:pPr>
    </w:p>
    <w:p w14:paraId="3CF2F0BF" w14:textId="77777777" w:rsidR="00D03B5A" w:rsidRDefault="00D03B5A">
      <w:pPr>
        <w:pStyle w:val="a3"/>
        <w:rPr>
          <w:sz w:val="20"/>
        </w:rPr>
      </w:pPr>
    </w:p>
    <w:p w14:paraId="4F0A9CF0" w14:textId="77777777" w:rsidR="00D03B5A" w:rsidRDefault="00D03B5A">
      <w:pPr>
        <w:pStyle w:val="a3"/>
        <w:rPr>
          <w:sz w:val="20"/>
        </w:rPr>
      </w:pPr>
    </w:p>
    <w:p w14:paraId="65337CF3" w14:textId="77777777" w:rsidR="00D03B5A" w:rsidRDefault="00D03B5A">
      <w:pPr>
        <w:pStyle w:val="a3"/>
        <w:rPr>
          <w:sz w:val="20"/>
        </w:rPr>
      </w:pPr>
    </w:p>
    <w:p w14:paraId="034D6759" w14:textId="77777777" w:rsidR="00D03B5A" w:rsidRDefault="00D03B5A">
      <w:pPr>
        <w:pStyle w:val="a3"/>
        <w:rPr>
          <w:sz w:val="20"/>
        </w:rPr>
      </w:pPr>
    </w:p>
    <w:p w14:paraId="4B82787B" w14:textId="77777777" w:rsidR="00D03B5A" w:rsidRDefault="00D03B5A">
      <w:pPr>
        <w:pStyle w:val="a3"/>
        <w:rPr>
          <w:sz w:val="20"/>
        </w:rPr>
      </w:pPr>
    </w:p>
    <w:p w14:paraId="6754D489" w14:textId="77777777" w:rsidR="00D03B5A" w:rsidRDefault="00D03B5A">
      <w:pPr>
        <w:pStyle w:val="a3"/>
        <w:rPr>
          <w:sz w:val="20"/>
        </w:rPr>
      </w:pPr>
    </w:p>
    <w:p w14:paraId="3C6A720C" w14:textId="77777777" w:rsidR="00D03B5A" w:rsidRDefault="00D03B5A">
      <w:pPr>
        <w:pStyle w:val="a3"/>
        <w:rPr>
          <w:sz w:val="20"/>
        </w:rPr>
      </w:pPr>
    </w:p>
    <w:p w14:paraId="5AA60DE0" w14:textId="77777777" w:rsidR="00D03B5A" w:rsidRDefault="00D03B5A">
      <w:pPr>
        <w:pStyle w:val="a3"/>
        <w:spacing w:before="8"/>
        <w:rPr>
          <w:sz w:val="29"/>
        </w:rPr>
      </w:pPr>
    </w:p>
    <w:p w14:paraId="2F6F2A36" w14:textId="4728E91F" w:rsidR="00D03B5A" w:rsidRDefault="00D455DA" w:rsidP="00505CDF">
      <w:pPr>
        <w:pStyle w:val="a4"/>
        <w:sectPr w:rsidR="00D03B5A" w:rsidSect="00DB0486">
          <w:headerReference w:type="default" r:id="rId8"/>
          <w:footerReference w:type="default" r:id="rId9"/>
          <w:type w:val="continuous"/>
          <w:pgSz w:w="11900" w:h="16840"/>
          <w:pgMar w:top="840" w:right="40" w:bottom="1400" w:left="620" w:header="459" w:footer="1212" w:gutter="0"/>
          <w:pgNumType w:start="1"/>
          <w:cols w:space="720"/>
          <w:docGrid w:linePitch="299"/>
        </w:sectPr>
      </w:pPr>
      <w:r>
        <w:t>CЕPИЯ</w:t>
      </w:r>
      <w:r>
        <w:rPr>
          <w:spacing w:val="36"/>
        </w:rPr>
        <w:t xml:space="preserve"> </w:t>
      </w:r>
      <w:r>
        <w:t>«УЮ</w:t>
      </w:r>
      <w:r w:rsidR="00505CDF">
        <w:rPr>
          <w:smallCaps/>
        </w:rPr>
        <w:t>Т</w:t>
      </w:r>
      <w:r w:rsidR="00971799">
        <w:rPr>
          <w:smallCaps/>
        </w:rPr>
        <w:t>-УК60</w:t>
      </w:r>
      <w:r w:rsidR="00971799" w:rsidRPr="009A2911">
        <w:rPr>
          <w:smallCaps/>
        </w:rPr>
        <w:t>/</w:t>
      </w:r>
      <w:r w:rsidR="00971799">
        <w:rPr>
          <w:smallCaps/>
        </w:rPr>
        <w:t>30</w:t>
      </w:r>
      <w:r>
        <w:t>»</w:t>
      </w:r>
    </w:p>
    <w:p w14:paraId="305BAC4B" w14:textId="77777777" w:rsidR="009A2911" w:rsidRPr="009A2911" w:rsidRDefault="009A2911" w:rsidP="009A2911">
      <w:pPr>
        <w:widowControl/>
        <w:autoSpaceDE/>
        <w:autoSpaceDN/>
        <w:spacing w:after="200" w:line="276" w:lineRule="auto"/>
        <w:ind w:left="360"/>
        <w:jc w:val="center"/>
        <w:rPr>
          <w:b/>
          <w:sz w:val="18"/>
          <w:szCs w:val="18"/>
          <w:lang w:eastAsia="ru-RU"/>
        </w:rPr>
      </w:pPr>
      <w:r w:rsidRPr="009A2911">
        <w:rPr>
          <w:b/>
          <w:sz w:val="18"/>
          <w:szCs w:val="18"/>
          <w:lang w:eastAsia="ru-RU"/>
        </w:rPr>
        <w:lastRenderedPageBreak/>
        <w:t>1. Общие указания</w:t>
      </w:r>
    </w:p>
    <w:p w14:paraId="472DC177" w14:textId="77777777" w:rsidR="009A2911" w:rsidRPr="000566C3" w:rsidRDefault="009A2911" w:rsidP="009A2911">
      <w:pPr>
        <w:ind w:left="360"/>
        <w:jc w:val="center"/>
        <w:rPr>
          <w:b/>
          <w:sz w:val="18"/>
          <w:szCs w:val="18"/>
        </w:rPr>
      </w:pPr>
      <w:r w:rsidRPr="000566C3">
        <w:rPr>
          <w:b/>
          <w:sz w:val="18"/>
          <w:szCs w:val="18"/>
        </w:rPr>
        <w:t>1. Общие указания</w:t>
      </w:r>
    </w:p>
    <w:p w14:paraId="7AB3AC71" w14:textId="18EE3544" w:rsidR="009A2911" w:rsidRPr="009A2911" w:rsidRDefault="009A2911" w:rsidP="00D4205C">
      <w:pPr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jc w:val="both"/>
        <w:rPr>
          <w:sz w:val="18"/>
          <w:szCs w:val="18"/>
        </w:rPr>
      </w:pPr>
      <w:r w:rsidRPr="009A2911">
        <w:rPr>
          <w:sz w:val="18"/>
          <w:szCs w:val="18"/>
        </w:rPr>
        <w:t xml:space="preserve">. </w:t>
      </w:r>
      <w:r w:rsidRPr="009A2911">
        <w:rPr>
          <w:sz w:val="18"/>
          <w:szCs w:val="18"/>
          <w:shd w:val="clear" w:color="auto" w:fill="FFFFFF"/>
        </w:rPr>
        <w:t xml:space="preserve">Панельные керамические </w:t>
      </w:r>
      <w:r w:rsidR="00950EA1" w:rsidRPr="009A2911">
        <w:rPr>
          <w:sz w:val="18"/>
          <w:szCs w:val="18"/>
          <w:shd w:val="clear" w:color="auto" w:fill="FFFFFF"/>
        </w:rPr>
        <w:t>электрообогреватели используются</w:t>
      </w:r>
      <w:r w:rsidRPr="009A2911">
        <w:rPr>
          <w:sz w:val="18"/>
          <w:szCs w:val="18"/>
          <w:shd w:val="clear" w:color="auto" w:fill="FFFFFF"/>
        </w:rPr>
        <w:t xml:space="preserve"> в качестве бытовых основных обогревателей в</w:t>
      </w:r>
    </w:p>
    <w:p w14:paraId="348D503F" w14:textId="77777777" w:rsidR="009A2911" w:rsidRPr="009A2911" w:rsidRDefault="009A2911" w:rsidP="009A2911">
      <w:pPr>
        <w:widowControl/>
        <w:autoSpaceDE/>
        <w:autoSpaceDN/>
        <w:spacing w:after="200" w:line="276" w:lineRule="auto"/>
        <w:ind w:left="1140"/>
        <w:contextualSpacing/>
        <w:jc w:val="both"/>
        <w:rPr>
          <w:sz w:val="18"/>
          <w:szCs w:val="18"/>
        </w:rPr>
      </w:pPr>
      <w:r w:rsidRPr="009A2911">
        <w:rPr>
          <w:sz w:val="18"/>
          <w:szCs w:val="18"/>
          <w:shd w:val="clear" w:color="auto" w:fill="FFFFFF"/>
        </w:rPr>
        <w:t xml:space="preserve"> составе систем «Умный Дом», снабженных системами терморегуляции, а также как дополнительный источник</w:t>
      </w:r>
    </w:p>
    <w:p w14:paraId="4163C63A" w14:textId="7E0F7203" w:rsidR="009A2911" w:rsidRPr="009A2911" w:rsidRDefault="009A2911" w:rsidP="009A2911">
      <w:pPr>
        <w:widowControl/>
        <w:autoSpaceDE/>
        <w:autoSpaceDN/>
        <w:spacing w:after="200" w:line="276" w:lineRule="auto"/>
        <w:ind w:left="1140"/>
        <w:contextualSpacing/>
        <w:jc w:val="both"/>
        <w:rPr>
          <w:sz w:val="18"/>
          <w:szCs w:val="18"/>
        </w:rPr>
      </w:pPr>
      <w:r w:rsidRPr="009A2911">
        <w:rPr>
          <w:sz w:val="18"/>
          <w:szCs w:val="18"/>
          <w:shd w:val="clear" w:color="auto" w:fill="FFFFFF"/>
        </w:rPr>
        <w:t xml:space="preserve"> отопления к уже </w:t>
      </w:r>
      <w:r w:rsidR="00950EA1" w:rsidRPr="009A2911">
        <w:rPr>
          <w:sz w:val="18"/>
          <w:szCs w:val="18"/>
          <w:shd w:val="clear" w:color="auto" w:fill="FFFFFF"/>
        </w:rPr>
        <w:t>существующей. Применяется</w:t>
      </w:r>
      <w:r w:rsidR="00950EA1">
        <w:rPr>
          <w:sz w:val="18"/>
          <w:szCs w:val="18"/>
          <w:shd w:val="clear" w:color="auto" w:fill="FFFFFF"/>
        </w:rPr>
        <w:t xml:space="preserve"> в качестве конвекционного обогревателя.</w:t>
      </w:r>
    </w:p>
    <w:p w14:paraId="2BB86A4D" w14:textId="06969A58" w:rsidR="009A2911" w:rsidRPr="000566C3" w:rsidRDefault="009A2911" w:rsidP="009A2911">
      <w:pPr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jc w:val="both"/>
        <w:rPr>
          <w:sz w:val="18"/>
          <w:szCs w:val="18"/>
        </w:rPr>
      </w:pPr>
      <w:r w:rsidRPr="000566C3">
        <w:rPr>
          <w:sz w:val="18"/>
          <w:szCs w:val="18"/>
        </w:rPr>
        <w:t xml:space="preserve">. </w:t>
      </w:r>
      <w:r w:rsidR="00950EA1" w:rsidRPr="000566C3">
        <w:rPr>
          <w:sz w:val="18"/>
          <w:szCs w:val="18"/>
        </w:rPr>
        <w:t>Электрообогреватель может</w:t>
      </w:r>
      <w:r w:rsidRPr="000566C3">
        <w:rPr>
          <w:sz w:val="18"/>
          <w:szCs w:val="18"/>
        </w:rPr>
        <w:t xml:space="preserve"> использоваться автономно или совместно с другими системами отопления.</w:t>
      </w:r>
    </w:p>
    <w:p w14:paraId="045070A4" w14:textId="77777777" w:rsidR="009A2911" w:rsidRPr="009A2911" w:rsidRDefault="009A2911" w:rsidP="009A2911">
      <w:pPr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jc w:val="both"/>
        <w:rPr>
          <w:sz w:val="18"/>
          <w:szCs w:val="18"/>
        </w:rPr>
      </w:pPr>
      <w:r w:rsidRPr="000566C3">
        <w:rPr>
          <w:sz w:val="18"/>
          <w:szCs w:val="18"/>
        </w:rPr>
        <w:t xml:space="preserve">. Электрообогреватель рассчитан на продолжительную работу при соблюдении правил монтажа и эксплуатации, </w:t>
      </w:r>
    </w:p>
    <w:p w14:paraId="5CD2CD89" w14:textId="54385A10" w:rsidR="009A2911" w:rsidRPr="000566C3" w:rsidRDefault="009A2911" w:rsidP="009A2911">
      <w:pPr>
        <w:widowControl/>
        <w:autoSpaceDE/>
        <w:autoSpaceDN/>
        <w:spacing w:after="200" w:line="276" w:lineRule="auto"/>
        <w:ind w:left="1140"/>
        <w:contextualSpacing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</w:t>
      </w:r>
      <w:r w:rsidRPr="000566C3">
        <w:rPr>
          <w:sz w:val="18"/>
          <w:szCs w:val="18"/>
        </w:rPr>
        <w:t>изложенных в настоящем паспорте.</w:t>
      </w:r>
    </w:p>
    <w:p w14:paraId="2FDEAE50" w14:textId="77777777" w:rsidR="00505CDF" w:rsidRPr="00505CDF" w:rsidRDefault="00505CDF" w:rsidP="00505CDF">
      <w:pPr>
        <w:pStyle w:val="a3"/>
        <w:spacing w:before="6"/>
        <w:ind w:left="644"/>
        <w:jc w:val="both"/>
        <w:rPr>
          <w:sz w:val="22"/>
          <w:szCs w:val="22"/>
        </w:rPr>
      </w:pPr>
      <w:r w:rsidRPr="00505CDF">
        <w:rPr>
          <w:rFonts w:ascii="Arial Black"/>
          <w:b/>
          <w:sz w:val="22"/>
          <w:szCs w:val="22"/>
        </w:rPr>
        <w:t>ВНИМАНИЕ</w:t>
      </w:r>
      <w:r w:rsidRPr="00505CDF">
        <w:rPr>
          <w:b/>
          <w:sz w:val="22"/>
          <w:szCs w:val="22"/>
        </w:rPr>
        <w:t xml:space="preserve">: </w:t>
      </w:r>
      <w:r w:rsidRPr="00505CDF">
        <w:rPr>
          <w:rFonts w:ascii="Arial Black"/>
          <w:sz w:val="22"/>
          <w:szCs w:val="22"/>
        </w:rPr>
        <w:t>перед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установкой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и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началом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эксплуатации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прочитайте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настоящую</w:t>
      </w:r>
      <w:r w:rsidRPr="00505CDF">
        <w:rPr>
          <w:rFonts w:ascii="Arial Black"/>
          <w:sz w:val="22"/>
          <w:szCs w:val="22"/>
        </w:rPr>
        <w:t xml:space="preserve"> </w:t>
      </w:r>
      <w:r w:rsidRPr="00505CDF">
        <w:rPr>
          <w:rFonts w:ascii="Arial Black"/>
          <w:sz w:val="22"/>
          <w:szCs w:val="22"/>
        </w:rPr>
        <w:t>инструкцию</w:t>
      </w:r>
      <w:r>
        <w:rPr>
          <w:sz w:val="22"/>
          <w:szCs w:val="22"/>
        </w:rPr>
        <w:t>.</w:t>
      </w:r>
    </w:p>
    <w:p w14:paraId="0CD1F8E6" w14:textId="77777777" w:rsidR="00D03B5A" w:rsidRDefault="00D455DA">
      <w:pPr>
        <w:pStyle w:val="1"/>
        <w:spacing w:before="90"/>
      </w:pPr>
      <w:r>
        <w:t>Меры</w:t>
      </w:r>
      <w:r>
        <w:rPr>
          <w:spacing w:val="-3"/>
        </w:rPr>
        <w:t xml:space="preserve"> </w:t>
      </w:r>
      <w:r>
        <w:t>безопасности</w:t>
      </w:r>
    </w:p>
    <w:p w14:paraId="6E464E1E" w14:textId="77777777"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spacing w:before="197"/>
        <w:ind w:right="803" w:firstLine="360"/>
        <w:rPr>
          <w:sz w:val="16"/>
        </w:rPr>
      </w:pPr>
      <w:r>
        <w:rPr>
          <w:sz w:val="16"/>
        </w:rPr>
        <w:t>При эксплуатации и обращении с обогревателем необходимо соблюдать приведенные ниже инструкции. Особое внимание следует</w:t>
      </w:r>
      <w:r>
        <w:rPr>
          <w:spacing w:val="1"/>
          <w:sz w:val="16"/>
        </w:rPr>
        <w:t xml:space="preserve"> </w:t>
      </w:r>
      <w:r>
        <w:rPr>
          <w:sz w:val="16"/>
        </w:rPr>
        <w:t>уделить безопасности, если в помещении, где используется обогреватель, есть дети. (температура излучающей поверхности 95 градусов Цельсия,</w:t>
      </w:r>
      <w:r>
        <w:rPr>
          <w:spacing w:val="1"/>
          <w:sz w:val="16"/>
        </w:rPr>
        <w:t xml:space="preserve"> </w:t>
      </w:r>
      <w:r>
        <w:rPr>
          <w:sz w:val="16"/>
        </w:rPr>
        <w:t>это</w:t>
      </w:r>
      <w:r>
        <w:rPr>
          <w:spacing w:val="-2"/>
          <w:sz w:val="16"/>
        </w:rPr>
        <w:t xml:space="preserve"> </w:t>
      </w:r>
      <w:r>
        <w:rPr>
          <w:sz w:val="16"/>
        </w:rPr>
        <w:t>ниже</w:t>
      </w:r>
      <w:r>
        <w:rPr>
          <w:spacing w:val="-2"/>
          <w:sz w:val="16"/>
        </w:rPr>
        <w:t xml:space="preserve"> </w:t>
      </w:r>
      <w:r>
        <w:rPr>
          <w:sz w:val="16"/>
        </w:rPr>
        <w:t>температуры</w:t>
      </w:r>
      <w:r>
        <w:rPr>
          <w:spacing w:val="-2"/>
          <w:sz w:val="16"/>
        </w:rPr>
        <w:t xml:space="preserve"> </w:t>
      </w:r>
      <w:r>
        <w:rPr>
          <w:sz w:val="16"/>
        </w:rPr>
        <w:t>кипения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воды,</w:t>
      </w:r>
      <w:r>
        <w:rPr>
          <w:spacing w:val="1"/>
          <w:sz w:val="16"/>
        </w:rPr>
        <w:t xml:space="preserve"> </w:t>
      </w:r>
      <w:r>
        <w:rPr>
          <w:sz w:val="16"/>
        </w:rPr>
        <w:t>но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вызвать</w:t>
      </w:r>
      <w:r>
        <w:rPr>
          <w:spacing w:val="2"/>
          <w:sz w:val="16"/>
        </w:rPr>
        <w:t xml:space="preserve"> </w:t>
      </w:r>
      <w:r>
        <w:rPr>
          <w:sz w:val="16"/>
        </w:rPr>
        <w:t>ожог</w:t>
      </w:r>
      <w:r>
        <w:rPr>
          <w:spacing w:val="-1"/>
          <w:sz w:val="16"/>
        </w:rPr>
        <w:t xml:space="preserve"> </w:t>
      </w:r>
      <w:r>
        <w:rPr>
          <w:sz w:val="16"/>
        </w:rPr>
        <w:t>при длительном</w:t>
      </w:r>
      <w:r>
        <w:rPr>
          <w:spacing w:val="-2"/>
          <w:sz w:val="16"/>
        </w:rPr>
        <w:t xml:space="preserve"> </w:t>
      </w:r>
      <w:r>
        <w:rPr>
          <w:sz w:val="16"/>
        </w:rPr>
        <w:t>контакте).</w:t>
      </w:r>
    </w:p>
    <w:p w14:paraId="1A2FC871" w14:textId="77777777"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используйте</w:t>
      </w:r>
      <w:r>
        <w:rPr>
          <w:spacing w:val="-5"/>
          <w:sz w:val="16"/>
        </w:rPr>
        <w:t xml:space="preserve"> </w:t>
      </w:r>
      <w:r>
        <w:rPr>
          <w:sz w:val="16"/>
        </w:rPr>
        <w:t>обогреватель</w:t>
      </w:r>
      <w:r>
        <w:rPr>
          <w:spacing w:val="-3"/>
          <w:sz w:val="16"/>
        </w:rPr>
        <w:t xml:space="preserve"> </w:t>
      </w:r>
      <w:r>
        <w:rPr>
          <w:sz w:val="16"/>
        </w:rPr>
        <w:t>вне</w:t>
      </w:r>
      <w:r>
        <w:rPr>
          <w:spacing w:val="-5"/>
          <w:sz w:val="16"/>
        </w:rPr>
        <w:t xml:space="preserve"> </w:t>
      </w:r>
      <w:r>
        <w:rPr>
          <w:sz w:val="16"/>
        </w:rPr>
        <w:t>помещений.</w:t>
      </w:r>
    </w:p>
    <w:p w14:paraId="36294E20" w14:textId="77777777"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ind w:right="803" w:firstLine="360"/>
        <w:rPr>
          <w:sz w:val="16"/>
        </w:rPr>
      </w:pPr>
      <w:r>
        <w:rPr>
          <w:sz w:val="16"/>
        </w:rPr>
        <w:t>Используйте обогреватель только так, как написано в инструкции по эксплуатации. Запрещается использование обогревателя в целях, не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инструкцией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эксплуатации.</w:t>
      </w:r>
    </w:p>
    <w:p w14:paraId="69A6E881" w14:textId="255DB37F" w:rsidR="00D03B5A" w:rsidRDefault="00D455DA">
      <w:pPr>
        <w:pStyle w:val="a5"/>
        <w:numPr>
          <w:ilvl w:val="0"/>
          <w:numId w:val="1"/>
        </w:numPr>
        <w:tabs>
          <w:tab w:val="left" w:pos="940"/>
        </w:tabs>
        <w:ind w:right="807" w:firstLine="360"/>
        <w:rPr>
          <w:sz w:val="16"/>
        </w:rPr>
      </w:pPr>
      <w:r>
        <w:rPr>
          <w:sz w:val="16"/>
        </w:rPr>
        <w:t>Панельные</w:t>
      </w:r>
      <w:r>
        <w:rPr>
          <w:spacing w:val="1"/>
          <w:sz w:val="16"/>
        </w:rPr>
        <w:t xml:space="preserve"> </w:t>
      </w:r>
      <w:r>
        <w:rPr>
          <w:sz w:val="16"/>
        </w:rPr>
        <w:t>керамические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электрообогреватели</w:t>
      </w:r>
      <w:r>
        <w:rPr>
          <w:spacing w:val="1"/>
          <w:sz w:val="16"/>
        </w:rPr>
        <w:t xml:space="preserve"> </w:t>
      </w:r>
      <w:r>
        <w:rPr>
          <w:sz w:val="16"/>
        </w:rPr>
        <w:t>«Доброгрей»</w:t>
      </w:r>
      <w:r>
        <w:rPr>
          <w:spacing w:val="1"/>
          <w:sz w:val="16"/>
        </w:rPr>
        <w:t xml:space="preserve"> </w:t>
      </w:r>
      <w:r>
        <w:rPr>
          <w:sz w:val="16"/>
        </w:rPr>
        <w:t>серии</w:t>
      </w:r>
      <w:r>
        <w:rPr>
          <w:spacing w:val="1"/>
          <w:sz w:val="16"/>
        </w:rPr>
        <w:t xml:space="preserve"> </w:t>
      </w:r>
      <w:r>
        <w:rPr>
          <w:sz w:val="16"/>
        </w:rPr>
        <w:t>«</w:t>
      </w:r>
      <w:r w:rsidR="006D209E" w:rsidRPr="006D209E">
        <w:rPr>
          <w:sz w:val="16"/>
        </w:rPr>
        <w:t>УЮТ-УК60/30</w:t>
      </w:r>
      <w:r>
        <w:rPr>
          <w:sz w:val="16"/>
        </w:rPr>
        <w:t>»</w:t>
      </w:r>
      <w:r>
        <w:rPr>
          <w:spacing w:val="1"/>
          <w:sz w:val="16"/>
        </w:rPr>
        <w:t xml:space="preserve"> </w:t>
      </w:r>
      <w:r>
        <w:rPr>
          <w:sz w:val="16"/>
        </w:rPr>
        <w:t>предназначены</w:t>
      </w:r>
      <w:r>
        <w:rPr>
          <w:spacing w:val="1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качестве</w:t>
      </w:r>
      <w:r>
        <w:rPr>
          <w:spacing w:val="1"/>
          <w:sz w:val="16"/>
        </w:rPr>
        <w:t xml:space="preserve"> </w:t>
      </w:r>
      <w:r>
        <w:rPr>
          <w:sz w:val="16"/>
        </w:rPr>
        <w:t>бытовых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основных обогревателей, в том числе в составе систем «Умный Дом», снабженных системами терморегуляции, а также как дополнительный</w:t>
      </w:r>
      <w:r>
        <w:rPr>
          <w:spacing w:val="1"/>
          <w:sz w:val="16"/>
        </w:rPr>
        <w:t xml:space="preserve"> </w:t>
      </w:r>
      <w:r>
        <w:rPr>
          <w:sz w:val="16"/>
        </w:rPr>
        <w:t>источник</w:t>
      </w:r>
      <w:r>
        <w:rPr>
          <w:spacing w:val="-2"/>
          <w:sz w:val="16"/>
        </w:rPr>
        <w:t xml:space="preserve"> </w:t>
      </w:r>
      <w:r>
        <w:rPr>
          <w:sz w:val="16"/>
        </w:rPr>
        <w:t>отопления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уже</w:t>
      </w:r>
      <w:r>
        <w:rPr>
          <w:spacing w:val="-2"/>
          <w:sz w:val="16"/>
        </w:rPr>
        <w:t xml:space="preserve"> </w:t>
      </w:r>
      <w:r>
        <w:rPr>
          <w:sz w:val="16"/>
        </w:rPr>
        <w:t>существующей</w:t>
      </w:r>
      <w:r>
        <w:rPr>
          <w:spacing w:val="-2"/>
          <w:sz w:val="16"/>
        </w:rPr>
        <w:t xml:space="preserve"> </w:t>
      </w:r>
      <w:r>
        <w:rPr>
          <w:sz w:val="16"/>
        </w:rPr>
        <w:t>системе.</w:t>
      </w:r>
    </w:p>
    <w:p w14:paraId="4332969F" w14:textId="77777777" w:rsidR="00D03B5A" w:rsidRDefault="00D03B5A">
      <w:pPr>
        <w:jc w:val="both"/>
        <w:rPr>
          <w:sz w:val="16"/>
        </w:rPr>
      </w:pPr>
    </w:p>
    <w:p w14:paraId="06C931F9" w14:textId="7E1371A5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before="37"/>
        <w:ind w:right="803" w:firstLine="360"/>
        <w:rPr>
          <w:sz w:val="16"/>
        </w:rPr>
      </w:pPr>
      <w:r>
        <w:rPr>
          <w:sz w:val="16"/>
        </w:rPr>
        <w:t>Панельные керамические электрообогреватели «Доброгрей» серии «</w:t>
      </w:r>
      <w:r w:rsidR="006D209E" w:rsidRPr="006D209E">
        <w:rPr>
          <w:sz w:val="16"/>
        </w:rPr>
        <w:t>УЮТ-УК60/30</w:t>
      </w:r>
      <w:r>
        <w:rPr>
          <w:sz w:val="16"/>
        </w:rPr>
        <w:t>» могут использоваться автономно или совместно с другими</w:t>
      </w:r>
      <w:r>
        <w:rPr>
          <w:spacing w:val="1"/>
          <w:sz w:val="16"/>
        </w:rPr>
        <w:t xml:space="preserve"> </w:t>
      </w:r>
      <w:r>
        <w:rPr>
          <w:sz w:val="16"/>
        </w:rPr>
        <w:t>системами</w:t>
      </w:r>
      <w:r>
        <w:rPr>
          <w:spacing w:val="-3"/>
          <w:sz w:val="16"/>
        </w:rPr>
        <w:t xml:space="preserve"> </w:t>
      </w:r>
      <w:r>
        <w:rPr>
          <w:sz w:val="16"/>
        </w:rPr>
        <w:t>отопления.</w:t>
      </w:r>
      <w:r>
        <w:rPr>
          <w:spacing w:val="2"/>
          <w:sz w:val="16"/>
        </w:rPr>
        <w:t xml:space="preserve"> </w:t>
      </w:r>
      <w:r>
        <w:rPr>
          <w:sz w:val="16"/>
        </w:rPr>
        <w:t>Рассчитаны</w:t>
      </w:r>
      <w:r>
        <w:rPr>
          <w:spacing w:val="-2"/>
          <w:sz w:val="16"/>
        </w:rPr>
        <w:t xml:space="preserve"> </w:t>
      </w:r>
      <w:r>
        <w:rPr>
          <w:sz w:val="16"/>
        </w:rPr>
        <w:t>на продолжительную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работу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соблюдении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правил монтажа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эксплуатации.</w:t>
      </w:r>
    </w:p>
    <w:p w14:paraId="6F8ED99F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Обогреватели</w:t>
      </w:r>
      <w:r>
        <w:rPr>
          <w:spacing w:val="-7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6"/>
          <w:sz w:val="16"/>
        </w:rPr>
        <w:t xml:space="preserve"> </w:t>
      </w:r>
      <w:r>
        <w:rPr>
          <w:sz w:val="16"/>
        </w:rPr>
        <w:t>стационарными</w:t>
      </w:r>
      <w:r>
        <w:rPr>
          <w:spacing w:val="-6"/>
          <w:sz w:val="16"/>
        </w:rPr>
        <w:t xml:space="preserve"> </w:t>
      </w:r>
      <w:r>
        <w:rPr>
          <w:sz w:val="16"/>
        </w:rPr>
        <w:t>приборами.</w:t>
      </w:r>
    </w:p>
    <w:p w14:paraId="563FA37E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before="1"/>
        <w:ind w:right="801" w:firstLine="360"/>
        <w:rPr>
          <w:sz w:val="16"/>
        </w:rPr>
      </w:pPr>
      <w:r>
        <w:rPr>
          <w:sz w:val="16"/>
        </w:rPr>
        <w:t>Перед включением обогревателя в сеть электропитания убедитесь, что напряжение и частота электросети соответствует указанным на</w:t>
      </w:r>
      <w:r>
        <w:rPr>
          <w:spacing w:val="1"/>
          <w:sz w:val="16"/>
        </w:rPr>
        <w:t xml:space="preserve"> </w:t>
      </w:r>
      <w:r>
        <w:rPr>
          <w:sz w:val="16"/>
        </w:rPr>
        <w:t>маркировке обогревателя. Подключайте обогреватель только к источнику переменного тока в розетку с надежными контактами и заземлением.</w:t>
      </w:r>
      <w:r>
        <w:rPr>
          <w:spacing w:val="1"/>
          <w:sz w:val="16"/>
        </w:rPr>
        <w:t xml:space="preserve"> </w:t>
      </w:r>
      <w:r>
        <w:rPr>
          <w:sz w:val="16"/>
        </w:rPr>
        <w:t>Перед подключением электрообогревателя к</w:t>
      </w:r>
      <w:r>
        <w:rPr>
          <w:spacing w:val="1"/>
          <w:sz w:val="16"/>
        </w:rPr>
        <w:t xml:space="preserve"> </w:t>
      </w:r>
      <w:r>
        <w:rPr>
          <w:sz w:val="16"/>
        </w:rPr>
        <w:t>сети проверьте</w:t>
      </w:r>
      <w:r>
        <w:rPr>
          <w:spacing w:val="1"/>
          <w:sz w:val="16"/>
        </w:rPr>
        <w:t xml:space="preserve"> </w:t>
      </w:r>
      <w:r>
        <w:rPr>
          <w:sz w:val="16"/>
        </w:rPr>
        <w:t>исправность</w:t>
      </w:r>
      <w:r>
        <w:rPr>
          <w:spacing w:val="1"/>
          <w:sz w:val="16"/>
        </w:rPr>
        <w:t xml:space="preserve"> </w:t>
      </w:r>
      <w:r>
        <w:rPr>
          <w:sz w:val="16"/>
        </w:rPr>
        <w:t>розетки,</w:t>
      </w:r>
      <w:r>
        <w:rPr>
          <w:spacing w:val="1"/>
          <w:sz w:val="16"/>
        </w:rPr>
        <w:t xml:space="preserve"> </w:t>
      </w:r>
      <w:r>
        <w:rPr>
          <w:sz w:val="16"/>
        </w:rPr>
        <w:t>вилку</w:t>
      </w:r>
      <w:r>
        <w:rPr>
          <w:spacing w:val="1"/>
          <w:sz w:val="16"/>
        </w:rPr>
        <w:t xml:space="preserve"> </w:t>
      </w:r>
      <w:r>
        <w:rPr>
          <w:sz w:val="16"/>
        </w:rPr>
        <w:t>и шнур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электропроводки</w:t>
      </w:r>
      <w:r>
        <w:rPr>
          <w:spacing w:val="1"/>
          <w:sz w:val="16"/>
        </w:rPr>
        <w:t xml:space="preserve"> </w:t>
      </w:r>
      <w:r>
        <w:rPr>
          <w:sz w:val="16"/>
        </w:rPr>
        <w:t>на отсутствие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нарушений</w:t>
      </w:r>
      <w:r>
        <w:rPr>
          <w:spacing w:val="1"/>
          <w:sz w:val="16"/>
        </w:rPr>
        <w:t xml:space="preserve"> </w:t>
      </w:r>
      <w:r>
        <w:rPr>
          <w:sz w:val="16"/>
        </w:rPr>
        <w:t>изоляции. Подключение обогревателя к сети должно осуществляться при полном соблюдении установленных правил и нормативов. Обратитесь за</w:t>
      </w:r>
      <w:r>
        <w:rPr>
          <w:spacing w:val="1"/>
          <w:sz w:val="16"/>
        </w:rPr>
        <w:t xml:space="preserve"> </w:t>
      </w:r>
      <w:r>
        <w:rPr>
          <w:sz w:val="16"/>
        </w:rPr>
        <w:t>советом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квалифицированному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специалисту.</w:t>
      </w:r>
    </w:p>
    <w:p w14:paraId="627006FE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отключении</w:t>
      </w:r>
      <w:r>
        <w:rPr>
          <w:spacing w:val="-4"/>
          <w:sz w:val="16"/>
        </w:rPr>
        <w:t xml:space="preserve"> </w:t>
      </w:r>
      <w:r>
        <w:rPr>
          <w:sz w:val="16"/>
        </w:rPr>
        <w:t>прибора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электросети</w:t>
      </w:r>
      <w:r>
        <w:rPr>
          <w:spacing w:val="-2"/>
          <w:sz w:val="16"/>
        </w:rPr>
        <w:t xml:space="preserve"> </w:t>
      </w:r>
      <w:r>
        <w:rPr>
          <w:sz w:val="16"/>
        </w:rPr>
        <w:t>никогда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тяните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шнур</w:t>
      </w:r>
      <w:r>
        <w:rPr>
          <w:spacing w:val="-1"/>
          <w:sz w:val="16"/>
        </w:rPr>
        <w:t xml:space="preserve"> </w:t>
      </w:r>
      <w:r>
        <w:rPr>
          <w:sz w:val="16"/>
        </w:rPr>
        <w:t>питания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сам</w:t>
      </w:r>
      <w:r>
        <w:rPr>
          <w:spacing w:val="-6"/>
          <w:sz w:val="16"/>
        </w:rPr>
        <w:t xml:space="preserve"> </w:t>
      </w:r>
      <w:r>
        <w:rPr>
          <w:sz w:val="16"/>
        </w:rPr>
        <w:t>прибор,</w:t>
      </w:r>
      <w:r>
        <w:rPr>
          <w:spacing w:val="-4"/>
          <w:sz w:val="16"/>
        </w:rPr>
        <w:t xml:space="preserve"> </w:t>
      </w:r>
      <w:r>
        <w:rPr>
          <w:sz w:val="16"/>
        </w:rPr>
        <w:t>беритесь</w:t>
      </w:r>
      <w:r>
        <w:rPr>
          <w:spacing w:val="-4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вилку</w:t>
      </w:r>
      <w:r>
        <w:rPr>
          <w:spacing w:val="-3"/>
          <w:sz w:val="16"/>
        </w:rPr>
        <w:t xml:space="preserve"> </w:t>
      </w:r>
      <w:r>
        <w:rPr>
          <w:sz w:val="16"/>
        </w:rPr>
        <w:t>кабеля</w:t>
      </w:r>
      <w:r>
        <w:rPr>
          <w:spacing w:val="-5"/>
          <w:sz w:val="16"/>
        </w:rPr>
        <w:t xml:space="preserve"> </w:t>
      </w:r>
      <w:r>
        <w:rPr>
          <w:sz w:val="16"/>
        </w:rPr>
        <w:t>питания.</w:t>
      </w:r>
    </w:p>
    <w:p w14:paraId="7EC91F87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3" w:lineRule="exact"/>
        <w:ind w:left="939" w:hanging="349"/>
        <w:rPr>
          <w:sz w:val="16"/>
        </w:rPr>
      </w:pPr>
      <w:r>
        <w:rPr>
          <w:sz w:val="16"/>
        </w:rPr>
        <w:t>Перед</w:t>
      </w:r>
      <w:r>
        <w:rPr>
          <w:spacing w:val="-5"/>
          <w:sz w:val="16"/>
        </w:rPr>
        <w:t xml:space="preserve"> </w:t>
      </w:r>
      <w:r>
        <w:rPr>
          <w:sz w:val="16"/>
        </w:rPr>
        <w:t>началом</w:t>
      </w:r>
      <w:r>
        <w:rPr>
          <w:spacing w:val="-3"/>
          <w:sz w:val="16"/>
        </w:rPr>
        <w:t xml:space="preserve"> </w:t>
      </w:r>
      <w:r>
        <w:rPr>
          <w:sz w:val="16"/>
        </w:rPr>
        <w:t>чистки,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длительном</w:t>
      </w:r>
      <w:r>
        <w:rPr>
          <w:spacing w:val="-3"/>
          <w:sz w:val="16"/>
        </w:rPr>
        <w:t xml:space="preserve"> </w:t>
      </w:r>
      <w:r>
        <w:rPr>
          <w:sz w:val="16"/>
        </w:rPr>
        <w:t>перерыве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работе</w:t>
      </w:r>
      <w:r>
        <w:rPr>
          <w:spacing w:val="-4"/>
          <w:sz w:val="16"/>
        </w:rPr>
        <w:t xml:space="preserve"> </w:t>
      </w:r>
      <w:r>
        <w:rPr>
          <w:sz w:val="16"/>
        </w:rPr>
        <w:t>отключите</w:t>
      </w:r>
      <w:r>
        <w:rPr>
          <w:spacing w:val="-5"/>
          <w:sz w:val="16"/>
        </w:rPr>
        <w:t xml:space="preserve"> </w:t>
      </w:r>
      <w:r>
        <w:rPr>
          <w:sz w:val="16"/>
        </w:rPr>
        <w:t>прибор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электросети.</w:t>
      </w:r>
    </w:p>
    <w:p w14:paraId="04CB7568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07" w:firstLine="360"/>
        <w:rPr>
          <w:sz w:val="16"/>
        </w:rPr>
      </w:pP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пережимайте,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разрезайте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наращивайте</w:t>
      </w:r>
      <w:r>
        <w:rPr>
          <w:spacing w:val="1"/>
          <w:sz w:val="16"/>
        </w:rPr>
        <w:t xml:space="preserve"> </w:t>
      </w:r>
      <w:r>
        <w:rPr>
          <w:sz w:val="16"/>
        </w:rPr>
        <w:t>сетевой</w:t>
      </w:r>
      <w:r>
        <w:rPr>
          <w:spacing w:val="1"/>
          <w:sz w:val="16"/>
        </w:rPr>
        <w:t xml:space="preserve"> </w:t>
      </w:r>
      <w:r>
        <w:rPr>
          <w:sz w:val="16"/>
        </w:rPr>
        <w:t>шнур.</w:t>
      </w:r>
      <w:r>
        <w:rPr>
          <w:spacing w:val="1"/>
          <w:sz w:val="16"/>
        </w:rPr>
        <w:t xml:space="preserve"> </w:t>
      </w:r>
      <w:r>
        <w:rPr>
          <w:sz w:val="16"/>
        </w:rPr>
        <w:t>Повреждение</w:t>
      </w:r>
      <w:r>
        <w:rPr>
          <w:spacing w:val="1"/>
          <w:sz w:val="16"/>
        </w:rPr>
        <w:t xml:space="preserve"> </w:t>
      </w:r>
      <w:r>
        <w:rPr>
          <w:sz w:val="16"/>
        </w:rPr>
        <w:t>шнура</w:t>
      </w:r>
      <w:r>
        <w:rPr>
          <w:spacing w:val="1"/>
          <w:sz w:val="16"/>
        </w:rPr>
        <w:t xml:space="preserve"> </w:t>
      </w:r>
      <w:r>
        <w:rPr>
          <w:sz w:val="16"/>
        </w:rPr>
        <w:t>питания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привести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поражению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электрическим</w:t>
      </w:r>
      <w:r>
        <w:rPr>
          <w:spacing w:val="-1"/>
          <w:sz w:val="16"/>
        </w:rPr>
        <w:t xml:space="preserve"> </w:t>
      </w:r>
      <w:r>
        <w:rPr>
          <w:sz w:val="16"/>
        </w:rPr>
        <w:t>током,</w:t>
      </w:r>
      <w:r>
        <w:rPr>
          <w:spacing w:val="-2"/>
          <w:sz w:val="16"/>
        </w:rPr>
        <w:t xml:space="preserve"> </w:t>
      </w:r>
      <w:r>
        <w:rPr>
          <w:sz w:val="16"/>
        </w:rPr>
        <w:t>короткому</w:t>
      </w:r>
      <w:r>
        <w:rPr>
          <w:spacing w:val="-1"/>
          <w:sz w:val="16"/>
        </w:rPr>
        <w:t xml:space="preserve"> </w:t>
      </w:r>
      <w:r>
        <w:rPr>
          <w:sz w:val="16"/>
        </w:rPr>
        <w:t>замыканию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явиться</w:t>
      </w:r>
      <w:r>
        <w:rPr>
          <w:spacing w:val="-2"/>
          <w:sz w:val="16"/>
        </w:rPr>
        <w:t xml:space="preserve"> </w:t>
      </w:r>
      <w:r>
        <w:rPr>
          <w:sz w:val="16"/>
        </w:rPr>
        <w:t>причиной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пожара.</w:t>
      </w:r>
    </w:p>
    <w:p w14:paraId="0C63D7E6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52"/>
        </w:tabs>
        <w:spacing w:before="1" w:line="183" w:lineRule="exact"/>
        <w:ind w:left="951" w:hanging="361"/>
        <w:rPr>
          <w:sz w:val="16"/>
        </w:rPr>
      </w:pPr>
      <w:r>
        <w:rPr>
          <w:sz w:val="16"/>
        </w:rPr>
        <w:t>Обеспечьте</w:t>
      </w:r>
      <w:r>
        <w:rPr>
          <w:spacing w:val="-5"/>
          <w:sz w:val="16"/>
        </w:rPr>
        <w:t xml:space="preserve"> </w:t>
      </w:r>
      <w:r>
        <w:rPr>
          <w:sz w:val="16"/>
        </w:rPr>
        <w:t>свободный</w:t>
      </w:r>
      <w:r>
        <w:rPr>
          <w:spacing w:val="-5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электрической</w:t>
      </w:r>
      <w:r>
        <w:rPr>
          <w:spacing w:val="-5"/>
          <w:sz w:val="16"/>
        </w:rPr>
        <w:t xml:space="preserve"> </w:t>
      </w:r>
      <w:r>
        <w:rPr>
          <w:sz w:val="16"/>
        </w:rPr>
        <w:t>розетке.</w:t>
      </w:r>
    </w:p>
    <w:p w14:paraId="6D5E401C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52"/>
        </w:tabs>
        <w:spacing w:line="183" w:lineRule="exact"/>
        <w:ind w:left="951" w:hanging="361"/>
        <w:rPr>
          <w:sz w:val="16"/>
        </w:rPr>
      </w:pPr>
      <w:r>
        <w:rPr>
          <w:sz w:val="16"/>
        </w:rPr>
        <w:t>Используйте</w:t>
      </w:r>
      <w:r>
        <w:rPr>
          <w:spacing w:val="-7"/>
          <w:sz w:val="16"/>
        </w:rPr>
        <w:t xml:space="preserve"> </w:t>
      </w:r>
      <w:r>
        <w:rPr>
          <w:sz w:val="16"/>
        </w:rPr>
        <w:t>обогреватель</w:t>
      </w:r>
      <w:r>
        <w:rPr>
          <w:spacing w:val="-5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вертикальном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положении.</w:t>
      </w:r>
    </w:p>
    <w:p w14:paraId="53CE5CCB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before="1"/>
        <w:ind w:right="804" w:firstLine="360"/>
      </w:pPr>
      <w:r>
        <w:rPr>
          <w:sz w:val="16"/>
        </w:rPr>
        <w:t>Не прислоняйте, не вешайте и не складывайте вещи на прибор и ни в коем случае не сушите ничего на обогревателе. Это может привести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перегреву</w:t>
      </w:r>
      <w:r>
        <w:rPr>
          <w:spacing w:val="-3"/>
          <w:sz w:val="16"/>
        </w:rPr>
        <w:t xml:space="preserve"> </w:t>
      </w:r>
      <w:r>
        <w:rPr>
          <w:sz w:val="16"/>
        </w:rPr>
        <w:t>обогревателя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выходу</w:t>
      </w:r>
      <w:r>
        <w:rPr>
          <w:spacing w:val="-3"/>
          <w:sz w:val="16"/>
        </w:rPr>
        <w:t xml:space="preserve"> </w:t>
      </w:r>
      <w:r>
        <w:rPr>
          <w:sz w:val="16"/>
        </w:rPr>
        <w:t>его из</w:t>
      </w:r>
      <w:r>
        <w:rPr>
          <w:spacing w:val="-3"/>
          <w:sz w:val="16"/>
        </w:rPr>
        <w:t xml:space="preserve"> </w:t>
      </w:r>
      <w:r>
        <w:rPr>
          <w:sz w:val="16"/>
        </w:rPr>
        <w:t>строя,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возникновению</w:t>
      </w:r>
      <w:r>
        <w:rPr>
          <w:spacing w:val="-2"/>
          <w:sz w:val="16"/>
        </w:rPr>
        <w:t xml:space="preserve"> </w:t>
      </w:r>
      <w:r>
        <w:rPr>
          <w:sz w:val="16"/>
        </w:rPr>
        <w:t>пожара.</w:t>
      </w:r>
    </w:p>
    <w:p w14:paraId="2ECAC3DE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spacing w:line="184" w:lineRule="exact"/>
        <w:ind w:left="939" w:hanging="349"/>
        <w:rPr>
          <w:sz w:val="16"/>
        </w:rPr>
      </w:pP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касайтесь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работающего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обогревателя,</w:t>
      </w:r>
      <w:r>
        <w:rPr>
          <w:spacing w:val="-5"/>
          <w:sz w:val="16"/>
        </w:rPr>
        <w:t xml:space="preserve"> </w:t>
      </w:r>
      <w:r>
        <w:rPr>
          <w:sz w:val="16"/>
        </w:rPr>
        <w:t>чтобы</w:t>
      </w:r>
      <w:r>
        <w:rPr>
          <w:spacing w:val="-4"/>
          <w:sz w:val="16"/>
        </w:rPr>
        <w:t xml:space="preserve"> </w:t>
      </w:r>
      <w:r>
        <w:rPr>
          <w:sz w:val="16"/>
        </w:rPr>
        <w:t>избежать</w:t>
      </w:r>
      <w:r>
        <w:rPr>
          <w:spacing w:val="-4"/>
          <w:sz w:val="16"/>
        </w:rPr>
        <w:t xml:space="preserve"> </w:t>
      </w:r>
      <w:r>
        <w:rPr>
          <w:sz w:val="16"/>
        </w:rPr>
        <w:t>ожогов.</w:t>
      </w:r>
    </w:p>
    <w:p w14:paraId="33C8F99C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03" w:firstLine="360"/>
        <w:rPr>
          <w:sz w:val="16"/>
        </w:rPr>
      </w:pPr>
      <w:r>
        <w:rPr>
          <w:sz w:val="16"/>
        </w:rPr>
        <w:t>Обогреватель не предназначен для использования в условиях высокой влажности и конденсации влаги. Не устанавливайте обогреватель в</w:t>
      </w:r>
      <w:r>
        <w:rPr>
          <w:spacing w:val="-37"/>
          <w:sz w:val="16"/>
        </w:rPr>
        <w:t xml:space="preserve"> </w:t>
      </w:r>
      <w:r>
        <w:rPr>
          <w:sz w:val="16"/>
        </w:rPr>
        <w:t>ванной комнате, душе или плавательном бассейне, исключите попадание внутрь воды. Исключите случайное попадание воды на керамические</w:t>
      </w:r>
      <w:r>
        <w:rPr>
          <w:spacing w:val="1"/>
          <w:sz w:val="16"/>
        </w:rPr>
        <w:t xml:space="preserve"> </w:t>
      </w:r>
      <w:r>
        <w:rPr>
          <w:sz w:val="16"/>
        </w:rPr>
        <w:t>поверхности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работающего</w:t>
      </w:r>
      <w:r>
        <w:rPr>
          <w:spacing w:val="-1"/>
          <w:sz w:val="16"/>
        </w:rPr>
        <w:t xml:space="preserve"> </w:t>
      </w:r>
      <w:r>
        <w:rPr>
          <w:sz w:val="16"/>
        </w:rPr>
        <w:t>обогревателя.</w:t>
      </w:r>
    </w:p>
    <w:p w14:paraId="401CA6F8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13" w:firstLine="360"/>
        <w:rPr>
          <w:sz w:val="16"/>
        </w:rPr>
      </w:pPr>
      <w:r>
        <w:rPr>
          <w:sz w:val="16"/>
        </w:rPr>
        <w:t>Обогреватель не предназначен для использования детьми или людьми, нуждающимися в опеке, без соответствующего наблюдения за</w:t>
      </w:r>
      <w:r>
        <w:rPr>
          <w:spacing w:val="1"/>
          <w:sz w:val="16"/>
        </w:rPr>
        <w:t xml:space="preserve"> </w:t>
      </w:r>
      <w:r>
        <w:rPr>
          <w:sz w:val="16"/>
        </w:rPr>
        <w:t>ними. Необходимо</w:t>
      </w:r>
      <w:r>
        <w:rPr>
          <w:spacing w:val="1"/>
          <w:sz w:val="16"/>
        </w:rPr>
        <w:t xml:space="preserve"> </w:t>
      </w:r>
      <w:r>
        <w:rPr>
          <w:sz w:val="16"/>
        </w:rPr>
        <w:t>следить</w:t>
      </w:r>
      <w:r>
        <w:rPr>
          <w:spacing w:val="-1"/>
          <w:sz w:val="16"/>
        </w:rPr>
        <w:t xml:space="preserve"> </w:t>
      </w:r>
      <w:r>
        <w:rPr>
          <w:sz w:val="16"/>
        </w:rPr>
        <w:t>за маленькими детьми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тем,</w:t>
      </w:r>
      <w:r>
        <w:rPr>
          <w:spacing w:val="-3"/>
          <w:sz w:val="16"/>
        </w:rPr>
        <w:t xml:space="preserve"> </w:t>
      </w:r>
      <w:r>
        <w:rPr>
          <w:sz w:val="16"/>
        </w:rPr>
        <w:t>чтобы</w:t>
      </w:r>
      <w:r>
        <w:rPr>
          <w:spacing w:val="-3"/>
          <w:sz w:val="16"/>
        </w:rPr>
        <w:t xml:space="preserve"> </w:t>
      </w:r>
      <w:r>
        <w:rPr>
          <w:sz w:val="16"/>
        </w:rPr>
        <w:t>они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играли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обогревателем.</w:t>
      </w:r>
    </w:p>
    <w:p w14:paraId="263E5502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13" w:firstLine="360"/>
        <w:rPr>
          <w:sz w:val="16"/>
        </w:rPr>
      </w:pPr>
      <w:r>
        <w:rPr>
          <w:sz w:val="16"/>
        </w:rPr>
        <w:t>Производитель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последствия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неправильного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обогревателя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несоблюдения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мер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предосторожности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безопасного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обращения, а</w:t>
      </w:r>
      <w:r>
        <w:rPr>
          <w:spacing w:val="-3"/>
          <w:sz w:val="16"/>
        </w:rPr>
        <w:t xml:space="preserve"> </w:t>
      </w:r>
      <w:r>
        <w:rPr>
          <w:sz w:val="16"/>
        </w:rPr>
        <w:t>также</w:t>
      </w:r>
      <w:r>
        <w:rPr>
          <w:spacing w:val="-2"/>
          <w:sz w:val="16"/>
        </w:rPr>
        <w:t xml:space="preserve"> </w:t>
      </w:r>
      <w:r>
        <w:rPr>
          <w:sz w:val="16"/>
        </w:rPr>
        <w:t>возникшие в</w:t>
      </w:r>
      <w:r>
        <w:rPr>
          <w:spacing w:val="-2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неправильной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установки.</w:t>
      </w:r>
    </w:p>
    <w:p w14:paraId="404FEA32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04" w:firstLine="360"/>
        <w:rPr>
          <w:sz w:val="16"/>
        </w:rPr>
      </w:pPr>
      <w:r>
        <w:rPr>
          <w:sz w:val="16"/>
        </w:rPr>
        <w:t>Обогреватель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разборным,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запрещается</w:t>
      </w:r>
      <w:r>
        <w:rPr>
          <w:spacing w:val="1"/>
          <w:sz w:val="16"/>
        </w:rPr>
        <w:t xml:space="preserve"> </w:t>
      </w:r>
      <w:r>
        <w:rPr>
          <w:sz w:val="16"/>
        </w:rPr>
        <w:t>разбирать.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обслуживанию</w:t>
      </w:r>
      <w:r>
        <w:rPr>
          <w:spacing w:val="1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проводиться</w:t>
      </w:r>
      <w:r>
        <w:rPr>
          <w:spacing w:val="1"/>
          <w:sz w:val="16"/>
        </w:rPr>
        <w:t xml:space="preserve"> </w:t>
      </w:r>
      <w:r>
        <w:rPr>
          <w:sz w:val="16"/>
        </w:rPr>
        <w:t>исключительно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квалифицированным техническим персоналом. В противном случае ответственность за безопасность и соответствие правилам установки, ухода и</w:t>
      </w:r>
      <w:r>
        <w:rPr>
          <w:spacing w:val="1"/>
          <w:sz w:val="16"/>
        </w:rPr>
        <w:t xml:space="preserve"> </w:t>
      </w:r>
      <w:r>
        <w:rPr>
          <w:sz w:val="16"/>
        </w:rPr>
        <w:t>технического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обслуживания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возлагается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пользователя.</w:t>
      </w:r>
    </w:p>
    <w:p w14:paraId="54D84A0B" w14:textId="77777777" w:rsidR="00D516E8" w:rsidRDefault="00D516E8" w:rsidP="00D516E8">
      <w:pPr>
        <w:pStyle w:val="a5"/>
        <w:numPr>
          <w:ilvl w:val="0"/>
          <w:numId w:val="1"/>
        </w:numPr>
        <w:tabs>
          <w:tab w:val="left" w:pos="940"/>
        </w:tabs>
        <w:ind w:right="813" w:firstLine="360"/>
        <w:rPr>
          <w:sz w:val="16"/>
        </w:rPr>
      </w:pPr>
      <w:r>
        <w:rPr>
          <w:sz w:val="16"/>
        </w:rPr>
        <w:t>Не эксплуатируйте обогреватели, имеющие механические повреждения керамических панелей, металлической рамки, шнура питания.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перемещении</w:t>
      </w:r>
      <w:r>
        <w:rPr>
          <w:spacing w:val="-2"/>
          <w:sz w:val="16"/>
        </w:rPr>
        <w:t xml:space="preserve"> </w:t>
      </w:r>
      <w:r>
        <w:rPr>
          <w:sz w:val="16"/>
        </w:rPr>
        <w:t>обогревателя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соблюдайте</w:t>
      </w:r>
      <w:r>
        <w:rPr>
          <w:spacing w:val="-2"/>
          <w:sz w:val="16"/>
        </w:rPr>
        <w:t xml:space="preserve"> </w:t>
      </w:r>
      <w:r>
        <w:rPr>
          <w:sz w:val="16"/>
        </w:rPr>
        <w:t>осторожность.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ударяйте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допускайте</w:t>
      </w:r>
      <w:r>
        <w:rPr>
          <w:spacing w:val="-3"/>
          <w:sz w:val="16"/>
        </w:rPr>
        <w:t xml:space="preserve"> </w:t>
      </w:r>
      <w:r>
        <w:rPr>
          <w:sz w:val="16"/>
        </w:rPr>
        <w:t>падения.</w:t>
      </w:r>
    </w:p>
    <w:p w14:paraId="089D6596" w14:textId="77777777" w:rsidR="00D516E8" w:rsidRDefault="00D516E8" w:rsidP="00D516E8">
      <w:pPr>
        <w:pStyle w:val="a3"/>
        <w:spacing w:before="8"/>
        <w:rPr>
          <w:sz w:val="15"/>
        </w:rPr>
      </w:pPr>
    </w:p>
    <w:p w14:paraId="194ED9F3" w14:textId="77777777" w:rsidR="00D516E8" w:rsidRDefault="00D516E8" w:rsidP="00D516E8">
      <w:pPr>
        <w:pStyle w:val="1"/>
        <w:ind w:left="3449" w:right="0"/>
        <w:jc w:val="left"/>
      </w:pPr>
      <w:r>
        <w:t>Подготовка</w:t>
      </w:r>
      <w:r>
        <w:rPr>
          <w:spacing w:val="-2"/>
        </w:rPr>
        <w:t xml:space="preserve"> </w:t>
      </w:r>
      <w:r>
        <w:t>обогревателя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</w:p>
    <w:p w14:paraId="010C0A6F" w14:textId="09BABCBC" w:rsidR="00DE0E78" w:rsidRPr="00DE0E78" w:rsidRDefault="00D516E8" w:rsidP="00DE0E78">
      <w:pPr>
        <w:pStyle w:val="a3"/>
        <w:spacing w:before="185"/>
        <w:ind w:left="231" w:right="802"/>
        <w:jc w:val="both"/>
      </w:pPr>
      <w:r>
        <w:t>Извлеките прибор из упаковки и убедитесь в его целостности и отсутствии повреждений. Уберите упаковочные материалы (к</w:t>
      </w:r>
      <w:r w:rsidR="00206A69">
        <w:t>репежные элементы</w:t>
      </w:r>
      <w:r>
        <w:t>)</w:t>
      </w:r>
      <w:r>
        <w:rPr>
          <w:spacing w:val="1"/>
        </w:rPr>
        <w:t xml:space="preserve"> </w:t>
      </w:r>
      <w:r>
        <w:t>подальше</w:t>
      </w:r>
      <w:r>
        <w:rPr>
          <w:spacing w:val="-3"/>
        </w:rPr>
        <w:t xml:space="preserve"> </w:t>
      </w:r>
      <w:r>
        <w:t>от детей.</w:t>
      </w:r>
      <w:r w:rsidR="00DE0E78">
        <w:t xml:space="preserve"> </w:t>
      </w:r>
    </w:p>
    <w:p w14:paraId="45F8FEEB" w14:textId="7279DABA" w:rsidR="00D516E8" w:rsidRDefault="00D516E8" w:rsidP="00D516E8">
      <w:pPr>
        <w:pStyle w:val="a3"/>
        <w:spacing w:before="1"/>
        <w:ind w:left="834"/>
      </w:pPr>
      <w:r>
        <w:t>Установите</w:t>
      </w:r>
      <w:r>
        <w:rPr>
          <w:spacing w:val="5"/>
        </w:rPr>
        <w:t xml:space="preserve"> </w:t>
      </w:r>
      <w:r>
        <w:t>обогреватель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стене</w:t>
      </w:r>
      <w:r>
        <w:rPr>
          <w:spacing w:val="6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приведённой</w:t>
      </w:r>
      <w:r>
        <w:rPr>
          <w:spacing w:val="8"/>
        </w:rPr>
        <w:t xml:space="preserve"> </w:t>
      </w:r>
      <w:r>
        <w:t>схеме.</w:t>
      </w:r>
      <w:r>
        <w:rPr>
          <w:spacing w:val="9"/>
        </w:rPr>
        <w:t xml:space="preserve"> </w:t>
      </w:r>
      <w:r>
        <w:t>Расстояние</w:t>
      </w:r>
      <w:r>
        <w:rPr>
          <w:spacing w:val="9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крепежными</w:t>
      </w:r>
      <w:r>
        <w:rPr>
          <w:spacing w:val="8"/>
        </w:rPr>
        <w:t xml:space="preserve"> </w:t>
      </w:r>
      <w:r>
        <w:t>винтами</w:t>
      </w:r>
      <w:r>
        <w:rPr>
          <w:spacing w:val="9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 w:rsidR="00206A69">
        <w:t>34</w:t>
      </w:r>
      <w:r>
        <w:rPr>
          <w:spacing w:val="8"/>
        </w:rPr>
        <w:t xml:space="preserve"> </w:t>
      </w:r>
      <w:r>
        <w:t>сантиметр</w:t>
      </w:r>
      <w:r w:rsidR="00206A69">
        <w:t>а</w:t>
      </w:r>
      <w:r>
        <w:rPr>
          <w:spacing w:val="10"/>
        </w:rPr>
        <w:t xml:space="preserve"> </w:t>
      </w:r>
      <w:r>
        <w:t>(+-</w:t>
      </w:r>
    </w:p>
    <w:p w14:paraId="7C5858DB" w14:textId="0518919B" w:rsidR="00D516E8" w:rsidRDefault="00D516E8" w:rsidP="00D516E8">
      <w:pPr>
        <w:pStyle w:val="a3"/>
        <w:spacing w:line="183" w:lineRule="exact"/>
        <w:ind w:left="231"/>
      </w:pPr>
      <w:r>
        <w:t>0,</w:t>
      </w:r>
      <w:r w:rsidR="00206A69">
        <w:t>2</w:t>
      </w:r>
      <w:r>
        <w:t xml:space="preserve"> см). </w:t>
      </w:r>
    </w:p>
    <w:p w14:paraId="6455CCE8" w14:textId="77777777" w:rsidR="00D516E8" w:rsidRDefault="00D516E8" w:rsidP="00D516E8">
      <w:pPr>
        <w:pStyle w:val="a3"/>
        <w:ind w:left="834"/>
      </w:pPr>
      <w:r>
        <w:t>Обогреватель</w:t>
      </w:r>
      <w:r>
        <w:rPr>
          <w:spacing w:val="7"/>
        </w:rPr>
        <w:t xml:space="preserve"> </w:t>
      </w:r>
      <w:r>
        <w:t>имеет</w:t>
      </w:r>
      <w:r>
        <w:rPr>
          <w:spacing w:val="8"/>
        </w:rPr>
        <w:t xml:space="preserve"> </w:t>
      </w:r>
      <w:r>
        <w:t>большую</w:t>
      </w:r>
      <w:r>
        <w:rPr>
          <w:spacing w:val="8"/>
        </w:rPr>
        <w:t xml:space="preserve"> </w:t>
      </w:r>
      <w:r>
        <w:t>массу,</w:t>
      </w:r>
      <w:r>
        <w:rPr>
          <w:spacing w:val="9"/>
        </w:rPr>
        <w:t xml:space="preserve"> </w:t>
      </w:r>
      <w:r>
        <w:t>поэтому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избежание</w:t>
      </w:r>
      <w:r>
        <w:rPr>
          <w:spacing w:val="7"/>
        </w:rPr>
        <w:t xml:space="preserve"> </w:t>
      </w:r>
      <w:r>
        <w:t>падения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нанесения</w:t>
      </w:r>
      <w:r>
        <w:rPr>
          <w:spacing w:val="7"/>
        </w:rPr>
        <w:t xml:space="preserve"> </w:t>
      </w:r>
      <w:r>
        <w:t>травм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повреждения</w:t>
      </w:r>
      <w:r>
        <w:rPr>
          <w:spacing w:val="7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установке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перемещении</w:t>
      </w:r>
    </w:p>
    <w:p w14:paraId="4AA2CA28" w14:textId="77777777" w:rsidR="00D516E8" w:rsidRDefault="00D516E8" w:rsidP="00D516E8">
      <w:pPr>
        <w:pStyle w:val="a3"/>
        <w:spacing w:before="1"/>
        <w:ind w:left="231"/>
      </w:pPr>
      <w:r>
        <w:t>соблюдайте</w:t>
      </w:r>
      <w:r>
        <w:rPr>
          <w:spacing w:val="-8"/>
        </w:rPr>
        <w:t xml:space="preserve"> </w:t>
      </w:r>
      <w:r>
        <w:t>осторожность.</w:t>
      </w:r>
      <w:r>
        <w:rPr>
          <w:spacing w:val="-4"/>
        </w:rPr>
        <w:t xml:space="preserve"> </w:t>
      </w:r>
      <w:r>
        <w:t>Доверяйте</w:t>
      </w:r>
      <w:r>
        <w:rPr>
          <w:spacing w:val="-6"/>
        </w:rPr>
        <w:t xml:space="preserve"> </w:t>
      </w:r>
      <w:r>
        <w:t>монтаж</w:t>
      </w:r>
      <w:r>
        <w:rPr>
          <w:spacing w:val="-6"/>
        </w:rPr>
        <w:t xml:space="preserve"> </w:t>
      </w:r>
      <w:r>
        <w:t>физически</w:t>
      </w:r>
      <w:r>
        <w:rPr>
          <w:spacing w:val="-5"/>
        </w:rPr>
        <w:t xml:space="preserve"> </w:t>
      </w:r>
      <w:r>
        <w:t>сильному</w:t>
      </w:r>
      <w:r>
        <w:rPr>
          <w:spacing w:val="-6"/>
        </w:rPr>
        <w:t xml:space="preserve"> </w:t>
      </w:r>
      <w:r>
        <w:t>человеку.</w:t>
      </w:r>
    </w:p>
    <w:p w14:paraId="4DE4C3F9" w14:textId="05E59753" w:rsidR="00D516E8" w:rsidRDefault="00000000" w:rsidP="002250C5">
      <w:pPr>
        <w:pStyle w:val="a3"/>
        <w:ind w:left="231" w:right="803" w:firstLine="566"/>
        <w:jc w:val="both"/>
      </w:pPr>
      <w:r>
        <w:pict w14:anchorId="70705C3E">
          <v:rect id="_x0000_s1029" style="position:absolute;left:0;text-align:left;margin-left:377.7pt;margin-top:88.95pt;width:25.95pt;height:7.15pt;z-index:251659264" stroked="f"/>
        </w:pict>
      </w:r>
      <w:r>
        <w:pict w14:anchorId="0D86C91C">
          <v:rect id="_x0000_s1028" style="position:absolute;left:0;text-align:left;margin-left:159.05pt;margin-top:88.95pt;width:27.7pt;height:7.15pt;z-index:251658240" stroked="f"/>
        </w:pict>
      </w:r>
      <w:r w:rsidR="00D516E8">
        <w:t>При установке электрообогревателя на стену, необходимо обеспечить расстояние от пола не менее 15 см.</w:t>
      </w:r>
      <w:r w:rsidR="00D516E8" w:rsidRPr="002250C5">
        <w:t xml:space="preserve"> </w:t>
      </w:r>
      <w:r w:rsidR="00D516E8">
        <w:t>Расстояние от обогревателя до</w:t>
      </w:r>
      <w:r w:rsidR="00D516E8" w:rsidRPr="002250C5">
        <w:t xml:space="preserve"> </w:t>
      </w:r>
      <w:r w:rsidR="00D516E8">
        <w:t>подоконника, полок или иных выступающих от стены элементов должно быть не менее 30 см. К сети подключение осуществляется посредством</w:t>
      </w:r>
      <w:r w:rsidR="00D516E8" w:rsidRPr="002250C5">
        <w:t xml:space="preserve"> </w:t>
      </w:r>
      <w:r w:rsidR="00D516E8">
        <w:t>вилки</w:t>
      </w:r>
      <w:r w:rsidR="00D516E8" w:rsidRPr="002250C5">
        <w:t xml:space="preserve"> </w:t>
      </w:r>
      <w:r w:rsidR="00D516E8">
        <w:t>и</w:t>
      </w:r>
      <w:r w:rsidR="00D516E8" w:rsidRPr="002250C5">
        <w:t xml:space="preserve"> </w:t>
      </w:r>
      <w:r w:rsidR="00D516E8">
        <w:t>отдельной</w:t>
      </w:r>
      <w:r w:rsidR="00D516E8" w:rsidRPr="002250C5">
        <w:t xml:space="preserve"> </w:t>
      </w:r>
      <w:r w:rsidR="00D516E8">
        <w:t>розетки</w:t>
      </w:r>
      <w:r w:rsidR="00D516E8" w:rsidRPr="002250C5">
        <w:t xml:space="preserve"> </w:t>
      </w:r>
      <w:r w:rsidR="00D516E8">
        <w:t>с</w:t>
      </w:r>
      <w:r w:rsidR="00D516E8" w:rsidRPr="002250C5">
        <w:t xml:space="preserve"> </w:t>
      </w:r>
      <w:r w:rsidR="00D516E8">
        <w:t>заземлением,</w:t>
      </w:r>
      <w:r w:rsidR="00D516E8" w:rsidRPr="002250C5">
        <w:t xml:space="preserve"> </w:t>
      </w:r>
      <w:r w:rsidR="00D516E8">
        <w:t>либо</w:t>
      </w:r>
      <w:r w:rsidR="00D516E8" w:rsidRPr="002250C5">
        <w:t xml:space="preserve"> </w:t>
      </w:r>
      <w:r w:rsidR="00D516E8">
        <w:t>к стационарной</w:t>
      </w:r>
      <w:r w:rsidR="00D516E8" w:rsidRPr="002250C5">
        <w:t xml:space="preserve"> </w:t>
      </w:r>
      <w:r w:rsidR="00D516E8">
        <w:t>проводке,</w:t>
      </w:r>
      <w:r w:rsidR="00D516E8" w:rsidRPr="002250C5">
        <w:t xml:space="preserve"> </w:t>
      </w:r>
      <w:r w:rsidR="00D516E8">
        <w:t>при</w:t>
      </w:r>
      <w:r w:rsidR="00D516E8" w:rsidRPr="002250C5">
        <w:t xml:space="preserve"> </w:t>
      </w:r>
      <w:r w:rsidR="00D516E8">
        <w:t>подключении</w:t>
      </w:r>
      <w:r w:rsidR="00D516E8" w:rsidRPr="002250C5">
        <w:t xml:space="preserve"> </w:t>
      </w:r>
      <w:r w:rsidR="00D516E8">
        <w:t>обогревателя</w:t>
      </w:r>
      <w:r w:rsidR="00D516E8" w:rsidRPr="002250C5">
        <w:t xml:space="preserve"> </w:t>
      </w:r>
      <w:r w:rsidR="00D516E8">
        <w:t>к</w:t>
      </w:r>
      <w:r w:rsidR="00D516E8" w:rsidRPr="002250C5">
        <w:t xml:space="preserve"> </w:t>
      </w:r>
      <w:r w:rsidR="00D516E8">
        <w:t>терморегулятору.</w:t>
      </w:r>
    </w:p>
    <w:p w14:paraId="5C3EF5AE" w14:textId="77777777" w:rsidR="00D516E8" w:rsidRDefault="00D516E8" w:rsidP="00D516E8">
      <w:pPr>
        <w:pStyle w:val="a3"/>
        <w:ind w:left="231" w:right="803" w:firstLine="566"/>
        <w:jc w:val="both"/>
      </w:pPr>
      <w:r>
        <w:t>Терморегуляторы позволяют с высокой точностью управлять работой обогревателей для поддержания в помещении заданной температуры.</w:t>
      </w:r>
      <w:r>
        <w:rPr>
          <w:spacing w:val="-3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обогреватели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экономичностью.</w:t>
      </w:r>
      <w:r>
        <w:rPr>
          <w:spacing w:val="1"/>
        </w:rPr>
        <w:t xml:space="preserve"> </w:t>
      </w:r>
      <w:r>
        <w:t>Терморегулятор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 каких-либо источников тепла, в том числе обогревателя, дальше от окна или двери, чтобы избежать погрешность в его работе.</w:t>
      </w:r>
      <w:r>
        <w:rPr>
          <w:spacing w:val="1"/>
        </w:rPr>
        <w:t xml:space="preserve"> </w:t>
      </w:r>
      <w:r>
        <w:t>Рекомендуем монтировать датчик на высоте 1,5 метром от пола. В каждое отдельное помещение устанавливается один терморегулятор. К одному</w:t>
      </w:r>
      <w:r>
        <w:rPr>
          <w:spacing w:val="1"/>
        </w:rPr>
        <w:t xml:space="preserve"> </w:t>
      </w:r>
      <w:r>
        <w:t>терморегулятору возможно подключить несколько обогревателей, установленных в одном помещении, в этом случае нужно учитывать мощность</w:t>
      </w:r>
      <w:r>
        <w:rPr>
          <w:spacing w:val="1"/>
        </w:rPr>
        <w:t xml:space="preserve"> </w:t>
      </w:r>
      <w:r>
        <w:t>терморегулятора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суммарную</w:t>
      </w:r>
      <w:r>
        <w:rPr>
          <w:spacing w:val="-1"/>
        </w:rPr>
        <w:t xml:space="preserve"> </w:t>
      </w:r>
      <w:r>
        <w:t>мощность подключаемых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обогревателей.</w:t>
      </w:r>
    </w:p>
    <w:p w14:paraId="76640653" w14:textId="77777777" w:rsidR="00D516E8" w:rsidRDefault="00D516E8">
      <w:pPr>
        <w:jc w:val="both"/>
        <w:rPr>
          <w:sz w:val="16"/>
        </w:rPr>
      </w:pPr>
    </w:p>
    <w:p w14:paraId="7653907D" w14:textId="77777777" w:rsidR="00D516E8" w:rsidRDefault="00D516E8">
      <w:pPr>
        <w:jc w:val="both"/>
        <w:rPr>
          <w:sz w:val="16"/>
        </w:rPr>
      </w:pPr>
    </w:p>
    <w:p w14:paraId="7EDB12CD" w14:textId="77777777" w:rsidR="00D516E8" w:rsidRDefault="00D516E8" w:rsidP="00D516E8">
      <w:pPr>
        <w:pStyle w:val="a3"/>
        <w:ind w:left="2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18D52D8" wp14:editId="25AFCBFD">
            <wp:extent cx="4132893" cy="111556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893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D4B5E" w14:textId="77777777" w:rsidR="00D516E8" w:rsidRDefault="00D516E8" w:rsidP="00D516E8">
      <w:pPr>
        <w:pStyle w:val="a3"/>
        <w:rPr>
          <w:sz w:val="9"/>
        </w:rPr>
      </w:pPr>
    </w:p>
    <w:p w14:paraId="3CF12998" w14:textId="77777777" w:rsidR="00D516E8" w:rsidRDefault="00D516E8" w:rsidP="00D516E8">
      <w:pPr>
        <w:pStyle w:val="a3"/>
        <w:spacing w:before="94"/>
        <w:ind w:left="649" w:right="1223"/>
        <w:jc w:val="center"/>
      </w:pPr>
      <w:r>
        <w:t>Рисунок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обогревателей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терморегулятору.</w:t>
      </w:r>
    </w:p>
    <w:p w14:paraId="0AD57AE6" w14:textId="77777777" w:rsidR="00D516E8" w:rsidRDefault="00D516E8" w:rsidP="00D516E8">
      <w:pPr>
        <w:pStyle w:val="a3"/>
        <w:spacing w:before="10"/>
        <w:rPr>
          <w:sz w:val="15"/>
        </w:rPr>
      </w:pPr>
    </w:p>
    <w:p w14:paraId="3AD87264" w14:textId="5F16330A" w:rsidR="00D516E8" w:rsidRDefault="00D516E8" w:rsidP="00D516E8">
      <w:pPr>
        <w:pStyle w:val="a3"/>
        <w:ind w:left="649" w:right="657"/>
        <w:jc w:val="center"/>
      </w:pPr>
      <w:r>
        <w:t>Срок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обогревателей</w:t>
      </w:r>
      <w:r>
        <w:rPr>
          <w:spacing w:val="-4"/>
        </w:rPr>
        <w:t xml:space="preserve"> </w:t>
      </w:r>
      <w:r>
        <w:t>Доброгрей</w:t>
      </w:r>
      <w:r>
        <w:rPr>
          <w:spacing w:val="-3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«</w:t>
      </w:r>
      <w:bookmarkStart w:id="0" w:name="_Hlk188271141"/>
      <w:r>
        <w:t>УЮТ</w:t>
      </w:r>
      <w:r w:rsidR="00115A3F">
        <w:t>-УК60</w:t>
      </w:r>
      <w:r w:rsidR="00115A3F" w:rsidRPr="00115A3F">
        <w:t>/</w:t>
      </w:r>
      <w:r w:rsidR="00115A3F">
        <w:t>30</w:t>
      </w:r>
      <w:bookmarkEnd w:id="0"/>
      <w:r>
        <w:t>» до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лет.</w:t>
      </w:r>
    </w:p>
    <w:p w14:paraId="1CA93FF2" w14:textId="77777777" w:rsidR="00D516E8" w:rsidRDefault="00D516E8" w:rsidP="00D516E8">
      <w:pPr>
        <w:pStyle w:val="a3"/>
        <w:spacing w:before="1" w:line="183" w:lineRule="exact"/>
        <w:ind w:left="649" w:right="657"/>
        <w:jc w:val="center"/>
      </w:pPr>
      <w:r>
        <w:t>Комплектность:</w:t>
      </w:r>
    </w:p>
    <w:p w14:paraId="2406E3AF" w14:textId="1C5BABA5" w:rsidR="00D516E8" w:rsidRDefault="00D516E8" w:rsidP="00D516E8">
      <w:pPr>
        <w:pStyle w:val="a3"/>
        <w:spacing w:line="183" w:lineRule="exact"/>
        <w:ind w:left="649" w:right="654"/>
        <w:jc w:val="center"/>
      </w:pPr>
      <w:r>
        <w:t>Электрообогреватель</w:t>
      </w:r>
      <w:r>
        <w:rPr>
          <w:spacing w:val="-4"/>
        </w:rPr>
        <w:t xml:space="preserve"> </w:t>
      </w:r>
      <w:r>
        <w:t>«Доброгрей»</w:t>
      </w:r>
      <w:r>
        <w:rPr>
          <w:spacing w:val="-2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«</w:t>
      </w:r>
      <w:bookmarkStart w:id="1" w:name="_Hlk188278947"/>
      <w:r w:rsidR="00115A3F" w:rsidRPr="00115A3F">
        <w:t>УЮТ-УК60/30</w:t>
      </w:r>
      <w:bookmarkEnd w:id="1"/>
      <w:r>
        <w:t>»</w:t>
      </w:r>
      <w:r>
        <w:rPr>
          <w:spacing w:val="3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шт.</w:t>
      </w:r>
    </w:p>
    <w:p w14:paraId="37596FF7" w14:textId="77777777" w:rsidR="00D516E8" w:rsidRDefault="00D516E8" w:rsidP="00D516E8">
      <w:pPr>
        <w:pStyle w:val="a3"/>
        <w:spacing w:before="1"/>
        <w:ind w:left="649" w:right="654"/>
        <w:jc w:val="center"/>
      </w:pPr>
      <w:r>
        <w:t>Паспорт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эксплуатации</w:t>
      </w:r>
      <w:r>
        <w:rPr>
          <w:spacing w:val="3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</w:t>
      </w:r>
    </w:p>
    <w:p w14:paraId="7D2923D4" w14:textId="77777777" w:rsidR="00D516E8" w:rsidRDefault="00D516E8" w:rsidP="00D516E8">
      <w:pPr>
        <w:pStyle w:val="a3"/>
        <w:spacing w:line="183" w:lineRule="exact"/>
        <w:ind w:left="649" w:right="657"/>
        <w:jc w:val="center"/>
      </w:pPr>
      <w:r>
        <w:t>Крепеж</w:t>
      </w:r>
      <w:r>
        <w:rPr>
          <w:spacing w:val="3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комплект.</w:t>
      </w:r>
    </w:p>
    <w:p w14:paraId="2E5078B3" w14:textId="77777777" w:rsidR="00D516E8" w:rsidRDefault="00D516E8" w:rsidP="00D516E8">
      <w:pPr>
        <w:pStyle w:val="a3"/>
        <w:spacing w:line="183" w:lineRule="exact"/>
        <w:ind w:left="649" w:right="661"/>
        <w:jc w:val="center"/>
      </w:pPr>
      <w:r>
        <w:t>Транспортировка</w:t>
      </w:r>
      <w:r>
        <w:rPr>
          <w:spacing w:val="-4"/>
        </w:rPr>
        <w:t xml:space="preserve"> </w:t>
      </w:r>
      <w:r>
        <w:t>электрообогревателя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производиться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строго</w:t>
      </w:r>
      <w:r>
        <w:rPr>
          <w:spacing w:val="-5"/>
        </w:rPr>
        <w:t xml:space="preserve"> </w:t>
      </w:r>
      <w:r>
        <w:t>вертикальном</w:t>
      </w:r>
      <w:r>
        <w:rPr>
          <w:spacing w:val="-7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предохранением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осадков</w:t>
      </w:r>
      <w:r>
        <w:rPr>
          <w:spacing w:val="-5"/>
        </w:rPr>
        <w:t xml:space="preserve"> </w:t>
      </w:r>
      <w:r>
        <w:t>и</w:t>
      </w:r>
    </w:p>
    <w:p w14:paraId="60332818" w14:textId="77777777" w:rsidR="00D516E8" w:rsidRDefault="00D516E8" w:rsidP="00D516E8">
      <w:pPr>
        <w:pStyle w:val="a3"/>
        <w:spacing w:before="1"/>
        <w:ind w:left="649" w:right="1221"/>
        <w:jc w:val="center"/>
      </w:pPr>
      <w:r>
        <w:t>механических</w:t>
      </w:r>
      <w:r>
        <w:rPr>
          <w:spacing w:val="-5"/>
        </w:rPr>
        <w:t xml:space="preserve"> </w:t>
      </w:r>
      <w:r>
        <w:t>повреждений.</w:t>
      </w:r>
    </w:p>
    <w:p w14:paraId="2595FBFC" w14:textId="61E584C4" w:rsidR="00D516E8" w:rsidRDefault="00D516E8" w:rsidP="00D516E8">
      <w:pPr>
        <w:pStyle w:val="a3"/>
        <w:spacing w:before="1"/>
        <w:ind w:left="231" w:right="802" w:firstLine="722"/>
        <w:jc w:val="both"/>
      </w:pPr>
      <w:r>
        <w:t>Обогреватели</w:t>
      </w:r>
      <w:r>
        <w:rPr>
          <w:spacing w:val="1"/>
        </w:rPr>
        <w:t xml:space="preserve"> </w:t>
      </w:r>
      <w:r>
        <w:t>выпускаются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(оголенные</w:t>
      </w:r>
      <w:r>
        <w:rPr>
          <w:spacing w:val="1"/>
        </w:rPr>
        <w:t xml:space="preserve"> </w:t>
      </w:r>
      <w:r>
        <w:t>концы,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терморегулятору), </w:t>
      </w:r>
      <w:r w:rsidR="00206A69">
        <w:t>со встроенным выключателем</w:t>
      </w:r>
      <w:r>
        <w:t xml:space="preserve"> </w:t>
      </w:r>
      <w:r w:rsidR="00206A69">
        <w:t>и световым индикатором включения</w:t>
      </w:r>
      <w:r>
        <w:t>. Отдельные партии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выпущены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рамке из</w:t>
      </w:r>
      <w:r>
        <w:rPr>
          <w:spacing w:val="2"/>
        </w:rPr>
        <w:t xml:space="preserve"> </w:t>
      </w:r>
      <w:r>
        <w:t>фактурного</w:t>
      </w:r>
      <w:r>
        <w:rPr>
          <w:spacing w:val="-1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гаммах.</w:t>
      </w:r>
    </w:p>
    <w:p w14:paraId="05F0AF2B" w14:textId="77777777" w:rsidR="00D516E8" w:rsidRDefault="00D516E8" w:rsidP="00D516E8">
      <w:pPr>
        <w:pStyle w:val="a3"/>
        <w:spacing w:before="9"/>
        <w:rPr>
          <w:sz w:val="15"/>
        </w:rPr>
      </w:pPr>
    </w:p>
    <w:p w14:paraId="7D7CB612" w14:textId="77777777" w:rsidR="00D516E8" w:rsidRDefault="00D516E8" w:rsidP="00D516E8">
      <w:pPr>
        <w:pStyle w:val="1"/>
        <w:ind w:left="646"/>
      </w:pPr>
      <w:r>
        <w:t>Технические</w:t>
      </w:r>
      <w:r>
        <w:rPr>
          <w:spacing w:val="-5"/>
        </w:rPr>
        <w:t xml:space="preserve"> </w:t>
      </w:r>
      <w:r>
        <w:t>характеристики</w:t>
      </w:r>
    </w:p>
    <w:p w14:paraId="3461CC3F" w14:textId="1688B32A" w:rsidR="00D516E8" w:rsidRDefault="00D516E8" w:rsidP="00D516E8">
      <w:pPr>
        <w:pStyle w:val="a3"/>
        <w:spacing w:before="185"/>
        <w:ind w:left="1083"/>
      </w:pPr>
      <w:r>
        <w:t>Таблица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обогревателя</w:t>
      </w:r>
      <w:r>
        <w:rPr>
          <w:spacing w:val="-6"/>
        </w:rPr>
        <w:t xml:space="preserve"> </w:t>
      </w:r>
      <w:r>
        <w:t>Доброгрей</w:t>
      </w:r>
      <w:r w:rsidR="00221D56">
        <w:t xml:space="preserve"> серия «</w:t>
      </w:r>
      <w:r w:rsidR="00115A3F">
        <w:t>УЮТ-УК60</w:t>
      </w:r>
      <w:r w:rsidR="00115A3F" w:rsidRPr="00115A3F">
        <w:t>/</w:t>
      </w:r>
      <w:r w:rsidR="00115A3F">
        <w:t>30</w:t>
      </w:r>
      <w:r w:rsidR="00221D56">
        <w:t>» модификации 1,2</w:t>
      </w: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1275"/>
        <w:gridCol w:w="1186"/>
      </w:tblGrid>
      <w:tr w:rsidR="00221D56" w14:paraId="64285D09" w14:textId="362EC874" w:rsidTr="00221D56">
        <w:trPr>
          <w:trHeight w:val="184"/>
        </w:trPr>
        <w:tc>
          <w:tcPr>
            <w:tcW w:w="6858" w:type="dxa"/>
          </w:tcPr>
          <w:p w14:paraId="26E56288" w14:textId="77777777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0412C4F" w14:textId="77777777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 мод.1</w:t>
            </w:r>
          </w:p>
          <w:p w14:paraId="4901C67C" w14:textId="31104FAE" w:rsidR="00115A3F" w:rsidRPr="00115A3F" w:rsidRDefault="00115A3F" w:rsidP="00711532">
            <w:pPr>
              <w:pStyle w:val="TableParagraph"/>
              <w:rPr>
                <w:b/>
                <w:sz w:val="18"/>
                <w:szCs w:val="18"/>
              </w:rPr>
            </w:pPr>
            <w:r w:rsidRPr="00115A3F">
              <w:rPr>
                <w:sz w:val="18"/>
                <w:szCs w:val="18"/>
              </w:rPr>
              <w:t>УЮТ-УК30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3DD5C32D" w14:textId="77777777" w:rsidR="00221D56" w:rsidRDefault="00221D56" w:rsidP="00221D56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Значение мод.2</w:t>
            </w:r>
          </w:p>
          <w:p w14:paraId="3BCCD585" w14:textId="661287FA" w:rsidR="00115A3F" w:rsidRDefault="00115A3F" w:rsidP="00221D56">
            <w:pPr>
              <w:pStyle w:val="TableParagraph"/>
              <w:ind w:left="0"/>
              <w:rPr>
                <w:b/>
                <w:sz w:val="16"/>
              </w:rPr>
            </w:pPr>
            <w:r w:rsidRPr="00115A3F">
              <w:rPr>
                <w:b/>
                <w:sz w:val="16"/>
              </w:rPr>
              <w:t>УЮТ-УК60</w:t>
            </w:r>
          </w:p>
        </w:tc>
      </w:tr>
      <w:tr w:rsidR="00221D56" w14:paraId="0D3A0485" w14:textId="4BF8E76F" w:rsidTr="00221D56">
        <w:trPr>
          <w:trHeight w:val="184"/>
        </w:trPr>
        <w:tc>
          <w:tcPr>
            <w:tcW w:w="6858" w:type="dxa"/>
          </w:tcPr>
          <w:p w14:paraId="7B8601E0" w14:textId="77777777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мощность,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кВт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02E5E2" w14:textId="27AB9FCA" w:rsidR="00221D56" w:rsidRDefault="00221D56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  <w:r w:rsidR="00380019">
              <w:rPr>
                <w:b/>
                <w:sz w:val="16"/>
              </w:rPr>
              <w:t>2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26D35DF3" w14:textId="4AF5CBED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0,57</w:t>
            </w:r>
          </w:p>
        </w:tc>
      </w:tr>
      <w:tr w:rsidR="00221D56" w14:paraId="5EA15AEC" w14:textId="0E3F2966" w:rsidTr="00221D56">
        <w:trPr>
          <w:trHeight w:val="181"/>
        </w:trPr>
        <w:tc>
          <w:tcPr>
            <w:tcW w:w="6858" w:type="dxa"/>
          </w:tcPr>
          <w:p w14:paraId="05CC07A2" w14:textId="77777777" w:rsidR="00221D56" w:rsidRDefault="00221D56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напряжение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питающей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сети,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4D96DB" w14:textId="77777777" w:rsidR="00221D56" w:rsidRDefault="00221D56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220±10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2823E85A" w14:textId="69478DC1" w:rsidR="00380019" w:rsidRDefault="00380019" w:rsidP="00380019">
            <w:pPr>
              <w:pStyle w:val="TableParagraph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220±10</w:t>
            </w:r>
          </w:p>
        </w:tc>
      </w:tr>
      <w:tr w:rsidR="00221D56" w14:paraId="02C7D0C6" w14:textId="6F004844" w:rsidTr="00221D56">
        <w:trPr>
          <w:trHeight w:val="184"/>
        </w:trPr>
        <w:tc>
          <w:tcPr>
            <w:tcW w:w="6858" w:type="dxa"/>
          </w:tcPr>
          <w:p w14:paraId="6F2A0A3D" w14:textId="77777777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ток,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AD7C5B0" w14:textId="7E1DD482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 w:rsidR="00380019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78E14678" w14:textId="787E84C6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2,6</w:t>
            </w:r>
          </w:p>
        </w:tc>
      </w:tr>
      <w:tr w:rsidR="00221D56" w14:paraId="785DD0B5" w14:textId="7EE50143" w:rsidTr="00221D56">
        <w:trPr>
          <w:trHeight w:val="184"/>
        </w:trPr>
        <w:tc>
          <w:tcPr>
            <w:tcW w:w="6858" w:type="dxa"/>
          </w:tcPr>
          <w:p w14:paraId="46A0FB9E" w14:textId="77777777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электрической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энергии,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кВт/час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8E1C561" w14:textId="7C808EB5" w:rsidR="00221D56" w:rsidRDefault="00221D56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  <w:r w:rsidR="00380019">
              <w:rPr>
                <w:b/>
                <w:sz w:val="16"/>
              </w:rPr>
              <w:t>2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326E73AF" w14:textId="3159C58E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0,57</w:t>
            </w:r>
          </w:p>
        </w:tc>
      </w:tr>
      <w:tr w:rsidR="00380019" w14:paraId="1E808007" w14:textId="246D130D" w:rsidTr="00221D56">
        <w:trPr>
          <w:trHeight w:val="184"/>
        </w:trPr>
        <w:tc>
          <w:tcPr>
            <w:tcW w:w="6858" w:type="dxa"/>
          </w:tcPr>
          <w:p w14:paraId="421CB1FB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излучающей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поверхности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среды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С°),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1E4B855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95±5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0780B07E" w14:textId="339D9035" w:rsidR="00380019" w:rsidRDefault="00380019" w:rsidP="00380019">
            <w:pPr>
              <w:pStyle w:val="TableParagraph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95±5</w:t>
            </w:r>
          </w:p>
        </w:tc>
      </w:tr>
      <w:tr w:rsidR="00380019" w14:paraId="20B38409" w14:textId="56DF3A27" w:rsidTr="00221D56">
        <w:trPr>
          <w:trHeight w:val="366"/>
        </w:trPr>
        <w:tc>
          <w:tcPr>
            <w:tcW w:w="6858" w:type="dxa"/>
          </w:tcPr>
          <w:p w14:paraId="42BC5CA4" w14:textId="77777777" w:rsidR="00380019" w:rsidRDefault="00380019" w:rsidP="00711532">
            <w:pPr>
              <w:pStyle w:val="TableParagraph"/>
              <w:spacing w:before="0" w:line="182" w:lineRule="exact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нагрева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излучающей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поверхности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С°),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минут,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более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3AE016" w14:textId="77777777" w:rsidR="00380019" w:rsidRDefault="00380019" w:rsidP="00711532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4CC6CAFA" w14:textId="3EB21134" w:rsidR="00380019" w:rsidRDefault="00380019" w:rsidP="00380019">
            <w:pPr>
              <w:pStyle w:val="TableParagraph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15</w:t>
            </w:r>
          </w:p>
        </w:tc>
      </w:tr>
      <w:tr w:rsidR="00380019" w14:paraId="35A4BBE5" w14:textId="738C6D57" w:rsidTr="00221D56">
        <w:trPr>
          <w:trHeight w:val="368"/>
        </w:trPr>
        <w:tc>
          <w:tcPr>
            <w:tcW w:w="6858" w:type="dxa"/>
          </w:tcPr>
          <w:p w14:paraId="21DD1128" w14:textId="77777777" w:rsidR="00380019" w:rsidRDefault="00380019" w:rsidP="00711532">
            <w:pPr>
              <w:pStyle w:val="TableParagraph"/>
              <w:spacing w:before="0" w:line="180" w:lineRule="atLeast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Среднее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время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падения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излучающей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поверхности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отключенном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питании,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С°/мин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E7F4BD" w14:textId="77777777" w:rsidR="00380019" w:rsidRDefault="00380019" w:rsidP="00711532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1,5…2,0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6D4B88F5" w14:textId="504ACA76" w:rsidR="00380019" w:rsidRDefault="00380019" w:rsidP="00380019">
            <w:pPr>
              <w:pStyle w:val="TableParagraph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1,5…2,0</w:t>
            </w:r>
          </w:p>
        </w:tc>
      </w:tr>
      <w:tr w:rsidR="00221D56" w14:paraId="73CF2656" w14:textId="4E6186DC" w:rsidTr="00221D56">
        <w:trPr>
          <w:trHeight w:val="184"/>
        </w:trPr>
        <w:tc>
          <w:tcPr>
            <w:tcW w:w="6858" w:type="dxa"/>
          </w:tcPr>
          <w:p w14:paraId="0BC913BD" w14:textId="77777777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Обогреваемый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объем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минимальных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тепло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потерях),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070171" w14:textId="1F849E92" w:rsidR="00221D56" w:rsidRDefault="00221D56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80019">
              <w:rPr>
                <w:b/>
                <w:sz w:val="16"/>
              </w:rPr>
              <w:t>3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0E7F865C" w14:textId="23C19C5E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</w:tr>
      <w:tr w:rsidR="00221D56" w14:paraId="10CE78BA" w14:textId="27E9704D" w:rsidTr="00221D56">
        <w:trPr>
          <w:trHeight w:val="551"/>
        </w:trPr>
        <w:tc>
          <w:tcPr>
            <w:tcW w:w="6858" w:type="dxa"/>
          </w:tcPr>
          <w:p w14:paraId="6CFEACB9" w14:textId="77777777" w:rsidR="00221D56" w:rsidRDefault="00221D56" w:rsidP="00711532">
            <w:pPr>
              <w:pStyle w:val="TableParagraph"/>
              <w:spacing w:line="240" w:lineRule="auto"/>
              <w:ind w:right="4950"/>
              <w:rPr>
                <w:b/>
                <w:sz w:val="16"/>
              </w:rPr>
            </w:pPr>
            <w:r>
              <w:rPr>
                <w:b/>
                <w:sz w:val="16"/>
              </w:rPr>
              <w:t>Габаритные размеры, длина, мм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ширина,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мм</w:t>
            </w:r>
          </w:p>
          <w:p w14:paraId="01351C3D" w14:textId="77777777" w:rsidR="00221D56" w:rsidRDefault="00221D56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высота,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D88FA58" w14:textId="56B1381B" w:rsidR="00221D56" w:rsidRDefault="00221D56" w:rsidP="00711532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 w:rsidR="00380019">
              <w:rPr>
                <w:b/>
                <w:sz w:val="16"/>
              </w:rPr>
              <w:t>2</w:t>
            </w:r>
          </w:p>
          <w:p w14:paraId="3AF8E5ED" w14:textId="01A6515E" w:rsidR="00221D56" w:rsidRDefault="00380019" w:rsidP="00711532">
            <w:pPr>
              <w:pStyle w:val="TableParagraph"/>
              <w:spacing w:before="0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  <w:p w14:paraId="79997FF3" w14:textId="70609D95" w:rsidR="00221D56" w:rsidRDefault="00221D56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 w:rsidR="00380019">
              <w:rPr>
                <w:b/>
                <w:sz w:val="16"/>
              </w:rPr>
              <w:t>2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4CB646A2" w14:textId="61BA2AA5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602</w:t>
            </w:r>
          </w:p>
          <w:p w14:paraId="07C0A446" w14:textId="3E02F912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  <w:p w14:paraId="4185FFE2" w14:textId="4560AEBB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602</w:t>
            </w:r>
          </w:p>
        </w:tc>
      </w:tr>
      <w:tr w:rsidR="00221D56" w14:paraId="3419229E" w14:textId="53C34FEC" w:rsidTr="00221D56">
        <w:trPr>
          <w:trHeight w:val="184"/>
        </w:trPr>
        <w:tc>
          <w:tcPr>
            <w:tcW w:w="6858" w:type="dxa"/>
          </w:tcPr>
          <w:p w14:paraId="5BFA3D54" w14:textId="77777777" w:rsidR="00221D56" w:rsidRDefault="00221D56" w:rsidP="00711532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Масса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зависимости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модификации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прибора),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кг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A0F9D7A" w14:textId="770DA4BA" w:rsidR="00221D56" w:rsidRDefault="00380019" w:rsidP="00380019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221D56">
              <w:rPr>
                <w:b/>
                <w:sz w:val="16"/>
              </w:rPr>
              <w:t>.5±</w:t>
            </w:r>
            <w:r>
              <w:rPr>
                <w:b/>
                <w:sz w:val="16"/>
              </w:rPr>
              <w:t>0,5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06DDF405" w14:textId="68CB2903" w:rsidR="00221D56" w:rsidRDefault="00380019" w:rsidP="003800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 w:rsidRPr="00380019">
              <w:rPr>
                <w:b/>
                <w:sz w:val="16"/>
              </w:rPr>
              <w:t>±</w:t>
            </w:r>
            <w:r>
              <w:rPr>
                <w:b/>
                <w:sz w:val="16"/>
              </w:rPr>
              <w:t>1</w:t>
            </w:r>
          </w:p>
        </w:tc>
      </w:tr>
      <w:tr w:rsidR="00221D56" w14:paraId="0B32644A" w14:textId="1651014F" w:rsidTr="00221D56">
        <w:trPr>
          <w:trHeight w:val="184"/>
        </w:trPr>
        <w:tc>
          <w:tcPr>
            <w:tcW w:w="6858" w:type="dxa"/>
          </w:tcPr>
          <w:p w14:paraId="4351E44F" w14:textId="77777777" w:rsidR="00221D56" w:rsidRDefault="00221D56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эксплуатации: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B08D88" w14:textId="77777777" w:rsidR="00221D56" w:rsidRDefault="00221D56" w:rsidP="00711532">
            <w:pPr>
              <w:pStyle w:val="TableParagraph"/>
              <w:spacing w:before="0" w:line="240" w:lineRule="auto"/>
              <w:ind w:left="0"/>
              <w:rPr>
                <w:sz w:val="12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3CABF410" w14:textId="77777777" w:rsidR="00221D56" w:rsidRPr="00380019" w:rsidRDefault="00221D56" w:rsidP="00380019">
            <w:pPr>
              <w:pStyle w:val="TableParagraph"/>
              <w:rPr>
                <w:b/>
                <w:sz w:val="16"/>
              </w:rPr>
            </w:pPr>
          </w:p>
        </w:tc>
      </w:tr>
      <w:tr w:rsidR="00380019" w14:paraId="7E68FDA3" w14:textId="7890F992" w:rsidTr="00221D56">
        <w:trPr>
          <w:trHeight w:val="181"/>
        </w:trPr>
        <w:tc>
          <w:tcPr>
            <w:tcW w:w="6858" w:type="dxa"/>
          </w:tcPr>
          <w:p w14:paraId="273E221B" w14:textId="77777777" w:rsidR="00380019" w:rsidRDefault="00380019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окружающего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°С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5AF3AA1" w14:textId="77777777" w:rsidR="00380019" w:rsidRDefault="00380019" w:rsidP="00711532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-10…40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6CC3465B" w14:textId="10840598" w:rsidR="00380019" w:rsidRDefault="00380019" w:rsidP="00380019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-10…40</w:t>
            </w:r>
          </w:p>
        </w:tc>
      </w:tr>
      <w:tr w:rsidR="00380019" w14:paraId="72B0713D" w14:textId="72EA13CE" w:rsidTr="00221D56">
        <w:trPr>
          <w:trHeight w:val="184"/>
        </w:trPr>
        <w:tc>
          <w:tcPr>
            <w:tcW w:w="6858" w:type="dxa"/>
          </w:tcPr>
          <w:p w14:paraId="1CD75D8A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влажность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температуре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°</w:t>
            </w:r>
            <w:proofErr w:type="gramStart"/>
            <w:r>
              <w:rPr>
                <w:b/>
                <w:sz w:val="16"/>
              </w:rPr>
              <w:t>С,%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2C2C69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1906CDD5" w14:textId="33D76492" w:rsidR="00380019" w:rsidRDefault="00380019" w:rsidP="00380019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98</w:t>
            </w:r>
          </w:p>
        </w:tc>
      </w:tr>
      <w:tr w:rsidR="00380019" w14:paraId="071EECDD" w14:textId="1708A9E7" w:rsidTr="00221D56">
        <w:trPr>
          <w:trHeight w:val="184"/>
        </w:trPr>
        <w:tc>
          <w:tcPr>
            <w:tcW w:w="6858" w:type="dxa"/>
          </w:tcPr>
          <w:p w14:paraId="75F51ABB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атмосферное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давление,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рт.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70F7596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735…800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426AD231" w14:textId="693A1266" w:rsidR="00380019" w:rsidRDefault="00380019" w:rsidP="00380019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735…800</w:t>
            </w:r>
          </w:p>
        </w:tc>
      </w:tr>
      <w:tr w:rsidR="00380019" w14:paraId="6D1B2DED" w14:textId="41F1F2CC" w:rsidTr="00221D56">
        <w:trPr>
          <w:trHeight w:val="184"/>
        </w:trPr>
        <w:tc>
          <w:tcPr>
            <w:tcW w:w="6858" w:type="dxa"/>
          </w:tcPr>
          <w:p w14:paraId="487186F1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высота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уровнем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моря,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более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52AF48" w14:textId="77777777" w:rsidR="00380019" w:rsidRDefault="00380019" w:rsidP="0071153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14:paraId="79FC6169" w14:textId="73E0B954" w:rsidR="00380019" w:rsidRDefault="00380019" w:rsidP="00380019">
            <w:pPr>
              <w:pStyle w:val="TableParagraph"/>
              <w:spacing w:before="0" w:line="162" w:lineRule="exact"/>
              <w:rPr>
                <w:b/>
                <w:sz w:val="16"/>
              </w:rPr>
            </w:pPr>
            <w:r w:rsidRPr="00380019">
              <w:rPr>
                <w:b/>
                <w:sz w:val="16"/>
              </w:rPr>
              <w:t>1000</w:t>
            </w:r>
          </w:p>
        </w:tc>
      </w:tr>
    </w:tbl>
    <w:p w14:paraId="46BDD5F5" w14:textId="77777777" w:rsidR="00D516E8" w:rsidRDefault="00D516E8" w:rsidP="00D516E8">
      <w:pPr>
        <w:pStyle w:val="a3"/>
        <w:spacing w:before="10"/>
        <w:rPr>
          <w:sz w:val="15"/>
        </w:rPr>
      </w:pPr>
    </w:p>
    <w:p w14:paraId="7BC5F164" w14:textId="77777777" w:rsidR="00D516E8" w:rsidRDefault="00D516E8" w:rsidP="00D516E8">
      <w:pPr>
        <w:pStyle w:val="1"/>
        <w:spacing w:before="0"/>
        <w:ind w:left="649" w:right="1222"/>
      </w:pPr>
      <w:r>
        <w:t>Стандарты</w:t>
      </w:r>
      <w:r>
        <w:rPr>
          <w:spacing w:val="-4"/>
        </w:rPr>
        <w:t xml:space="preserve"> </w:t>
      </w:r>
      <w:r>
        <w:t>соответствия</w:t>
      </w:r>
    </w:p>
    <w:p w14:paraId="73CA7DEA" w14:textId="55B4AB6C" w:rsidR="00D516E8" w:rsidRDefault="00D516E8" w:rsidP="00D516E8">
      <w:pPr>
        <w:pStyle w:val="a3"/>
        <w:spacing w:before="185"/>
        <w:ind w:left="231" w:right="801" w:firstLine="360"/>
        <w:jc w:val="both"/>
      </w:pPr>
      <w:r>
        <w:t>1.</w:t>
      </w:r>
      <w:r>
        <w:rPr>
          <w:spacing w:val="1"/>
        </w:rPr>
        <w:t xml:space="preserve"> </w:t>
      </w:r>
      <w:r>
        <w:t>Соответствие Техническому Регламенту Таможенного Союза (ТР ТС) 004/2011 «о безопасности низковольтного оборудования». Схема</w:t>
      </w:r>
      <w:r>
        <w:rPr>
          <w:spacing w:val="1"/>
        </w:rPr>
        <w:t xml:space="preserve"> </w:t>
      </w:r>
      <w:r>
        <w:t>сертификации 1с. Серийный выпуск. Сертификат соответствия № ЕАЭС RU C-RU.</w:t>
      </w:r>
      <w:r w:rsidR="00AE3860">
        <w:t>НА46.В.01987</w:t>
      </w:r>
      <w:r w:rsidR="00AE3860" w:rsidRPr="00AE3860">
        <w:t>/</w:t>
      </w:r>
      <w:r w:rsidR="00AE3860">
        <w:t>21 от 19</w:t>
      </w:r>
      <w:r>
        <w:t>.</w:t>
      </w:r>
      <w:r w:rsidR="00AE3860">
        <w:t>10</w:t>
      </w:r>
      <w:r>
        <w:t>.20</w:t>
      </w:r>
      <w:r w:rsidR="00AE3860">
        <w:t>2</w:t>
      </w:r>
      <w:r>
        <w:t xml:space="preserve">1, </w:t>
      </w:r>
      <w:r w:rsidR="00AE3860">
        <w:t>решение НА46.01987</w:t>
      </w:r>
      <w:r w:rsidR="00AE3860" w:rsidRPr="00AE3860">
        <w:t xml:space="preserve">/21/3 </w:t>
      </w:r>
      <w:r w:rsidR="00AE3860">
        <w:t>от 16.08.2024</w:t>
      </w:r>
      <w:r w:rsidR="003B5CCF">
        <w:t>, акт НА46.01987</w:t>
      </w:r>
      <w:r w:rsidR="003B5CCF" w:rsidRPr="003B5CCF">
        <w:t xml:space="preserve">/21/3 </w:t>
      </w:r>
      <w:r w:rsidR="003B5CCF">
        <w:t>от15.08.2024</w:t>
      </w:r>
      <w:r>
        <w:t>. Испытания на соответствия:</w:t>
      </w:r>
      <w:r>
        <w:rPr>
          <w:spacing w:val="-37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62233-2013,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IEC</w:t>
      </w:r>
      <w:r>
        <w:rPr>
          <w:spacing w:val="1"/>
        </w:rPr>
        <w:t xml:space="preserve"> </w:t>
      </w:r>
      <w:r>
        <w:t>60335-1-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IEC</w:t>
      </w:r>
      <w:r>
        <w:rPr>
          <w:spacing w:val="1"/>
        </w:rPr>
        <w:t xml:space="preserve"> </w:t>
      </w:r>
      <w:r>
        <w:t>60335-2-30-2013.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 w:rsidR="00AE3860">
        <w:t>до 17.10.2025</w:t>
      </w:r>
      <w:r>
        <w:t>.</w:t>
      </w:r>
      <w:r>
        <w:rPr>
          <w:spacing w:val="1"/>
        </w:rPr>
        <w:t xml:space="preserve"> </w:t>
      </w:r>
    </w:p>
    <w:p w14:paraId="3A4D6C20" w14:textId="51A850D0" w:rsidR="00D516E8" w:rsidRDefault="00D516E8" w:rsidP="00D516E8">
      <w:pPr>
        <w:pStyle w:val="a3"/>
        <w:ind w:left="591"/>
        <w:jc w:val="both"/>
      </w:pPr>
      <w:r>
        <w:t xml:space="preserve">2.   </w:t>
      </w:r>
      <w:r>
        <w:rPr>
          <w:spacing w:val="2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27.51.26-001-</w:t>
      </w:r>
      <w:r w:rsidR="00B87B14">
        <w:t>32618612-2021</w:t>
      </w:r>
      <w:r>
        <w:t>.</w:t>
      </w:r>
    </w:p>
    <w:p w14:paraId="4739D3AD" w14:textId="77777777" w:rsidR="00D516E8" w:rsidRDefault="00D516E8" w:rsidP="00D516E8">
      <w:pPr>
        <w:pStyle w:val="a3"/>
        <w:spacing w:before="7"/>
        <w:rPr>
          <w:sz w:val="10"/>
        </w:rPr>
      </w:pPr>
    </w:p>
    <w:p w14:paraId="107A7BB4" w14:textId="77777777" w:rsidR="00D516E8" w:rsidRPr="00D516E8" w:rsidRDefault="00D516E8" w:rsidP="00D516E8">
      <w:pPr>
        <w:pStyle w:val="1"/>
        <w:rPr>
          <w:sz w:val="18"/>
          <w:szCs w:val="18"/>
        </w:rPr>
      </w:pPr>
      <w:r w:rsidRPr="00D516E8">
        <w:rPr>
          <w:sz w:val="18"/>
          <w:szCs w:val="18"/>
        </w:rPr>
        <w:t>Информация</w:t>
      </w:r>
      <w:r w:rsidRPr="00D516E8">
        <w:rPr>
          <w:spacing w:val="-4"/>
          <w:sz w:val="18"/>
          <w:szCs w:val="18"/>
        </w:rPr>
        <w:t xml:space="preserve"> </w:t>
      </w:r>
      <w:r w:rsidRPr="00D516E8">
        <w:rPr>
          <w:sz w:val="18"/>
          <w:szCs w:val="18"/>
        </w:rPr>
        <w:t>о</w:t>
      </w:r>
      <w:r w:rsidRPr="00D516E8">
        <w:rPr>
          <w:spacing w:val="-5"/>
          <w:sz w:val="18"/>
          <w:szCs w:val="18"/>
        </w:rPr>
        <w:t xml:space="preserve"> </w:t>
      </w:r>
      <w:r w:rsidRPr="00D516E8">
        <w:rPr>
          <w:sz w:val="18"/>
          <w:szCs w:val="18"/>
        </w:rPr>
        <w:t>производителе:</w:t>
      </w:r>
    </w:p>
    <w:p w14:paraId="45E8526D" w14:textId="703B2CEB" w:rsidR="00D516E8" w:rsidRPr="00D516E8" w:rsidRDefault="00D516E8" w:rsidP="00D516E8">
      <w:pPr>
        <w:spacing w:before="184"/>
        <w:ind w:left="649" w:right="1223"/>
        <w:jc w:val="center"/>
        <w:rPr>
          <w:b/>
          <w:sz w:val="18"/>
          <w:szCs w:val="18"/>
        </w:rPr>
      </w:pPr>
      <w:r w:rsidRPr="00D516E8">
        <w:rPr>
          <w:b/>
          <w:sz w:val="18"/>
          <w:szCs w:val="18"/>
        </w:rPr>
        <w:t>При обнаружении неисправности свяжитесь с продавцом или производителем по следующим</w:t>
      </w:r>
      <w:r w:rsidR="00621C93">
        <w:rPr>
          <w:b/>
          <w:sz w:val="18"/>
          <w:szCs w:val="18"/>
        </w:rPr>
        <w:t xml:space="preserve"> </w:t>
      </w:r>
      <w:r w:rsidRPr="00D516E8">
        <w:rPr>
          <w:b/>
          <w:spacing w:val="-52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каналам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связи:</w:t>
      </w:r>
    </w:p>
    <w:p w14:paraId="7CAEF59D" w14:textId="77777777" w:rsidR="00D516E8" w:rsidRPr="00D516E8" w:rsidRDefault="00D516E8" w:rsidP="00D516E8">
      <w:pPr>
        <w:spacing w:line="252" w:lineRule="exact"/>
        <w:ind w:left="649" w:right="1222"/>
        <w:jc w:val="center"/>
        <w:rPr>
          <w:b/>
          <w:sz w:val="18"/>
          <w:szCs w:val="18"/>
        </w:rPr>
      </w:pPr>
      <w:r w:rsidRPr="00D516E8">
        <w:rPr>
          <w:sz w:val="18"/>
          <w:szCs w:val="18"/>
        </w:rPr>
        <w:t>199106, Россия, город Санкт-Петербург, Кожевенная линия, дом 34</w:t>
      </w:r>
    </w:p>
    <w:p w14:paraId="5F1175F4" w14:textId="77777777" w:rsidR="00D516E8" w:rsidRPr="00D516E8" w:rsidRDefault="00D516E8" w:rsidP="00D516E8">
      <w:pPr>
        <w:spacing w:line="252" w:lineRule="exact"/>
        <w:ind w:left="649" w:right="1221"/>
        <w:jc w:val="center"/>
        <w:rPr>
          <w:b/>
          <w:sz w:val="18"/>
          <w:szCs w:val="18"/>
          <w:lang w:val="en-US"/>
        </w:rPr>
      </w:pPr>
      <w:r w:rsidRPr="00D516E8">
        <w:rPr>
          <w:b/>
          <w:sz w:val="18"/>
          <w:szCs w:val="18"/>
        </w:rPr>
        <w:t>Е</w:t>
      </w:r>
      <w:r w:rsidRPr="00D516E8">
        <w:rPr>
          <w:b/>
          <w:sz w:val="18"/>
          <w:szCs w:val="18"/>
          <w:lang w:val="en-US"/>
        </w:rPr>
        <w:t>-mail:</w:t>
      </w:r>
      <w:r w:rsidRPr="00D516E8">
        <w:rPr>
          <w:b/>
          <w:spacing w:val="-5"/>
          <w:sz w:val="18"/>
          <w:szCs w:val="18"/>
          <w:lang w:val="en-US"/>
        </w:rPr>
        <w:t xml:space="preserve"> </w:t>
      </w:r>
      <w:hyperlink r:id="rId11">
        <w:r w:rsidRPr="00D516E8">
          <w:rPr>
            <w:b/>
            <w:color w:val="0563C1"/>
            <w:sz w:val="18"/>
            <w:szCs w:val="18"/>
            <w:u w:val="thick" w:color="0563C1"/>
            <w:lang w:val="en-US"/>
          </w:rPr>
          <w:t>IVV@PO-SZK.RU</w:t>
        </w:r>
      </w:hyperlink>
    </w:p>
    <w:p w14:paraId="3BE6FD77" w14:textId="77777777" w:rsidR="00D516E8" w:rsidRPr="00D516E8" w:rsidRDefault="00D516E8" w:rsidP="00D516E8">
      <w:pPr>
        <w:spacing w:before="2"/>
        <w:ind w:left="649" w:right="1223"/>
        <w:jc w:val="center"/>
        <w:rPr>
          <w:b/>
          <w:sz w:val="18"/>
          <w:szCs w:val="18"/>
        </w:rPr>
      </w:pPr>
      <w:r w:rsidRPr="00D516E8">
        <w:rPr>
          <w:b/>
          <w:sz w:val="18"/>
          <w:szCs w:val="18"/>
        </w:rPr>
        <w:t>ТЕЛЕФОН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ДЛЯ</w:t>
      </w:r>
      <w:r w:rsidRPr="00D516E8">
        <w:rPr>
          <w:b/>
          <w:spacing w:val="-2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СВЯЗИ: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+7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965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017</w:t>
      </w:r>
      <w:r w:rsidRPr="00D516E8">
        <w:rPr>
          <w:b/>
          <w:spacing w:val="-4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44</w:t>
      </w:r>
      <w:r w:rsidRPr="00D516E8">
        <w:rPr>
          <w:b/>
          <w:spacing w:val="-1"/>
          <w:sz w:val="18"/>
          <w:szCs w:val="18"/>
        </w:rPr>
        <w:t xml:space="preserve"> </w:t>
      </w:r>
      <w:r w:rsidRPr="00D516E8">
        <w:rPr>
          <w:b/>
          <w:sz w:val="18"/>
          <w:szCs w:val="18"/>
        </w:rPr>
        <w:t>34</w:t>
      </w:r>
    </w:p>
    <w:p w14:paraId="27968052" w14:textId="77777777" w:rsidR="00D516E8" w:rsidRPr="00D516E8" w:rsidRDefault="00D516E8" w:rsidP="00D516E8">
      <w:pPr>
        <w:pStyle w:val="1"/>
        <w:spacing w:before="184"/>
        <w:ind w:left="649" w:right="1222"/>
        <w:rPr>
          <w:sz w:val="18"/>
          <w:szCs w:val="18"/>
        </w:rPr>
      </w:pPr>
      <w:r w:rsidRPr="00D516E8">
        <w:rPr>
          <w:sz w:val="18"/>
          <w:szCs w:val="18"/>
        </w:rPr>
        <w:t>Утилизация</w:t>
      </w:r>
    </w:p>
    <w:p w14:paraId="53C58535" w14:textId="77777777" w:rsidR="00D516E8" w:rsidRDefault="00D516E8" w:rsidP="00D516E8">
      <w:pPr>
        <w:pStyle w:val="a3"/>
        <w:spacing w:before="185"/>
        <w:ind w:left="552"/>
        <w:jc w:val="both"/>
      </w:pPr>
      <w:r>
        <w:t>Обогреватели</w:t>
      </w:r>
      <w:r>
        <w:rPr>
          <w:spacing w:val="-6"/>
        </w:rPr>
        <w:t xml:space="preserve"> </w:t>
      </w:r>
      <w:r>
        <w:t>Доброгрей</w:t>
      </w:r>
      <w:r>
        <w:rPr>
          <w:spacing w:val="-6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«УЮТ»</w:t>
      </w:r>
      <w:r>
        <w:rPr>
          <w:spacing w:val="-2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чистых</w:t>
      </w:r>
      <w:r>
        <w:rPr>
          <w:spacing w:val="-5"/>
        </w:rPr>
        <w:t xml:space="preserve"> </w:t>
      </w:r>
      <w:r>
        <w:t>материалов.</w:t>
      </w:r>
    </w:p>
    <w:p w14:paraId="5B941DAA" w14:textId="77777777" w:rsidR="00D516E8" w:rsidRDefault="00D516E8" w:rsidP="00D516E8">
      <w:pPr>
        <w:pStyle w:val="a3"/>
        <w:spacing w:before="1"/>
        <w:ind w:left="552"/>
      </w:pPr>
      <w:r>
        <w:t>Утилизация</w:t>
      </w:r>
      <w:r>
        <w:rPr>
          <w:spacing w:val="-6"/>
        </w:rPr>
        <w:t xml:space="preserve"> </w:t>
      </w:r>
      <w:r>
        <w:t>отработавшего</w:t>
      </w:r>
      <w:r>
        <w:rPr>
          <w:spacing w:val="-4"/>
        </w:rPr>
        <w:t xml:space="preserve"> </w:t>
      </w:r>
      <w:r>
        <w:t>обогревателя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вашем</w:t>
      </w:r>
      <w:r>
        <w:rPr>
          <w:spacing w:val="-7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законодательством.</w:t>
      </w:r>
    </w:p>
    <w:p w14:paraId="5C42F3AC" w14:textId="77777777" w:rsidR="00D516E8" w:rsidRDefault="00D516E8" w:rsidP="00D516E8">
      <w:pPr>
        <w:pStyle w:val="1"/>
        <w:spacing w:before="34"/>
      </w:pPr>
      <w:r>
        <w:t>Гарантийные</w:t>
      </w:r>
      <w:r>
        <w:rPr>
          <w:spacing w:val="-7"/>
        </w:rPr>
        <w:t xml:space="preserve"> </w:t>
      </w:r>
      <w:r>
        <w:t>обязательства</w:t>
      </w:r>
    </w:p>
    <w:p w14:paraId="0F8B036D" w14:textId="77777777" w:rsidR="00D516E8" w:rsidRDefault="00D516E8" w:rsidP="00D516E8">
      <w:pPr>
        <w:pStyle w:val="a3"/>
        <w:spacing w:before="185"/>
        <w:ind w:left="231" w:right="803" w:firstLine="283"/>
        <w:jc w:val="both"/>
      </w:pPr>
      <w:r>
        <w:t>Настоящая гарантия предусматривает безвозмездное, для потребителя, устранение недостатков товара, признанного неисправным в связи с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сборкой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24 месяцев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продажи.</w:t>
      </w:r>
    </w:p>
    <w:p w14:paraId="630F1C53" w14:textId="77777777" w:rsidR="00D516E8" w:rsidRDefault="00D516E8" w:rsidP="00D516E8">
      <w:pPr>
        <w:pStyle w:val="a3"/>
        <w:spacing w:before="2"/>
        <w:ind w:left="231" w:right="805" w:firstLine="283"/>
        <w:jc w:val="both"/>
      </w:pP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оговоренные</w:t>
      </w:r>
      <w:r>
        <w:rPr>
          <w:spacing w:val="40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обязательства.</w:t>
      </w:r>
    </w:p>
    <w:p w14:paraId="55BE910A" w14:textId="77777777" w:rsidR="00D516E8" w:rsidRDefault="00D516E8" w:rsidP="00D516E8">
      <w:pPr>
        <w:pStyle w:val="a3"/>
        <w:ind w:left="231" w:right="808" w:firstLine="283"/>
        <w:jc w:val="both"/>
      </w:pPr>
      <w:r>
        <w:t>Настоящая гарантия действительна при условии, что установка, подключение и плановое техническое обслуживание обогревателя произведены</w:t>
      </w:r>
      <w:r>
        <w:rPr>
          <w:spacing w:val="-37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сертифицированных сервисных</w:t>
      </w:r>
      <w:r>
        <w:rPr>
          <w:spacing w:val="-2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изготовителя</w:t>
      </w:r>
      <w:r>
        <w:rPr>
          <w:spacing w:val="-3"/>
        </w:rPr>
        <w:t xml:space="preserve"> </w:t>
      </w:r>
      <w:r>
        <w:t>обогревателя.</w:t>
      </w:r>
    </w:p>
    <w:p w14:paraId="0ACF1443" w14:textId="77777777" w:rsidR="00D516E8" w:rsidRDefault="00D516E8" w:rsidP="00D516E8">
      <w:pPr>
        <w:pStyle w:val="a3"/>
        <w:ind w:left="231" w:right="808" w:firstLine="283"/>
        <w:jc w:val="both"/>
      </w:pPr>
      <w:r>
        <w:lastRenderedPageBreak/>
        <w:t>При покупке убедительно просим Вас изучить основную инструкцию по эксплуатации и проверить правильность заполнения гарантийного</w:t>
      </w:r>
      <w:r>
        <w:rPr>
          <w:spacing w:val="1"/>
        </w:rPr>
        <w:t xml:space="preserve"> </w:t>
      </w:r>
      <w:r>
        <w:t>талона. Тщательно проверить внешний вид изделия и его комплектность, все претензии по внешнему виду и комплектности изделия предъявляйте</w:t>
      </w:r>
      <w:r>
        <w:rPr>
          <w:spacing w:val="1"/>
        </w:rPr>
        <w:t xml:space="preserve"> </w:t>
      </w:r>
      <w:r>
        <w:t>Продавцу</w:t>
      </w:r>
      <w:r>
        <w:rPr>
          <w:spacing w:val="-2"/>
        </w:rPr>
        <w:t xml:space="preserve"> </w:t>
      </w:r>
      <w:r>
        <w:t>при покупке</w:t>
      </w:r>
      <w:r>
        <w:rPr>
          <w:spacing w:val="1"/>
        </w:rPr>
        <w:t xml:space="preserve"> </w:t>
      </w:r>
      <w:r>
        <w:t>изделия.</w:t>
      </w:r>
    </w:p>
    <w:p w14:paraId="454909D5" w14:textId="77777777" w:rsidR="00D516E8" w:rsidRDefault="00D516E8" w:rsidP="00D516E8">
      <w:pPr>
        <w:pStyle w:val="a3"/>
        <w:ind w:left="231" w:right="806" w:firstLine="283"/>
        <w:jc w:val="both"/>
      </w:pPr>
      <w:r>
        <w:t>Сохраняйте в течение всего срока службы документы, прилагаемые к изделию при его продаже (товарный чек, инструкция по эксплуатации,</w:t>
      </w:r>
      <w:r>
        <w:rPr>
          <w:spacing w:val="1"/>
        </w:rPr>
        <w:t xml:space="preserve"> </w:t>
      </w:r>
      <w:r>
        <w:t>гарантийный</w:t>
      </w:r>
      <w:r>
        <w:rPr>
          <w:spacing w:val="-1"/>
        </w:rPr>
        <w:t xml:space="preserve"> </w:t>
      </w:r>
      <w:r>
        <w:t>талон).</w:t>
      </w:r>
    </w:p>
    <w:p w14:paraId="1E0B12C3" w14:textId="77777777" w:rsidR="00D516E8" w:rsidRDefault="00D516E8" w:rsidP="00D516E8">
      <w:pPr>
        <w:pStyle w:val="a3"/>
        <w:ind w:left="231" w:right="817" w:firstLine="283"/>
        <w:jc w:val="both"/>
      </w:pPr>
      <w:r>
        <w:t>Механические повреждения обогревателя, повреждения крепежных элементов корпуса, шнура питания снимают гарантийные обязательства с</w:t>
      </w:r>
      <w:r>
        <w:rPr>
          <w:spacing w:val="1"/>
        </w:rPr>
        <w:t xml:space="preserve"> </w:t>
      </w:r>
      <w:r>
        <w:t>продавца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изготовителя.</w:t>
      </w:r>
    </w:p>
    <w:p w14:paraId="29DB8946" w14:textId="77777777" w:rsidR="00D516E8" w:rsidRDefault="00D516E8" w:rsidP="00D516E8">
      <w:pPr>
        <w:pStyle w:val="a3"/>
        <w:spacing w:line="183" w:lineRule="exact"/>
        <w:ind w:left="514"/>
        <w:jc w:val="both"/>
      </w:pP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штампа</w:t>
      </w:r>
      <w:r>
        <w:rPr>
          <w:spacing w:val="-2"/>
        </w:rPr>
        <w:t xml:space="preserve"> </w:t>
      </w:r>
      <w:r>
        <w:t>магазина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гарантийном</w:t>
      </w:r>
      <w:r>
        <w:rPr>
          <w:spacing w:val="-3"/>
        </w:rPr>
        <w:t xml:space="preserve"> </w:t>
      </w:r>
      <w:r>
        <w:t>талоне,</w:t>
      </w:r>
      <w:r>
        <w:rPr>
          <w:spacing w:val="-5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>исчисляется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выпуска</w:t>
      </w:r>
      <w:r>
        <w:rPr>
          <w:spacing w:val="-5"/>
        </w:rPr>
        <w:t xml:space="preserve"> </w:t>
      </w:r>
      <w:r>
        <w:t>обогревателя.</w:t>
      </w:r>
    </w:p>
    <w:p w14:paraId="662E1260" w14:textId="77777777" w:rsidR="00D516E8" w:rsidRDefault="00D516E8" w:rsidP="00D516E8">
      <w:pPr>
        <w:pStyle w:val="a3"/>
        <w:ind w:left="231" w:right="804" w:firstLine="283"/>
        <w:jc w:val="both"/>
      </w:pPr>
      <w:r>
        <w:t>Гарантийные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эксплуатации; на случаи наличия неисправностей и повреждений, вызванные существенным загрязнением, либо механическим повреждением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обогревателей,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пределах;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пожары, повреждения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  <w:r>
        <w:rPr>
          <w:spacing w:val="2"/>
        </w:rPr>
        <w:t xml:space="preserve"> </w:t>
      </w:r>
      <w:r>
        <w:t>на случаи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обогревателей</w:t>
      </w:r>
      <w:r>
        <w:rPr>
          <w:spacing w:val="-2"/>
        </w:rPr>
        <w:t xml:space="preserve"> </w:t>
      </w:r>
      <w:r>
        <w:t>в целях, для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предназначены.</w:t>
      </w:r>
    </w:p>
    <w:p w14:paraId="1083E5D0" w14:textId="77777777" w:rsidR="00D516E8" w:rsidRDefault="00D516E8" w:rsidP="00D516E8">
      <w:pPr>
        <w:pStyle w:val="a3"/>
        <w:rPr>
          <w:sz w:val="18"/>
        </w:rPr>
      </w:pPr>
    </w:p>
    <w:p w14:paraId="2F14167C" w14:textId="77777777" w:rsidR="00D516E8" w:rsidRDefault="00D516E8" w:rsidP="00D516E8">
      <w:pPr>
        <w:pStyle w:val="a3"/>
        <w:rPr>
          <w:sz w:val="18"/>
        </w:rPr>
      </w:pPr>
    </w:p>
    <w:p w14:paraId="30AF562F" w14:textId="77777777" w:rsidR="00D516E8" w:rsidRDefault="00D516E8" w:rsidP="00D516E8">
      <w:pPr>
        <w:spacing w:before="137" w:line="183" w:lineRule="exact"/>
        <w:ind w:left="231"/>
        <w:rPr>
          <w:sz w:val="16"/>
        </w:rPr>
      </w:pPr>
      <w:r>
        <w:rPr>
          <w:b/>
          <w:sz w:val="16"/>
        </w:rPr>
        <w:t>Гарантийный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талон: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обогреватель</w:t>
      </w:r>
      <w:r>
        <w:rPr>
          <w:spacing w:val="-4"/>
          <w:sz w:val="16"/>
        </w:rPr>
        <w:t xml:space="preserve"> </w:t>
      </w:r>
      <w:r>
        <w:rPr>
          <w:sz w:val="16"/>
        </w:rPr>
        <w:t>панельный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керамический</w:t>
      </w:r>
      <w:r>
        <w:rPr>
          <w:spacing w:val="-4"/>
          <w:sz w:val="16"/>
        </w:rPr>
        <w:t xml:space="preserve"> </w:t>
      </w:r>
      <w:r>
        <w:rPr>
          <w:sz w:val="16"/>
        </w:rPr>
        <w:t>«Доброгрей»</w:t>
      </w:r>
      <w:r>
        <w:rPr>
          <w:spacing w:val="-5"/>
          <w:sz w:val="16"/>
        </w:rPr>
        <w:t xml:space="preserve"> </w:t>
      </w:r>
      <w:r>
        <w:rPr>
          <w:sz w:val="16"/>
        </w:rPr>
        <w:t>серии</w:t>
      </w:r>
      <w:r>
        <w:rPr>
          <w:spacing w:val="-6"/>
          <w:sz w:val="16"/>
        </w:rPr>
        <w:t xml:space="preserve"> </w:t>
      </w:r>
      <w:r>
        <w:rPr>
          <w:sz w:val="16"/>
        </w:rPr>
        <w:t>«УЮТ»</w:t>
      </w:r>
    </w:p>
    <w:p w14:paraId="518A1952" w14:textId="77777777" w:rsidR="00D516E8" w:rsidRDefault="00D516E8" w:rsidP="00D516E8">
      <w:pPr>
        <w:spacing w:line="413" w:lineRule="exact"/>
        <w:ind w:left="231"/>
        <w:rPr>
          <w:sz w:val="36"/>
        </w:rPr>
      </w:pPr>
      <w:r>
        <w:rPr>
          <w:sz w:val="36"/>
        </w:rPr>
        <w:t>Произведено:</w:t>
      </w:r>
    </w:p>
    <w:p w14:paraId="39FA4D3C" w14:textId="77777777" w:rsidR="00D516E8" w:rsidRDefault="00D516E8" w:rsidP="00D516E8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6571"/>
      </w:tblGrid>
      <w:tr w:rsidR="00D516E8" w14:paraId="3DCCABB0" w14:textId="77777777" w:rsidTr="00711532">
        <w:trPr>
          <w:trHeight w:val="738"/>
        </w:trPr>
        <w:tc>
          <w:tcPr>
            <w:tcW w:w="2996" w:type="dxa"/>
          </w:tcPr>
          <w:p w14:paraId="5271C698" w14:textId="77777777" w:rsidR="00D516E8" w:rsidRPr="00D516E8" w:rsidRDefault="00D516E8" w:rsidP="00711532">
            <w:pPr>
              <w:pStyle w:val="TableParagraph"/>
              <w:spacing w:before="0" w:line="268" w:lineRule="exact"/>
            </w:pPr>
            <w:r w:rsidRPr="00D516E8">
              <w:t>Полное</w:t>
            </w:r>
            <w:r w:rsidRPr="00D516E8">
              <w:rPr>
                <w:spacing w:val="-2"/>
              </w:rPr>
              <w:t xml:space="preserve"> </w:t>
            </w:r>
            <w:r w:rsidRPr="00D516E8">
              <w:t>наименование</w:t>
            </w:r>
          </w:p>
        </w:tc>
        <w:tc>
          <w:tcPr>
            <w:tcW w:w="6571" w:type="dxa"/>
          </w:tcPr>
          <w:p w14:paraId="71DCA037" w14:textId="77777777" w:rsidR="00D516E8" w:rsidRPr="00D516E8" w:rsidRDefault="00D516E8" w:rsidP="00711532">
            <w:pPr>
              <w:pStyle w:val="TableParagraph"/>
              <w:spacing w:before="0" w:line="268" w:lineRule="exact"/>
              <w:ind w:left="0"/>
              <w:jc w:val="both"/>
            </w:pPr>
            <w:r w:rsidRPr="00D516E8">
              <w:t>Общество</w:t>
            </w:r>
            <w:r w:rsidRPr="00D516E8">
              <w:rPr>
                <w:spacing w:val="-3"/>
              </w:rPr>
              <w:t xml:space="preserve"> </w:t>
            </w:r>
            <w:r w:rsidRPr="00D516E8">
              <w:t>с</w:t>
            </w:r>
            <w:r w:rsidRPr="00D516E8">
              <w:rPr>
                <w:spacing w:val="-5"/>
              </w:rPr>
              <w:t xml:space="preserve"> </w:t>
            </w:r>
            <w:r w:rsidRPr="00D516E8">
              <w:t>ограниченной</w:t>
            </w:r>
            <w:r w:rsidRPr="00D516E8">
              <w:rPr>
                <w:spacing w:val="-3"/>
              </w:rPr>
              <w:t xml:space="preserve"> </w:t>
            </w:r>
            <w:r w:rsidRPr="00D516E8">
              <w:t>ответственностью</w:t>
            </w:r>
          </w:p>
          <w:p w14:paraId="37FB4682" w14:textId="77777777" w:rsidR="00D516E8" w:rsidRPr="00D516E8" w:rsidRDefault="00D516E8" w:rsidP="00711532">
            <w:pPr>
              <w:pStyle w:val="TableParagraph"/>
              <w:spacing w:before="21" w:line="240" w:lineRule="auto"/>
              <w:ind w:left="0"/>
              <w:jc w:val="both"/>
            </w:pPr>
            <w:r w:rsidRPr="00D516E8">
              <w:t>«ПРОИЗВОДСТВЕННОЕ ОБЪЕДИНЕНИЕ СЕВЕРО-ЗАПАДНАЯ КОМПАНИЯ»</w:t>
            </w:r>
          </w:p>
        </w:tc>
      </w:tr>
      <w:tr w:rsidR="00D516E8" w14:paraId="0B5FF254" w14:textId="77777777" w:rsidTr="00711532">
        <w:trPr>
          <w:trHeight w:val="899"/>
        </w:trPr>
        <w:tc>
          <w:tcPr>
            <w:tcW w:w="2996" w:type="dxa"/>
          </w:tcPr>
          <w:p w14:paraId="6FE35D32" w14:textId="77777777" w:rsidR="00D516E8" w:rsidRPr="00D516E8" w:rsidRDefault="00D516E8" w:rsidP="00711532">
            <w:pPr>
              <w:pStyle w:val="TableParagraph"/>
              <w:spacing w:line="240" w:lineRule="auto"/>
            </w:pPr>
            <w:r w:rsidRPr="00D516E8">
              <w:t>Юридический адрес</w:t>
            </w:r>
          </w:p>
          <w:p w14:paraId="007B3457" w14:textId="77777777" w:rsidR="00D516E8" w:rsidRPr="00D516E8" w:rsidRDefault="00D516E8" w:rsidP="00711532">
            <w:pPr>
              <w:pStyle w:val="TableParagraph"/>
              <w:spacing w:before="180" w:line="240" w:lineRule="auto"/>
              <w:ind w:left="0"/>
            </w:pPr>
            <w:r w:rsidRPr="00D516E8">
              <w:t xml:space="preserve">  Фактический</w:t>
            </w:r>
            <w:r w:rsidRPr="00D516E8">
              <w:rPr>
                <w:spacing w:val="-2"/>
              </w:rPr>
              <w:t xml:space="preserve"> </w:t>
            </w:r>
            <w:r w:rsidRPr="00D516E8">
              <w:t>адрес</w:t>
            </w:r>
          </w:p>
        </w:tc>
        <w:tc>
          <w:tcPr>
            <w:tcW w:w="6571" w:type="dxa"/>
          </w:tcPr>
          <w:p w14:paraId="119393BF" w14:textId="77777777" w:rsidR="00D516E8" w:rsidRPr="00D516E8" w:rsidRDefault="00D516E8" w:rsidP="00711532">
            <w:pPr>
              <w:pStyle w:val="TableParagraph"/>
              <w:spacing w:line="240" w:lineRule="auto"/>
              <w:ind w:left="0" w:right="1716"/>
              <w:jc w:val="both"/>
            </w:pPr>
            <w:r w:rsidRPr="00D516E8">
              <w:t>199178,</w:t>
            </w:r>
            <w:r w:rsidRPr="00D516E8">
              <w:rPr>
                <w:spacing w:val="-3"/>
              </w:rPr>
              <w:t xml:space="preserve"> </w:t>
            </w:r>
            <w:r w:rsidRPr="00D516E8">
              <w:t>Россия,</w:t>
            </w:r>
            <w:r w:rsidRPr="00D516E8">
              <w:rPr>
                <w:spacing w:val="-3"/>
              </w:rPr>
              <w:t xml:space="preserve"> </w:t>
            </w:r>
            <w:r w:rsidRPr="00D516E8">
              <w:t>г.</w:t>
            </w:r>
            <w:r w:rsidRPr="00D516E8">
              <w:rPr>
                <w:spacing w:val="-3"/>
              </w:rPr>
              <w:t xml:space="preserve"> </w:t>
            </w:r>
            <w:r w:rsidRPr="00D516E8">
              <w:t>Санкт-Петербург,</w:t>
            </w:r>
            <w:r w:rsidRPr="00D516E8">
              <w:rPr>
                <w:spacing w:val="-2"/>
              </w:rPr>
              <w:t xml:space="preserve"> </w:t>
            </w:r>
            <w:r w:rsidRPr="00D516E8">
              <w:t>наб. реки Смоленки,</w:t>
            </w:r>
            <w:r w:rsidRPr="00D516E8">
              <w:rPr>
                <w:spacing w:val="-4"/>
              </w:rPr>
              <w:t xml:space="preserve"> </w:t>
            </w:r>
            <w:r w:rsidRPr="00D516E8">
              <w:t>дом 17,</w:t>
            </w:r>
            <w:r w:rsidRPr="00D516E8">
              <w:rPr>
                <w:spacing w:val="-3"/>
              </w:rPr>
              <w:t xml:space="preserve"> </w:t>
            </w:r>
            <w:r w:rsidRPr="00D516E8">
              <w:t>кор.2, литер М, кв.79</w:t>
            </w:r>
          </w:p>
          <w:p w14:paraId="6597CB52" w14:textId="77777777" w:rsidR="00D516E8" w:rsidRPr="00D516E8" w:rsidRDefault="00D516E8" w:rsidP="00711532">
            <w:pPr>
              <w:pStyle w:val="TableParagraph"/>
              <w:spacing w:line="240" w:lineRule="auto"/>
              <w:ind w:left="0" w:right="1716"/>
              <w:jc w:val="both"/>
            </w:pPr>
            <w:r w:rsidRPr="00D516E8">
              <w:t>199106, Россия, город Санкт-Петербург, Кожевенная линия, дом 34</w:t>
            </w:r>
          </w:p>
        </w:tc>
      </w:tr>
      <w:tr w:rsidR="00D516E8" w14:paraId="78E4483E" w14:textId="77777777" w:rsidTr="00711532">
        <w:trPr>
          <w:trHeight w:val="450"/>
        </w:trPr>
        <w:tc>
          <w:tcPr>
            <w:tcW w:w="2996" w:type="dxa"/>
          </w:tcPr>
          <w:p w14:paraId="7AE0411A" w14:textId="77777777" w:rsidR="00D516E8" w:rsidRPr="00D516E8" w:rsidRDefault="00D516E8" w:rsidP="00711532">
            <w:pPr>
              <w:pStyle w:val="TableParagraph"/>
              <w:spacing w:line="240" w:lineRule="auto"/>
            </w:pPr>
            <w:r w:rsidRPr="00D516E8">
              <w:t>ИНН</w:t>
            </w:r>
          </w:p>
        </w:tc>
        <w:tc>
          <w:tcPr>
            <w:tcW w:w="6571" w:type="dxa"/>
          </w:tcPr>
          <w:p w14:paraId="082E7251" w14:textId="77777777" w:rsidR="00D516E8" w:rsidRPr="00D516E8" w:rsidRDefault="00D516E8" w:rsidP="00711532">
            <w:pPr>
              <w:pStyle w:val="TableParagraph"/>
              <w:spacing w:line="240" w:lineRule="auto"/>
              <w:ind w:left="0"/>
              <w:jc w:val="both"/>
            </w:pPr>
            <w:r w:rsidRPr="00D516E8">
              <w:t>7801648910</w:t>
            </w:r>
          </w:p>
        </w:tc>
      </w:tr>
      <w:tr w:rsidR="00D516E8" w14:paraId="1AF2ABFC" w14:textId="77777777" w:rsidTr="00711532">
        <w:trPr>
          <w:trHeight w:val="450"/>
        </w:trPr>
        <w:tc>
          <w:tcPr>
            <w:tcW w:w="2996" w:type="dxa"/>
          </w:tcPr>
          <w:p w14:paraId="68B462EA" w14:textId="77777777" w:rsidR="00D516E8" w:rsidRPr="00D516E8" w:rsidRDefault="00D516E8" w:rsidP="00711532">
            <w:pPr>
              <w:pStyle w:val="TableParagraph"/>
              <w:spacing w:before="0" w:line="268" w:lineRule="exact"/>
            </w:pPr>
            <w:r w:rsidRPr="00D516E8">
              <w:t>КПП</w:t>
            </w:r>
          </w:p>
        </w:tc>
        <w:tc>
          <w:tcPr>
            <w:tcW w:w="6571" w:type="dxa"/>
          </w:tcPr>
          <w:p w14:paraId="6B439687" w14:textId="77777777" w:rsidR="00D516E8" w:rsidRPr="00D516E8" w:rsidRDefault="00D516E8" w:rsidP="00711532">
            <w:pPr>
              <w:pStyle w:val="TableParagraph"/>
              <w:spacing w:before="0" w:line="268" w:lineRule="exact"/>
              <w:ind w:left="0"/>
              <w:jc w:val="both"/>
            </w:pPr>
            <w:r w:rsidRPr="00D516E8">
              <w:t>780101001</w:t>
            </w:r>
          </w:p>
        </w:tc>
      </w:tr>
      <w:tr w:rsidR="00D516E8" w14:paraId="355A71B9" w14:textId="77777777" w:rsidTr="00711532">
        <w:trPr>
          <w:trHeight w:val="448"/>
        </w:trPr>
        <w:tc>
          <w:tcPr>
            <w:tcW w:w="2996" w:type="dxa"/>
          </w:tcPr>
          <w:p w14:paraId="6ABCAE99" w14:textId="77777777" w:rsidR="00D516E8" w:rsidRPr="00D516E8" w:rsidRDefault="00D516E8" w:rsidP="00711532">
            <w:pPr>
              <w:pStyle w:val="TableParagraph"/>
              <w:spacing w:before="0" w:line="268" w:lineRule="exact"/>
            </w:pPr>
            <w:r w:rsidRPr="00D516E8">
              <w:t>ОГРН</w:t>
            </w:r>
          </w:p>
        </w:tc>
        <w:tc>
          <w:tcPr>
            <w:tcW w:w="6571" w:type="dxa"/>
          </w:tcPr>
          <w:p w14:paraId="63830B6E" w14:textId="77777777" w:rsidR="00D516E8" w:rsidRPr="00D516E8" w:rsidRDefault="00D516E8" w:rsidP="00711532">
            <w:pPr>
              <w:pStyle w:val="TableParagraph"/>
              <w:spacing w:before="0" w:line="268" w:lineRule="exact"/>
              <w:ind w:left="0"/>
              <w:jc w:val="both"/>
            </w:pPr>
            <w:r w:rsidRPr="00D516E8">
              <w:t>1187847238721</w:t>
            </w:r>
          </w:p>
        </w:tc>
      </w:tr>
    </w:tbl>
    <w:p w14:paraId="69C99C39" w14:textId="77777777" w:rsidR="00D516E8" w:rsidRDefault="00D516E8" w:rsidP="00D516E8">
      <w:pPr>
        <w:spacing w:before="183" w:line="367" w:lineRule="exact"/>
        <w:ind w:left="231"/>
        <w:rPr>
          <w:b/>
          <w:sz w:val="32"/>
        </w:rPr>
      </w:pPr>
      <w:r>
        <w:rPr>
          <w:b/>
          <w:sz w:val="32"/>
        </w:rPr>
        <w:t>ТЕЛЕФОН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СВЯЗИ: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+7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965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017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44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34</w:t>
      </w:r>
    </w:p>
    <w:p w14:paraId="767B24A0" w14:textId="77777777" w:rsidR="00D516E8" w:rsidRPr="00D516E8" w:rsidRDefault="00D516E8" w:rsidP="00D516E8">
      <w:pPr>
        <w:spacing w:line="367" w:lineRule="exact"/>
        <w:ind w:left="231"/>
        <w:rPr>
          <w:b/>
          <w:sz w:val="32"/>
          <w:lang w:val="en-US"/>
        </w:rPr>
      </w:pPr>
      <w:r w:rsidRPr="00505CDF">
        <w:rPr>
          <w:b/>
          <w:sz w:val="32"/>
          <w:lang w:val="en-US"/>
        </w:rPr>
        <w:t>E</w:t>
      </w:r>
      <w:r w:rsidRPr="00D516E8">
        <w:rPr>
          <w:b/>
          <w:sz w:val="32"/>
          <w:lang w:val="en-US"/>
        </w:rPr>
        <w:t>-</w:t>
      </w:r>
      <w:r w:rsidRPr="00505CDF">
        <w:rPr>
          <w:b/>
          <w:sz w:val="32"/>
          <w:lang w:val="en-US"/>
        </w:rPr>
        <w:t>mail</w:t>
      </w:r>
      <w:r w:rsidRPr="00D516E8">
        <w:rPr>
          <w:b/>
          <w:sz w:val="32"/>
          <w:lang w:val="en-US"/>
        </w:rPr>
        <w:t>:</w:t>
      </w:r>
      <w:r w:rsidRPr="00D516E8">
        <w:rPr>
          <w:b/>
          <w:spacing w:val="-7"/>
          <w:sz w:val="32"/>
          <w:lang w:val="en-US"/>
        </w:rPr>
        <w:t xml:space="preserve"> </w:t>
      </w:r>
      <w:r>
        <w:rPr>
          <w:b/>
          <w:color w:val="0563C1"/>
          <w:sz w:val="32"/>
          <w:u w:val="thick" w:color="0563C1"/>
          <w:lang w:val="en-US"/>
        </w:rPr>
        <w:t>IVV</w:t>
      </w:r>
      <w:r w:rsidRPr="00D516E8">
        <w:rPr>
          <w:b/>
          <w:color w:val="0563C1"/>
          <w:sz w:val="32"/>
          <w:u w:val="thick" w:color="0563C1"/>
          <w:lang w:val="en-US"/>
        </w:rPr>
        <w:t>@</w:t>
      </w:r>
      <w:r w:rsidRPr="00505CDF">
        <w:rPr>
          <w:b/>
          <w:color w:val="0563C1"/>
          <w:sz w:val="32"/>
          <w:u w:val="thick" w:color="0563C1"/>
          <w:lang w:val="en-US"/>
        </w:rPr>
        <w:t>PO</w:t>
      </w:r>
      <w:r w:rsidRPr="00D516E8">
        <w:rPr>
          <w:b/>
          <w:color w:val="0563C1"/>
          <w:sz w:val="32"/>
          <w:u w:val="thick" w:color="0563C1"/>
          <w:lang w:val="en-US"/>
        </w:rPr>
        <w:t>-</w:t>
      </w:r>
      <w:r w:rsidRPr="00505CDF">
        <w:rPr>
          <w:b/>
          <w:color w:val="0563C1"/>
          <w:sz w:val="32"/>
          <w:u w:val="thick" w:color="0563C1"/>
          <w:lang w:val="en-US"/>
        </w:rPr>
        <w:t>SZK</w:t>
      </w:r>
      <w:r w:rsidRPr="00D516E8">
        <w:rPr>
          <w:b/>
          <w:color w:val="0563C1"/>
          <w:sz w:val="32"/>
          <w:u w:val="thick" w:color="0563C1"/>
          <w:lang w:val="en-US"/>
        </w:rPr>
        <w:t>.</w:t>
      </w:r>
      <w:r w:rsidRPr="00505CDF">
        <w:rPr>
          <w:b/>
          <w:color w:val="0563C1"/>
          <w:sz w:val="32"/>
          <w:u w:val="thick" w:color="0563C1"/>
          <w:lang w:val="en-US"/>
        </w:rPr>
        <w:t>RU</w:t>
      </w:r>
    </w:p>
    <w:p w14:paraId="6D38F9DF" w14:textId="77777777" w:rsidR="00D516E8" w:rsidRPr="00D516E8" w:rsidRDefault="00D516E8" w:rsidP="00D516E8">
      <w:pPr>
        <w:pStyle w:val="a3"/>
        <w:rPr>
          <w:b/>
          <w:sz w:val="20"/>
          <w:lang w:val="en-US"/>
        </w:rPr>
      </w:pPr>
    </w:p>
    <w:p w14:paraId="3DD6C1A5" w14:textId="77777777" w:rsidR="00D516E8" w:rsidRPr="00D516E8" w:rsidRDefault="00D516E8" w:rsidP="00D516E8">
      <w:pPr>
        <w:pStyle w:val="a3"/>
        <w:spacing w:before="11"/>
        <w:rPr>
          <w:b/>
          <w:sz w:val="23"/>
          <w:lang w:val="en-US"/>
        </w:rPr>
      </w:pPr>
    </w:p>
    <w:p w14:paraId="72CFA47D" w14:textId="77777777" w:rsidR="00D516E8" w:rsidRDefault="00D516E8" w:rsidP="00D516E8">
      <w:pPr>
        <w:pStyle w:val="a3"/>
        <w:tabs>
          <w:tab w:val="left" w:pos="4834"/>
          <w:tab w:val="left" w:pos="6964"/>
          <w:tab w:val="left" w:pos="7642"/>
        </w:tabs>
        <w:spacing w:before="94"/>
        <w:ind w:left="231"/>
      </w:pPr>
      <w:r>
        <w:t>Серийный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r>
        <w:t xml:space="preserve">изготовления </w:t>
      </w:r>
      <w:proofErr w:type="gramStart"/>
      <w:r>
        <w:t xml:space="preserve"> </w:t>
      </w:r>
      <w:r>
        <w:rPr>
          <w:spacing w:val="35"/>
        </w:rPr>
        <w:t xml:space="preserve"> </w:t>
      </w:r>
      <w:r>
        <w:t>.</w:t>
      </w:r>
      <w:proofErr w:type="gramEnd"/>
      <w:r>
        <w:rPr>
          <w:u w:val="single"/>
        </w:rPr>
        <w:tab/>
        <w:t>.</w:t>
      </w:r>
      <w:r>
        <w:rPr>
          <w:u w:val="single"/>
        </w:rPr>
        <w:tab/>
      </w:r>
      <w:r>
        <w:t>_</w:t>
      </w:r>
    </w:p>
    <w:p w14:paraId="22E64F8A" w14:textId="77777777" w:rsidR="00D516E8" w:rsidRDefault="00000000" w:rsidP="00D516E8">
      <w:pPr>
        <w:pStyle w:val="a3"/>
        <w:spacing w:line="20" w:lineRule="exact"/>
        <w:ind w:left="608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 w14:anchorId="5541D8AC">
          <v:group id="Group 2" o:spid="_x0000_s1026" style="width:8pt;height:.35pt;mso-position-horizontal-relative:char;mso-position-vertical-relative:line" coordsize="160,7">
            <v:line id="Line 3" o:spid="_x0000_s1027" style="position:absolute;visibility:visibl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dMhcQAAADaAAAADwAAAGRycy9kb3ducmV2LnhtbESPT2vCQBTE7wW/w/IK3nRjBWtTN2L9&#10;R0+CVuz1NfuSDWbfhuyq8dt3C0KPw8z8hpnNO1uLK7W+cqxgNExAEOdOV1wqOH5tBlMQPiBrrB2T&#10;gjt5mGe9pxmm2t14T9dDKEWEsE9RgQmhSaX0uSGLfuga4ugVrrUYomxLqVu8Rbit5UuSTKTFiuOC&#10;wYaWhvLz4WIVbFeT87pIxqdv+ZZvV6Ofj/XOGaX6z93iHUSgLvyHH+1PreAV/q7EG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0yFxAAAANoAAAAPAAAAAAAAAAAA&#10;AAAAAKECAABkcnMvZG93bnJldi54bWxQSwUGAAAAAAQABAD5AAAAkgMAAAAA&#10;" strokeweight=".1134mm"/>
            <w10:anchorlock/>
          </v:group>
        </w:pict>
      </w:r>
    </w:p>
    <w:p w14:paraId="78862BFC" w14:textId="77777777" w:rsidR="00D516E8" w:rsidRDefault="00D516E8" w:rsidP="00D516E8">
      <w:pPr>
        <w:pStyle w:val="a3"/>
        <w:spacing w:before="2"/>
        <w:rPr>
          <w:sz w:val="14"/>
        </w:rPr>
      </w:pPr>
    </w:p>
    <w:p w14:paraId="4E524DFE" w14:textId="77777777" w:rsidR="00D516E8" w:rsidRDefault="00D516E8" w:rsidP="00D46C58">
      <w:pPr>
        <w:pStyle w:val="a3"/>
        <w:tabs>
          <w:tab w:val="left" w:pos="1909"/>
          <w:tab w:val="left" w:pos="3428"/>
          <w:tab w:val="left" w:pos="3908"/>
          <w:tab w:val="left" w:pos="4369"/>
          <w:tab w:val="left" w:pos="4811"/>
          <w:tab w:val="left" w:pos="5771"/>
        </w:tabs>
        <w:ind w:left="231" w:right="4265"/>
        <w:sectPr w:rsidR="00D516E8" w:rsidSect="00DB0486">
          <w:pgSz w:w="11900" w:h="16840"/>
          <w:pgMar w:top="840" w:right="40" w:bottom="1400" w:left="620" w:header="459" w:footer="1212" w:gutter="0"/>
          <w:cols w:space="720"/>
          <w:docGrid w:linePitch="299"/>
        </w:sectPr>
      </w:pPr>
      <w:r>
        <w:t>Продавец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печать продавца</w:t>
      </w:r>
      <w:r>
        <w:rPr>
          <w:spacing w:val="-38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продажи: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1D1DD1">
        <w:t>г</w:t>
      </w:r>
    </w:p>
    <w:p w14:paraId="4686F565" w14:textId="77777777" w:rsidR="00D03B5A" w:rsidRDefault="00D03B5A">
      <w:pPr>
        <w:spacing w:line="183" w:lineRule="exact"/>
        <w:jc w:val="both"/>
        <w:sectPr w:rsidR="00D03B5A">
          <w:pgSz w:w="11900" w:h="16840"/>
          <w:pgMar w:top="840" w:right="40" w:bottom="1460" w:left="620" w:header="459" w:footer="1212" w:gutter="0"/>
          <w:cols w:space="720"/>
        </w:sectPr>
      </w:pPr>
    </w:p>
    <w:p w14:paraId="428101A7" w14:textId="77777777" w:rsidR="00D03B5A" w:rsidRDefault="00D03B5A">
      <w:pPr>
        <w:sectPr w:rsidR="00D03B5A">
          <w:pgSz w:w="11900" w:h="16840"/>
          <w:pgMar w:top="840" w:right="40" w:bottom="1460" w:left="620" w:header="459" w:footer="1212" w:gutter="0"/>
          <w:cols w:space="720"/>
        </w:sectPr>
      </w:pPr>
    </w:p>
    <w:p w14:paraId="6A2934F7" w14:textId="77777777" w:rsidR="00D03B5A" w:rsidRDefault="00D03B5A" w:rsidP="00D516E8">
      <w:pPr>
        <w:pStyle w:val="1"/>
        <w:spacing w:before="34"/>
        <w:ind w:left="0"/>
        <w:jc w:val="left"/>
      </w:pPr>
    </w:p>
    <w:sectPr w:rsidR="00D03B5A" w:rsidSect="00AB77B1">
      <w:pgSz w:w="11900" w:h="16840"/>
      <w:pgMar w:top="840" w:right="40" w:bottom="1460" w:left="620" w:header="459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9CA3" w14:textId="77777777" w:rsidR="00D636E9" w:rsidRDefault="00D636E9">
      <w:r>
        <w:separator/>
      </w:r>
    </w:p>
  </w:endnote>
  <w:endnote w:type="continuationSeparator" w:id="0">
    <w:p w14:paraId="4FE52FB0" w14:textId="77777777" w:rsidR="00D636E9" w:rsidRDefault="00D6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FEA3" w14:textId="77777777" w:rsidR="00D03B5A" w:rsidRDefault="00D455D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26048" behindDoc="1" locked="0" layoutInCell="1" allowOverlap="1" wp14:anchorId="570450F9" wp14:editId="5BA34DDA">
          <wp:simplePos x="0" y="0"/>
          <wp:positionH relativeFrom="page">
            <wp:posOffset>540094</wp:posOffset>
          </wp:positionH>
          <wp:positionV relativeFrom="page">
            <wp:posOffset>9763924</wp:posOffset>
          </wp:positionV>
          <wp:extent cx="466474" cy="475232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474" cy="47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26A7" w14:textId="77777777" w:rsidR="00D636E9" w:rsidRDefault="00D636E9">
      <w:r>
        <w:separator/>
      </w:r>
    </w:p>
  </w:footnote>
  <w:footnote w:type="continuationSeparator" w:id="0">
    <w:p w14:paraId="5FA227AF" w14:textId="77777777" w:rsidR="00D636E9" w:rsidRDefault="00D6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032E6" w14:textId="77777777" w:rsidR="00D03B5A" w:rsidRDefault="00D455D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25536" behindDoc="1" locked="0" layoutInCell="1" allowOverlap="1" wp14:anchorId="13AA9BF4" wp14:editId="132D96F1">
          <wp:simplePos x="0" y="0"/>
          <wp:positionH relativeFrom="page">
            <wp:posOffset>5687112</wp:posOffset>
          </wp:positionH>
          <wp:positionV relativeFrom="page">
            <wp:posOffset>291453</wp:posOffset>
          </wp:positionV>
          <wp:extent cx="1323834" cy="24986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834" cy="24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1D31"/>
    <w:multiLevelType w:val="multilevel"/>
    <w:tmpl w:val="4D900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 w15:restartNumberingAfterBreak="0">
    <w:nsid w:val="65EB3F0C"/>
    <w:multiLevelType w:val="hybridMultilevel"/>
    <w:tmpl w:val="CA5E265E"/>
    <w:lvl w:ilvl="0" w:tplc="325414C8">
      <w:start w:val="1"/>
      <w:numFmt w:val="decimal"/>
      <w:lvlText w:val="%1."/>
      <w:lvlJc w:val="left"/>
      <w:pPr>
        <w:ind w:left="231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C502126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2" w:tplc="063C6A14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3" w:tplc="00D8C20C">
      <w:numFmt w:val="bullet"/>
      <w:lvlText w:val="•"/>
      <w:lvlJc w:val="left"/>
      <w:pPr>
        <w:ind w:left="3540" w:hanging="348"/>
      </w:pPr>
      <w:rPr>
        <w:rFonts w:hint="default"/>
        <w:lang w:val="ru-RU" w:eastAsia="en-US" w:bidi="ar-SA"/>
      </w:rPr>
    </w:lvl>
    <w:lvl w:ilvl="4" w:tplc="CE7264A0">
      <w:numFmt w:val="bullet"/>
      <w:lvlText w:val="•"/>
      <w:lvlJc w:val="left"/>
      <w:pPr>
        <w:ind w:left="4640" w:hanging="348"/>
      </w:pPr>
      <w:rPr>
        <w:rFonts w:hint="default"/>
        <w:lang w:val="ru-RU" w:eastAsia="en-US" w:bidi="ar-SA"/>
      </w:rPr>
    </w:lvl>
    <w:lvl w:ilvl="5" w:tplc="C1D498CA">
      <w:numFmt w:val="bullet"/>
      <w:lvlText w:val="•"/>
      <w:lvlJc w:val="left"/>
      <w:pPr>
        <w:ind w:left="5740" w:hanging="348"/>
      </w:pPr>
      <w:rPr>
        <w:rFonts w:hint="default"/>
        <w:lang w:val="ru-RU" w:eastAsia="en-US" w:bidi="ar-SA"/>
      </w:rPr>
    </w:lvl>
    <w:lvl w:ilvl="6" w:tplc="E31057EE">
      <w:numFmt w:val="bullet"/>
      <w:lvlText w:val="•"/>
      <w:lvlJc w:val="left"/>
      <w:pPr>
        <w:ind w:left="6840" w:hanging="348"/>
      </w:pPr>
      <w:rPr>
        <w:rFonts w:hint="default"/>
        <w:lang w:val="ru-RU" w:eastAsia="en-US" w:bidi="ar-SA"/>
      </w:rPr>
    </w:lvl>
    <w:lvl w:ilvl="7" w:tplc="BE984954">
      <w:numFmt w:val="bullet"/>
      <w:lvlText w:val="•"/>
      <w:lvlJc w:val="left"/>
      <w:pPr>
        <w:ind w:left="7940" w:hanging="348"/>
      </w:pPr>
      <w:rPr>
        <w:rFonts w:hint="default"/>
        <w:lang w:val="ru-RU" w:eastAsia="en-US" w:bidi="ar-SA"/>
      </w:rPr>
    </w:lvl>
    <w:lvl w:ilvl="8" w:tplc="8B025296">
      <w:numFmt w:val="bullet"/>
      <w:lvlText w:val="•"/>
      <w:lvlJc w:val="left"/>
      <w:pPr>
        <w:ind w:left="9040" w:hanging="348"/>
      </w:pPr>
      <w:rPr>
        <w:rFonts w:hint="default"/>
        <w:lang w:val="ru-RU" w:eastAsia="en-US" w:bidi="ar-SA"/>
      </w:rPr>
    </w:lvl>
  </w:abstractNum>
  <w:num w:numId="1" w16cid:durableId="2079865911">
    <w:abstractNumId w:val="1"/>
  </w:num>
  <w:num w:numId="2" w16cid:durableId="1396316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3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B5A"/>
    <w:rsid w:val="000C3DAC"/>
    <w:rsid w:val="00115A3F"/>
    <w:rsid w:val="00157C45"/>
    <w:rsid w:val="001D1DD1"/>
    <w:rsid w:val="001D51C5"/>
    <w:rsid w:val="001F297C"/>
    <w:rsid w:val="00206A69"/>
    <w:rsid w:val="00221D56"/>
    <w:rsid w:val="002250C5"/>
    <w:rsid w:val="00250D5D"/>
    <w:rsid w:val="002B1F5C"/>
    <w:rsid w:val="00370D13"/>
    <w:rsid w:val="00380019"/>
    <w:rsid w:val="003B5CCF"/>
    <w:rsid w:val="0044012A"/>
    <w:rsid w:val="00467073"/>
    <w:rsid w:val="00476C6B"/>
    <w:rsid w:val="004B5A4D"/>
    <w:rsid w:val="004D26A2"/>
    <w:rsid w:val="00505CDF"/>
    <w:rsid w:val="00531A20"/>
    <w:rsid w:val="00621C93"/>
    <w:rsid w:val="006342C2"/>
    <w:rsid w:val="00656CD9"/>
    <w:rsid w:val="00674207"/>
    <w:rsid w:val="00677153"/>
    <w:rsid w:val="006A6F04"/>
    <w:rsid w:val="006D209E"/>
    <w:rsid w:val="008A78FA"/>
    <w:rsid w:val="00950EA1"/>
    <w:rsid w:val="00971799"/>
    <w:rsid w:val="009A2911"/>
    <w:rsid w:val="00AB73D3"/>
    <w:rsid w:val="00AB77B1"/>
    <w:rsid w:val="00AE3860"/>
    <w:rsid w:val="00AE66AC"/>
    <w:rsid w:val="00B315F9"/>
    <w:rsid w:val="00B87B14"/>
    <w:rsid w:val="00B9139D"/>
    <w:rsid w:val="00D03B5A"/>
    <w:rsid w:val="00D455DA"/>
    <w:rsid w:val="00D46C58"/>
    <w:rsid w:val="00D516E8"/>
    <w:rsid w:val="00D636E9"/>
    <w:rsid w:val="00D73EB9"/>
    <w:rsid w:val="00D916D5"/>
    <w:rsid w:val="00DB0486"/>
    <w:rsid w:val="00DB4156"/>
    <w:rsid w:val="00DE0E78"/>
    <w:rsid w:val="00E00A5A"/>
    <w:rsid w:val="00E47288"/>
    <w:rsid w:val="00E75407"/>
    <w:rsid w:val="00E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856403"/>
  <w15:docId w15:val="{A382CE1C-E6FC-4D0D-B27B-E184B39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77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77B1"/>
    <w:pPr>
      <w:spacing w:before="1"/>
      <w:ind w:left="644" w:right="122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7B1"/>
    <w:rPr>
      <w:sz w:val="16"/>
      <w:szCs w:val="16"/>
    </w:rPr>
  </w:style>
  <w:style w:type="paragraph" w:styleId="a4">
    <w:name w:val="Title"/>
    <w:basedOn w:val="a"/>
    <w:uiPriority w:val="1"/>
    <w:qFormat/>
    <w:rsid w:val="00AB77B1"/>
    <w:pPr>
      <w:spacing w:before="101"/>
      <w:ind w:left="2191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1"/>
    <w:qFormat/>
    <w:rsid w:val="00AB77B1"/>
    <w:pPr>
      <w:ind w:left="231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AB77B1"/>
    <w:pPr>
      <w:spacing w:before="1" w:line="163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74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2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V@PO-SZK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Работа Работа</cp:lastModifiedBy>
  <cp:revision>24</cp:revision>
  <cp:lastPrinted>2025-01-21T10:55:00Z</cp:lastPrinted>
  <dcterms:created xsi:type="dcterms:W3CDTF">2021-09-06T07:38:00Z</dcterms:created>
  <dcterms:modified xsi:type="dcterms:W3CDTF">2025-01-21T10:57:00Z</dcterms:modified>
</cp:coreProperties>
</file>