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B738D" w14:textId="5EDFA893" w:rsidR="00333212" w:rsidRDefault="00333212" w:rsidP="003332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873C1">
        <w:rPr>
          <w:rFonts w:ascii="Times New Roman" w:hAnsi="Times New Roman" w:cs="Times New Roman"/>
          <w:b/>
          <w:bCs/>
          <w:sz w:val="28"/>
          <w:szCs w:val="24"/>
        </w:rPr>
        <w:t>Паспорт качества</w:t>
      </w:r>
    </w:p>
    <w:p w14:paraId="4552EA5E" w14:textId="77777777" w:rsidR="00333212" w:rsidRPr="001873C1" w:rsidRDefault="00333212" w:rsidP="003332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9"/>
        <w:gridCol w:w="7046"/>
      </w:tblGrid>
      <w:tr w:rsidR="00333212" w:rsidRPr="001873C1" w14:paraId="3050B6DD" w14:textId="77777777" w:rsidTr="00196D68">
        <w:trPr>
          <w:trHeight w:val="20"/>
        </w:trPr>
        <w:tc>
          <w:tcPr>
            <w:tcW w:w="1500" w:type="pct"/>
            <w:vAlign w:val="center"/>
          </w:tcPr>
          <w:p w14:paraId="296CA9C9" w14:textId="77777777" w:rsidR="00333212" w:rsidRPr="001873C1" w:rsidRDefault="00333212" w:rsidP="00196D68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Наименование продукта:</w:t>
            </w:r>
          </w:p>
        </w:tc>
        <w:tc>
          <w:tcPr>
            <w:tcW w:w="3500" w:type="pct"/>
            <w:vAlign w:val="center"/>
          </w:tcPr>
          <w:p w14:paraId="48BA5B63" w14:textId="77777777" w:rsidR="00333212" w:rsidRPr="001873C1" w:rsidRDefault="00333212" w:rsidP="00196D68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</w:rPr>
              <w:t xml:space="preserve">Проявитель </w:t>
            </w:r>
            <w:proofErr w:type="spellStart"/>
            <w:r w:rsidRPr="001873C1">
              <w:rPr>
                <w:rFonts w:ascii="Times New Roman" w:hAnsi="Times New Roman" w:cs="Times New Roman"/>
                <w:szCs w:val="24"/>
              </w:rPr>
              <w:t>Элитест</w:t>
            </w:r>
            <w:proofErr w:type="spellEnd"/>
            <w:r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ПР20</w:t>
            </w:r>
          </w:p>
        </w:tc>
      </w:tr>
      <w:tr w:rsidR="00333212" w:rsidRPr="001873C1" w14:paraId="6B02B021" w14:textId="77777777" w:rsidTr="00196D68">
        <w:trPr>
          <w:trHeight w:val="20"/>
        </w:trPr>
        <w:tc>
          <w:tcPr>
            <w:tcW w:w="1500" w:type="pct"/>
            <w:vAlign w:val="center"/>
          </w:tcPr>
          <w:p w14:paraId="23840438" w14:textId="77777777" w:rsidR="00333212" w:rsidRPr="001873C1" w:rsidRDefault="00333212" w:rsidP="00196D68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Нормативный документ:</w:t>
            </w:r>
          </w:p>
        </w:tc>
        <w:tc>
          <w:tcPr>
            <w:tcW w:w="3500" w:type="pct"/>
            <w:vAlign w:val="center"/>
          </w:tcPr>
          <w:p w14:paraId="1AA29A35" w14:textId="77777777" w:rsidR="00333212" w:rsidRPr="001873C1" w:rsidRDefault="00333212" w:rsidP="00196D68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</w:rPr>
              <w:t>ТУ 2499-001-49782089-2015</w:t>
            </w:r>
          </w:p>
        </w:tc>
      </w:tr>
      <w:tr w:rsidR="00333212" w:rsidRPr="001873C1" w14:paraId="512E59DC" w14:textId="77777777" w:rsidTr="00196D68">
        <w:trPr>
          <w:trHeight w:val="20"/>
        </w:trPr>
        <w:tc>
          <w:tcPr>
            <w:tcW w:w="1500" w:type="pct"/>
            <w:vAlign w:val="center"/>
          </w:tcPr>
          <w:p w14:paraId="612BC9C3" w14:textId="77777777" w:rsidR="00333212" w:rsidRPr="001873C1" w:rsidRDefault="00333212" w:rsidP="00196D68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Номер партии:</w:t>
            </w:r>
          </w:p>
        </w:tc>
        <w:tc>
          <w:tcPr>
            <w:tcW w:w="3500" w:type="pct"/>
            <w:vAlign w:val="center"/>
          </w:tcPr>
          <w:p w14:paraId="67E82DB5" w14:textId="61C4F43F" w:rsidR="00333212" w:rsidRPr="001873C1" w:rsidRDefault="00711088" w:rsidP="008124EF">
            <w:pPr>
              <w:rPr>
                <w:rFonts w:ascii="Times New Roman" w:hAnsi="Times New Roman" w:cs="Times New Roman"/>
                <w:szCs w:val="24"/>
              </w:rPr>
            </w:pPr>
            <w:r w:rsidRPr="00711088">
              <w:rPr>
                <w:rFonts w:ascii="Times New Roman" w:hAnsi="Times New Roman" w:cs="Times New Roman"/>
                <w:szCs w:val="24"/>
              </w:rPr>
              <w:t>2408200-</w:t>
            </w:r>
            <w:r w:rsidR="008124EF">
              <w:rPr>
                <w:rFonts w:ascii="Times New Roman" w:hAnsi="Times New Roman" w:cs="Times New Roman"/>
                <w:szCs w:val="24"/>
              </w:rPr>
              <w:t>5</w:t>
            </w:r>
            <w:bookmarkStart w:id="0" w:name="_GoBack"/>
            <w:bookmarkEnd w:id="0"/>
          </w:p>
        </w:tc>
      </w:tr>
      <w:tr w:rsidR="00333212" w:rsidRPr="001873C1" w14:paraId="0FCDFC64" w14:textId="77777777" w:rsidTr="00196D68">
        <w:trPr>
          <w:trHeight w:val="20"/>
        </w:trPr>
        <w:tc>
          <w:tcPr>
            <w:tcW w:w="1500" w:type="pct"/>
            <w:vAlign w:val="center"/>
          </w:tcPr>
          <w:p w14:paraId="7A3A3658" w14:textId="77777777" w:rsidR="00333212" w:rsidRPr="001873C1" w:rsidRDefault="00333212" w:rsidP="00196D68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Дата изготовления:</w:t>
            </w:r>
          </w:p>
        </w:tc>
        <w:tc>
          <w:tcPr>
            <w:tcW w:w="3500" w:type="pct"/>
            <w:vAlign w:val="center"/>
          </w:tcPr>
          <w:p w14:paraId="2643BD9D" w14:textId="79F3E732" w:rsidR="00333212" w:rsidRPr="00960F09" w:rsidRDefault="00333212" w:rsidP="00196D68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0</w:t>
            </w:r>
            <w:r w:rsidR="00711088">
              <w:rPr>
                <w:rFonts w:ascii="Times New Roman" w:hAnsi="Times New Roman" w:cs="Times New Roman"/>
                <w:szCs w:val="24"/>
              </w:rPr>
              <w:t>8</w:t>
            </w: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/202</w:t>
            </w:r>
            <w:r w:rsidR="00960F09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333212" w:rsidRPr="001873C1" w14:paraId="6EE2088D" w14:textId="77777777" w:rsidTr="00196D68">
        <w:trPr>
          <w:trHeight w:val="20"/>
        </w:trPr>
        <w:tc>
          <w:tcPr>
            <w:tcW w:w="1500" w:type="pct"/>
            <w:vAlign w:val="center"/>
          </w:tcPr>
          <w:p w14:paraId="6C583F53" w14:textId="77777777" w:rsidR="00333212" w:rsidRPr="001873C1" w:rsidRDefault="00333212" w:rsidP="00196D68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Срок годности:</w:t>
            </w:r>
          </w:p>
        </w:tc>
        <w:tc>
          <w:tcPr>
            <w:tcW w:w="3500" w:type="pct"/>
            <w:vAlign w:val="center"/>
          </w:tcPr>
          <w:p w14:paraId="1082396F" w14:textId="23F37370" w:rsidR="00333212" w:rsidRPr="00960F09" w:rsidRDefault="00333212" w:rsidP="00196D68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0</w:t>
            </w:r>
            <w:r w:rsidR="00711088">
              <w:rPr>
                <w:rFonts w:ascii="Times New Roman" w:hAnsi="Times New Roman" w:cs="Times New Roman"/>
                <w:szCs w:val="24"/>
              </w:rPr>
              <w:t>8</w:t>
            </w: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/202</w:t>
            </w:r>
            <w:r w:rsidR="00960F09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333212" w:rsidRPr="001873C1" w14:paraId="390D3399" w14:textId="77777777" w:rsidTr="00196D68">
        <w:trPr>
          <w:trHeight w:val="20"/>
        </w:trPr>
        <w:tc>
          <w:tcPr>
            <w:tcW w:w="1500" w:type="pct"/>
            <w:vAlign w:val="center"/>
          </w:tcPr>
          <w:p w14:paraId="706EF006" w14:textId="77777777" w:rsidR="00333212" w:rsidRPr="001873C1" w:rsidRDefault="00333212" w:rsidP="00196D68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6AFAF81C" w14:textId="77777777" w:rsidR="00333212" w:rsidRPr="001873C1" w:rsidRDefault="00333212" w:rsidP="00196D68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</w:rPr>
              <w:t>ООО «ЭЛИТЕСТ», Россия, г. Нижний Новгород</w:t>
            </w:r>
          </w:p>
        </w:tc>
      </w:tr>
    </w:tbl>
    <w:p w14:paraId="4A813DF0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14:paraId="5B31F35B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873C1">
        <w:rPr>
          <w:rFonts w:ascii="Times New Roman" w:hAnsi="Times New Roman" w:cs="Times New Roman"/>
          <w:szCs w:val="24"/>
        </w:rPr>
        <w:t xml:space="preserve">Проявитель </w:t>
      </w:r>
      <w:proofErr w:type="spellStart"/>
      <w:r w:rsidRPr="001873C1">
        <w:rPr>
          <w:rFonts w:ascii="Times New Roman" w:hAnsi="Times New Roman" w:cs="Times New Roman"/>
          <w:szCs w:val="24"/>
        </w:rPr>
        <w:t>Элитест</w:t>
      </w:r>
      <w:proofErr w:type="spellEnd"/>
      <w:r w:rsidRPr="001873C1">
        <w:rPr>
          <w:rFonts w:ascii="Times New Roman" w:hAnsi="Times New Roman" w:cs="Times New Roman"/>
          <w:szCs w:val="24"/>
        </w:rPr>
        <w:t xml:space="preserve"> ПР2</w:t>
      </w:r>
      <w:r>
        <w:rPr>
          <w:rFonts w:ascii="Times New Roman" w:hAnsi="Times New Roman" w:cs="Times New Roman"/>
          <w:szCs w:val="24"/>
        </w:rPr>
        <w:t>0</w:t>
      </w:r>
      <w:r w:rsidRPr="001873C1">
        <w:rPr>
          <w:rFonts w:ascii="Times New Roman" w:hAnsi="Times New Roman" w:cs="Times New Roman"/>
          <w:szCs w:val="24"/>
        </w:rPr>
        <w:t xml:space="preserve"> был протестирован на соответствие условиям стандартов:</w:t>
      </w:r>
    </w:p>
    <w:p w14:paraId="2651DBBA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873C1">
        <w:rPr>
          <w:rFonts w:ascii="Times New Roman" w:hAnsi="Times New Roman" w:cs="Times New Roman"/>
          <w:szCs w:val="24"/>
        </w:rPr>
        <w:t xml:space="preserve">ГОСТ 18442-80, ГОСТ Р ИСО 3452-2-2009, </w:t>
      </w:r>
      <w:r w:rsidRPr="001873C1">
        <w:rPr>
          <w:rFonts w:ascii="Times New Roman" w:hAnsi="Times New Roman" w:cs="Times New Roman"/>
          <w:szCs w:val="24"/>
          <w:lang w:val="en-US"/>
        </w:rPr>
        <w:t>ISO</w:t>
      </w:r>
      <w:r w:rsidRPr="001873C1">
        <w:rPr>
          <w:rFonts w:ascii="Times New Roman" w:hAnsi="Times New Roman" w:cs="Times New Roman"/>
          <w:szCs w:val="24"/>
        </w:rPr>
        <w:t xml:space="preserve"> 3452-2:2021, ТУ 2499-001-49782089-2015.</w:t>
      </w:r>
    </w:p>
    <w:p w14:paraId="6BB9B3B0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  <w:r w:rsidRPr="001873C1">
        <w:rPr>
          <w:rFonts w:ascii="Times New Roman" w:hAnsi="Times New Roman" w:cs="Times New Roman"/>
          <w:b/>
          <w:bCs/>
          <w:szCs w:val="24"/>
        </w:rPr>
        <w:t>Результаты испытаний:</w:t>
      </w:r>
    </w:p>
    <w:p w14:paraId="4E2F5F92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333212" w:rsidRPr="00406C0C" w14:paraId="4A5E2A85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0A724EF7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Наименование показателя</w:t>
            </w:r>
          </w:p>
        </w:tc>
        <w:tc>
          <w:tcPr>
            <w:tcW w:w="2268" w:type="dxa"/>
            <w:vAlign w:val="center"/>
          </w:tcPr>
          <w:p w14:paraId="5E4C14EC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Метод испытания</w:t>
            </w:r>
          </w:p>
        </w:tc>
        <w:tc>
          <w:tcPr>
            <w:tcW w:w="1984" w:type="dxa"/>
            <w:vAlign w:val="center"/>
          </w:tcPr>
          <w:p w14:paraId="27CB8E9B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472AA73A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333212" w:rsidRPr="00406C0C" w14:paraId="148E8486" w14:textId="77777777" w:rsidTr="00196D68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199210FA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 xml:space="preserve">Чувствительность </w:t>
            </w:r>
            <w:proofErr w:type="spellStart"/>
            <w:r w:rsidRPr="00406C0C">
              <w:rPr>
                <w:rFonts w:ascii="Times New Roman" w:hAnsi="Times New Roman" w:cs="Times New Roman"/>
              </w:rPr>
              <w:t>пенетранта</w:t>
            </w:r>
            <w:proofErr w:type="spellEnd"/>
            <w:r w:rsidRPr="00406C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6C0C">
              <w:rPr>
                <w:rFonts w:ascii="Times New Roman" w:hAnsi="Times New Roman" w:cs="Times New Roman"/>
              </w:rPr>
              <w:t>Элитест</w:t>
            </w:r>
            <w:proofErr w:type="spellEnd"/>
            <w:r w:rsidRPr="00406C0C">
              <w:rPr>
                <w:rFonts w:ascii="Times New Roman" w:hAnsi="Times New Roman" w:cs="Times New Roman"/>
              </w:rPr>
              <w:t xml:space="preserve"> П42 / П52 / П82 / П92 при испол</w:t>
            </w:r>
            <w:r>
              <w:rPr>
                <w:rFonts w:ascii="Times New Roman" w:hAnsi="Times New Roman" w:cs="Times New Roman"/>
              </w:rPr>
              <w:t xml:space="preserve">ьзовании проявителя </w:t>
            </w:r>
            <w:proofErr w:type="spellStart"/>
            <w:r>
              <w:rPr>
                <w:rFonts w:ascii="Times New Roman" w:hAnsi="Times New Roman" w:cs="Times New Roman"/>
              </w:rPr>
              <w:t>Элитест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ПР20</w:t>
            </w:r>
          </w:p>
        </w:tc>
        <w:tc>
          <w:tcPr>
            <w:tcW w:w="2268" w:type="dxa"/>
            <w:vAlign w:val="center"/>
          </w:tcPr>
          <w:p w14:paraId="13A20670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18442-80</w:t>
            </w:r>
          </w:p>
          <w:p w14:paraId="49DDB255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4.7.1</w:t>
            </w:r>
          </w:p>
        </w:tc>
        <w:tc>
          <w:tcPr>
            <w:tcW w:w="1984" w:type="dxa"/>
            <w:vAlign w:val="center"/>
          </w:tcPr>
          <w:p w14:paraId="590F30D5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  <w:tc>
          <w:tcPr>
            <w:tcW w:w="1984" w:type="dxa"/>
            <w:vAlign w:val="center"/>
          </w:tcPr>
          <w:p w14:paraId="36D13FEF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333212" w:rsidRPr="00406C0C" w14:paraId="5D0DC900" w14:textId="77777777" w:rsidTr="00196D68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3A7ED435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2E9FD2B1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4462972F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6.2</w:t>
            </w:r>
          </w:p>
        </w:tc>
        <w:tc>
          <w:tcPr>
            <w:tcW w:w="1984" w:type="dxa"/>
            <w:vAlign w:val="center"/>
          </w:tcPr>
          <w:p w14:paraId="154EB979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082E10CE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2 (средний)</w:t>
            </w:r>
          </w:p>
        </w:tc>
        <w:tc>
          <w:tcPr>
            <w:tcW w:w="1984" w:type="dxa"/>
            <w:vAlign w:val="center"/>
          </w:tcPr>
          <w:p w14:paraId="6A476B00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50E0D9BB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2 (средний)</w:t>
            </w:r>
          </w:p>
        </w:tc>
      </w:tr>
      <w:tr w:rsidR="00333212" w:rsidRPr="00406C0C" w14:paraId="6B17897C" w14:textId="77777777" w:rsidTr="00196D68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74E4FEAE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 xml:space="preserve">Чувствительность </w:t>
            </w:r>
            <w:proofErr w:type="spellStart"/>
            <w:r w:rsidRPr="00406C0C">
              <w:rPr>
                <w:rFonts w:ascii="Times New Roman" w:hAnsi="Times New Roman" w:cs="Times New Roman"/>
              </w:rPr>
              <w:t>пенетранта</w:t>
            </w:r>
            <w:proofErr w:type="spellEnd"/>
            <w:r w:rsidRPr="00406C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6C0C">
              <w:rPr>
                <w:rFonts w:ascii="Times New Roman" w:hAnsi="Times New Roman" w:cs="Times New Roman"/>
              </w:rPr>
              <w:t>Элитест</w:t>
            </w:r>
            <w:proofErr w:type="spellEnd"/>
            <w:r w:rsidRPr="00406C0C">
              <w:rPr>
                <w:rFonts w:ascii="Times New Roman" w:hAnsi="Times New Roman" w:cs="Times New Roman"/>
              </w:rPr>
              <w:t xml:space="preserve"> П83 / П93 при испол</w:t>
            </w:r>
            <w:r>
              <w:rPr>
                <w:rFonts w:ascii="Times New Roman" w:hAnsi="Times New Roman" w:cs="Times New Roman"/>
              </w:rPr>
              <w:t xml:space="preserve">ьзовании проявителя </w:t>
            </w:r>
            <w:proofErr w:type="spellStart"/>
            <w:r>
              <w:rPr>
                <w:rFonts w:ascii="Times New Roman" w:hAnsi="Times New Roman" w:cs="Times New Roman"/>
              </w:rPr>
              <w:t>Элитест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ПР20</w:t>
            </w:r>
          </w:p>
        </w:tc>
        <w:tc>
          <w:tcPr>
            <w:tcW w:w="2268" w:type="dxa"/>
            <w:vAlign w:val="center"/>
          </w:tcPr>
          <w:p w14:paraId="100B58D1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18442-80</w:t>
            </w:r>
          </w:p>
          <w:p w14:paraId="1E5B0A4B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4.7.1</w:t>
            </w:r>
          </w:p>
        </w:tc>
        <w:tc>
          <w:tcPr>
            <w:tcW w:w="1984" w:type="dxa"/>
            <w:vAlign w:val="center"/>
          </w:tcPr>
          <w:p w14:paraId="25A693D9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406C0C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  <w:tc>
          <w:tcPr>
            <w:tcW w:w="1984" w:type="dxa"/>
            <w:vAlign w:val="center"/>
          </w:tcPr>
          <w:p w14:paraId="0282B2F1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406C0C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333212" w:rsidRPr="00406C0C" w14:paraId="0C2DBAF5" w14:textId="77777777" w:rsidTr="00196D68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01025443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51673C45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00800A2C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6.2</w:t>
            </w:r>
          </w:p>
        </w:tc>
        <w:tc>
          <w:tcPr>
            <w:tcW w:w="1984" w:type="dxa"/>
            <w:vAlign w:val="center"/>
          </w:tcPr>
          <w:p w14:paraId="4B12F687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318869E5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3 (высокий)</w:t>
            </w:r>
          </w:p>
        </w:tc>
        <w:tc>
          <w:tcPr>
            <w:tcW w:w="1984" w:type="dxa"/>
            <w:vAlign w:val="center"/>
          </w:tcPr>
          <w:p w14:paraId="595334C1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681BC3A7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3 (высокий)</w:t>
            </w:r>
          </w:p>
        </w:tc>
      </w:tr>
      <w:tr w:rsidR="00333212" w:rsidRPr="00406C0C" w14:paraId="6A34EED3" w14:textId="77777777" w:rsidTr="00196D68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516A01F3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 xml:space="preserve">Чувствительность </w:t>
            </w:r>
            <w:proofErr w:type="spellStart"/>
            <w:r w:rsidRPr="00406C0C">
              <w:rPr>
                <w:rFonts w:ascii="Times New Roman" w:hAnsi="Times New Roman" w:cs="Times New Roman"/>
              </w:rPr>
              <w:t>пенетранта</w:t>
            </w:r>
            <w:proofErr w:type="spellEnd"/>
            <w:r w:rsidRPr="00406C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6C0C">
              <w:rPr>
                <w:rFonts w:ascii="Times New Roman" w:hAnsi="Times New Roman" w:cs="Times New Roman"/>
              </w:rPr>
              <w:t>Элитест</w:t>
            </w:r>
            <w:proofErr w:type="spellEnd"/>
            <w:r w:rsidRPr="00406C0C">
              <w:rPr>
                <w:rFonts w:ascii="Times New Roman" w:hAnsi="Times New Roman" w:cs="Times New Roman"/>
              </w:rPr>
              <w:t xml:space="preserve"> П84 / П94 при испол</w:t>
            </w:r>
            <w:r>
              <w:rPr>
                <w:rFonts w:ascii="Times New Roman" w:hAnsi="Times New Roman" w:cs="Times New Roman"/>
              </w:rPr>
              <w:t xml:space="preserve">ьзовании проявителя </w:t>
            </w:r>
            <w:proofErr w:type="spellStart"/>
            <w:r>
              <w:rPr>
                <w:rFonts w:ascii="Times New Roman" w:hAnsi="Times New Roman" w:cs="Times New Roman"/>
              </w:rPr>
              <w:t>Элитест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ПР20</w:t>
            </w:r>
          </w:p>
        </w:tc>
        <w:tc>
          <w:tcPr>
            <w:tcW w:w="2268" w:type="dxa"/>
            <w:vAlign w:val="center"/>
          </w:tcPr>
          <w:p w14:paraId="6AD9A2EA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18442-80</w:t>
            </w:r>
          </w:p>
          <w:p w14:paraId="3A4BCA78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4.7.1</w:t>
            </w:r>
          </w:p>
        </w:tc>
        <w:tc>
          <w:tcPr>
            <w:tcW w:w="1984" w:type="dxa"/>
            <w:vAlign w:val="center"/>
          </w:tcPr>
          <w:p w14:paraId="08A320F5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  <w:tc>
          <w:tcPr>
            <w:tcW w:w="1984" w:type="dxa"/>
            <w:vAlign w:val="center"/>
          </w:tcPr>
          <w:p w14:paraId="753415CA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333212" w:rsidRPr="00406C0C" w14:paraId="72FEC371" w14:textId="77777777" w:rsidTr="00196D68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0BBB0C04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21C8B67E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2C0DCCBA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6.2</w:t>
            </w:r>
          </w:p>
        </w:tc>
        <w:tc>
          <w:tcPr>
            <w:tcW w:w="1984" w:type="dxa"/>
            <w:vAlign w:val="center"/>
          </w:tcPr>
          <w:p w14:paraId="2873C3F4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7C312CF2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4 (сверхвысокий)</w:t>
            </w:r>
          </w:p>
        </w:tc>
        <w:tc>
          <w:tcPr>
            <w:tcW w:w="1984" w:type="dxa"/>
            <w:vAlign w:val="center"/>
          </w:tcPr>
          <w:p w14:paraId="059640CB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70406F67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4 (сверхвысокий)</w:t>
            </w:r>
          </w:p>
        </w:tc>
      </w:tr>
      <w:tr w:rsidR="00333212" w:rsidRPr="00406C0C" w14:paraId="16C4B887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329CBE29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Внешний вид</w:t>
            </w:r>
          </w:p>
        </w:tc>
        <w:tc>
          <w:tcPr>
            <w:tcW w:w="2268" w:type="dxa"/>
            <w:vAlign w:val="center"/>
          </w:tcPr>
          <w:p w14:paraId="42380B54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7B176696" w14:textId="77777777" w:rsidR="00333212" w:rsidRPr="00406C0C" w:rsidRDefault="00333212" w:rsidP="00196D68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6.1</w:t>
            </w:r>
          </w:p>
        </w:tc>
        <w:tc>
          <w:tcPr>
            <w:tcW w:w="1984" w:type="dxa"/>
            <w:vAlign w:val="center"/>
          </w:tcPr>
          <w:p w14:paraId="4BC776DC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белая неоднородная жидкость</w:t>
            </w:r>
          </w:p>
        </w:tc>
        <w:tc>
          <w:tcPr>
            <w:tcW w:w="1984" w:type="dxa"/>
            <w:vAlign w:val="center"/>
          </w:tcPr>
          <w:p w14:paraId="3E27C531" w14:textId="77777777" w:rsidR="00333212" w:rsidRPr="00406C0C" w:rsidRDefault="00333212" w:rsidP="00196D68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960F09" w:rsidRPr="00406C0C" w14:paraId="2A71F569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13E7D0B6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Точка вспышки</w:t>
            </w:r>
          </w:p>
        </w:tc>
        <w:tc>
          <w:tcPr>
            <w:tcW w:w="2268" w:type="dxa"/>
            <w:vAlign w:val="center"/>
          </w:tcPr>
          <w:p w14:paraId="3F3E9C66" w14:textId="77777777" w:rsidR="00960F09" w:rsidRPr="00406C0C" w:rsidRDefault="00960F09" w:rsidP="00960F0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6002DD6E" w14:textId="77777777" w:rsidR="00960F09" w:rsidRPr="00406C0C" w:rsidRDefault="00960F09" w:rsidP="00960F0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п. 6.5</w:t>
            </w:r>
          </w:p>
        </w:tc>
        <w:tc>
          <w:tcPr>
            <w:tcW w:w="1984" w:type="dxa"/>
            <w:vAlign w:val="center"/>
          </w:tcPr>
          <w:p w14:paraId="68F59FC6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11 °С</w:t>
            </w:r>
          </w:p>
        </w:tc>
        <w:tc>
          <w:tcPr>
            <w:tcW w:w="1984" w:type="dxa"/>
            <w:vAlign w:val="center"/>
          </w:tcPr>
          <w:p w14:paraId="31FF4E77" w14:textId="7332C05A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960F09" w:rsidRPr="00406C0C" w14:paraId="61C3B09C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70E0903D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Коррозионные свойства</w:t>
            </w:r>
          </w:p>
        </w:tc>
        <w:tc>
          <w:tcPr>
            <w:tcW w:w="2268" w:type="dxa"/>
            <w:vAlign w:val="center"/>
          </w:tcPr>
          <w:p w14:paraId="720A5EDB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12E5EA94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6.11</w:t>
            </w:r>
          </w:p>
        </w:tc>
        <w:tc>
          <w:tcPr>
            <w:tcW w:w="1984" w:type="dxa"/>
            <w:vAlign w:val="center"/>
          </w:tcPr>
          <w:p w14:paraId="1964DC5A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 стандарту</w:t>
            </w:r>
          </w:p>
        </w:tc>
        <w:tc>
          <w:tcPr>
            <w:tcW w:w="1984" w:type="dxa"/>
            <w:vAlign w:val="center"/>
          </w:tcPr>
          <w:p w14:paraId="4D661F18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960F09" w:rsidRPr="00406C0C" w14:paraId="47656904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2B5B4928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Содержание серы и галогенов</w:t>
            </w:r>
          </w:p>
        </w:tc>
        <w:tc>
          <w:tcPr>
            <w:tcW w:w="2268" w:type="dxa"/>
            <w:vAlign w:val="center"/>
          </w:tcPr>
          <w:p w14:paraId="6812605E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2407D203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6.12</w:t>
            </w:r>
          </w:p>
        </w:tc>
        <w:tc>
          <w:tcPr>
            <w:tcW w:w="1984" w:type="dxa"/>
            <w:vAlign w:val="center"/>
          </w:tcPr>
          <w:p w14:paraId="5B108B17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>&lt;</w:t>
            </w:r>
            <w:r w:rsidRPr="00406C0C">
              <w:rPr>
                <w:rFonts w:ascii="Times New Roman" w:hAnsi="Times New Roman" w:cs="Times New Roman"/>
              </w:rPr>
              <w:t xml:space="preserve"> 0,020 %</w:t>
            </w:r>
          </w:p>
        </w:tc>
        <w:tc>
          <w:tcPr>
            <w:tcW w:w="1984" w:type="dxa"/>
            <w:vAlign w:val="center"/>
          </w:tcPr>
          <w:p w14:paraId="24B4CE91" w14:textId="7BE13454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960F09" w:rsidRPr="00406C0C" w14:paraId="743AAC0B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187A9E37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Содержание сухих веществ</w:t>
            </w:r>
          </w:p>
        </w:tc>
        <w:tc>
          <w:tcPr>
            <w:tcW w:w="2268" w:type="dxa"/>
            <w:vAlign w:val="center"/>
          </w:tcPr>
          <w:p w14:paraId="33145CB4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2F352C20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6.13</w:t>
            </w:r>
          </w:p>
        </w:tc>
        <w:tc>
          <w:tcPr>
            <w:tcW w:w="1984" w:type="dxa"/>
            <w:vAlign w:val="center"/>
          </w:tcPr>
          <w:p w14:paraId="25EA8D16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&lt; 5 </w:t>
            </w:r>
            <w:proofErr w:type="spellStart"/>
            <w:r w:rsidRPr="00406C0C">
              <w:rPr>
                <w:rFonts w:ascii="Times New Roman" w:hAnsi="Times New Roman" w:cs="Times New Roman"/>
              </w:rPr>
              <w:t>гр</w:t>
            </w:r>
            <w:proofErr w:type="spellEnd"/>
          </w:p>
        </w:tc>
        <w:tc>
          <w:tcPr>
            <w:tcW w:w="1984" w:type="dxa"/>
            <w:vAlign w:val="center"/>
          </w:tcPr>
          <w:p w14:paraId="32334715" w14:textId="0AD9C16A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960F09" w:rsidRPr="00406C0C" w14:paraId="6AF407A0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09E723C7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Производительность проявителя</w:t>
            </w:r>
          </w:p>
        </w:tc>
        <w:tc>
          <w:tcPr>
            <w:tcW w:w="2268" w:type="dxa"/>
            <w:vAlign w:val="center"/>
          </w:tcPr>
          <w:p w14:paraId="03542D7D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4F61BD9F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6.15</w:t>
            </w:r>
          </w:p>
        </w:tc>
        <w:tc>
          <w:tcPr>
            <w:tcW w:w="1984" w:type="dxa"/>
            <w:vAlign w:val="center"/>
          </w:tcPr>
          <w:p w14:paraId="73B452DB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 стандарту</w:t>
            </w:r>
          </w:p>
        </w:tc>
        <w:tc>
          <w:tcPr>
            <w:tcW w:w="1984" w:type="dxa"/>
            <w:vAlign w:val="center"/>
          </w:tcPr>
          <w:p w14:paraId="67DB8116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960F09" w:rsidRPr="00406C0C" w14:paraId="670F17AB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2ED56EC6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Обратная дисперсность</w:t>
            </w:r>
          </w:p>
        </w:tc>
        <w:tc>
          <w:tcPr>
            <w:tcW w:w="2268" w:type="dxa"/>
            <w:vAlign w:val="center"/>
          </w:tcPr>
          <w:p w14:paraId="4D078044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33D07E7B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6.16</w:t>
            </w:r>
          </w:p>
        </w:tc>
        <w:tc>
          <w:tcPr>
            <w:tcW w:w="1984" w:type="dxa"/>
            <w:vAlign w:val="center"/>
          </w:tcPr>
          <w:p w14:paraId="6090FCFD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 стандарту</w:t>
            </w:r>
          </w:p>
        </w:tc>
        <w:tc>
          <w:tcPr>
            <w:tcW w:w="1984" w:type="dxa"/>
            <w:vAlign w:val="center"/>
          </w:tcPr>
          <w:p w14:paraId="35465A9D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960F09" w:rsidRPr="00406C0C" w14:paraId="0F320103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490BE4C5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Плотность жидкости-носителя</w:t>
            </w:r>
          </w:p>
        </w:tc>
        <w:tc>
          <w:tcPr>
            <w:tcW w:w="2268" w:type="dxa"/>
            <w:vAlign w:val="center"/>
          </w:tcPr>
          <w:p w14:paraId="685437C0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01EBA6F5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6.17</w:t>
            </w:r>
          </w:p>
        </w:tc>
        <w:tc>
          <w:tcPr>
            <w:tcW w:w="1984" w:type="dxa"/>
            <w:vAlign w:val="center"/>
          </w:tcPr>
          <w:p w14:paraId="4870AF30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  <w:r w:rsidRPr="00406C0C">
              <w:rPr>
                <w:rFonts w:ascii="Times New Roman" w:hAnsi="Times New Roman" w:cs="Times New Roman"/>
              </w:rPr>
              <w:t>90 г/см</w:t>
            </w:r>
            <w:r w:rsidRPr="00406C0C">
              <w:rPr>
                <w:rFonts w:ascii="Times New Roman" w:hAnsi="Times New Roman" w:cs="Times New Roman"/>
                <w:vertAlign w:val="superscript"/>
              </w:rPr>
              <w:t>3</w:t>
            </w:r>
            <w:r w:rsidRPr="00406C0C">
              <w:rPr>
                <w:rFonts w:ascii="Times New Roman" w:hAnsi="Times New Roman" w:cs="Times New Roman"/>
              </w:rPr>
              <w:t xml:space="preserve"> ± 5 %</w:t>
            </w:r>
          </w:p>
        </w:tc>
        <w:tc>
          <w:tcPr>
            <w:tcW w:w="1984" w:type="dxa"/>
            <w:vAlign w:val="center"/>
          </w:tcPr>
          <w:p w14:paraId="25FDA865" w14:textId="62C96911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960F09" w:rsidRPr="00406C0C" w14:paraId="5B831C28" w14:textId="77777777" w:rsidTr="00196D68">
        <w:trPr>
          <w:trHeight w:val="227"/>
          <w:jc w:val="center"/>
        </w:trPr>
        <w:tc>
          <w:tcPr>
            <w:tcW w:w="3685" w:type="dxa"/>
            <w:vAlign w:val="center"/>
          </w:tcPr>
          <w:p w14:paraId="0C5D8D29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Гранулометрический состав</w:t>
            </w:r>
          </w:p>
        </w:tc>
        <w:tc>
          <w:tcPr>
            <w:tcW w:w="2268" w:type="dxa"/>
            <w:vAlign w:val="center"/>
          </w:tcPr>
          <w:p w14:paraId="7BFD12CA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36C6D8BA" w14:textId="77777777" w:rsidR="00960F09" w:rsidRPr="00406C0C" w:rsidRDefault="00960F09" w:rsidP="00960F09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6.19</w:t>
            </w:r>
          </w:p>
        </w:tc>
        <w:tc>
          <w:tcPr>
            <w:tcW w:w="1984" w:type="dxa"/>
            <w:vAlign w:val="center"/>
          </w:tcPr>
          <w:p w14:paraId="05752F77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 стандарту</w:t>
            </w:r>
          </w:p>
        </w:tc>
        <w:tc>
          <w:tcPr>
            <w:tcW w:w="1984" w:type="dxa"/>
            <w:vAlign w:val="center"/>
          </w:tcPr>
          <w:p w14:paraId="7BAA9E2D" w14:textId="77777777" w:rsidR="00960F09" w:rsidRPr="00406C0C" w:rsidRDefault="00960F09" w:rsidP="00960F09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14:paraId="4FDC1574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92FE4B2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</w:rPr>
      </w:pPr>
      <w:r w:rsidRPr="001873C1">
        <w:rPr>
          <w:rFonts w:ascii="Times New Roman" w:hAnsi="Times New Roman" w:cs="Times New Roman"/>
          <w:b/>
          <w:bCs/>
        </w:rPr>
        <w:t>Вывод</w:t>
      </w:r>
      <w:r w:rsidRPr="001873C1">
        <w:rPr>
          <w:rFonts w:ascii="Times New Roman" w:hAnsi="Times New Roman" w:cs="Times New Roman"/>
          <w:b/>
        </w:rPr>
        <w:t>:</w:t>
      </w:r>
      <w:r w:rsidRPr="001873C1">
        <w:rPr>
          <w:rFonts w:ascii="Times New Roman" w:hAnsi="Times New Roman" w:cs="Times New Roman"/>
        </w:rPr>
        <w:t xml:space="preserve"> проявитель </w:t>
      </w:r>
      <w:proofErr w:type="spellStart"/>
      <w:r w:rsidRPr="001873C1">
        <w:rPr>
          <w:rFonts w:ascii="Times New Roman" w:hAnsi="Times New Roman" w:cs="Times New Roman"/>
        </w:rPr>
        <w:t>Элитест</w:t>
      </w:r>
      <w:proofErr w:type="spellEnd"/>
      <w:r w:rsidRPr="001873C1">
        <w:rPr>
          <w:rFonts w:ascii="Times New Roman" w:hAnsi="Times New Roman" w:cs="Times New Roman"/>
        </w:rPr>
        <w:t xml:space="preserve"> ПР2</w:t>
      </w:r>
      <w:r>
        <w:rPr>
          <w:rFonts w:ascii="Times New Roman" w:hAnsi="Times New Roman" w:cs="Times New Roman"/>
        </w:rPr>
        <w:t>0</w:t>
      </w:r>
      <w:r w:rsidRPr="001873C1">
        <w:rPr>
          <w:rFonts w:ascii="Times New Roman" w:hAnsi="Times New Roman" w:cs="Times New Roman"/>
        </w:rPr>
        <w:t xml:space="preserve"> соответствует требованиям стандартов:</w:t>
      </w:r>
    </w:p>
    <w:p w14:paraId="4D656D89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</w:rPr>
      </w:pPr>
      <w:r w:rsidRPr="001873C1">
        <w:rPr>
          <w:rFonts w:ascii="Times New Roman" w:hAnsi="Times New Roman" w:cs="Times New Roman"/>
        </w:rPr>
        <w:t xml:space="preserve">ГОСТ 18442-80, ГОСТ Р ИСО 3452-2-2009, </w:t>
      </w:r>
      <w:r w:rsidRPr="001873C1">
        <w:rPr>
          <w:rFonts w:ascii="Times New Roman" w:hAnsi="Times New Roman" w:cs="Times New Roman"/>
          <w:lang w:val="en-US"/>
        </w:rPr>
        <w:t>ISO</w:t>
      </w:r>
      <w:r w:rsidRPr="001873C1">
        <w:rPr>
          <w:rFonts w:ascii="Times New Roman" w:hAnsi="Times New Roman" w:cs="Times New Roman"/>
        </w:rPr>
        <w:t xml:space="preserve"> 3452-2:2021, ТУ 2499-001-49782089-2015.</w:t>
      </w:r>
    </w:p>
    <w:p w14:paraId="4727F7B0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  <w:b/>
        </w:rPr>
      </w:pPr>
    </w:p>
    <w:p w14:paraId="6355E963" w14:textId="77777777" w:rsidR="00333212" w:rsidRPr="001873C1" w:rsidRDefault="00333212" w:rsidP="00333212">
      <w:pPr>
        <w:spacing w:after="0" w:line="240" w:lineRule="auto"/>
        <w:rPr>
          <w:rFonts w:ascii="Times New Roman" w:hAnsi="Times New Roman" w:cs="Times New Roman"/>
          <w:b/>
        </w:rPr>
      </w:pPr>
      <w:r w:rsidRPr="001873C1">
        <w:rPr>
          <w:rFonts w:ascii="Times New Roman" w:hAnsi="Times New Roman" w:cs="Times New Roman"/>
          <w:b/>
        </w:rPr>
        <w:t>МП</w:t>
      </w:r>
    </w:p>
    <w:sectPr w:rsidR="00333212" w:rsidRPr="001873C1" w:rsidSect="0082028F">
      <w:headerReference w:type="default" r:id="rId8"/>
      <w:footerReference w:type="default" r:id="rId9"/>
      <w:pgSz w:w="11906" w:h="16838"/>
      <w:pgMar w:top="1843" w:right="707" w:bottom="709" w:left="1134" w:header="567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E4A43" w14:textId="77777777" w:rsidR="00BB1766" w:rsidRDefault="00BB1766" w:rsidP="00A92133">
      <w:pPr>
        <w:spacing w:after="0" w:line="240" w:lineRule="auto"/>
      </w:pPr>
      <w:r>
        <w:separator/>
      </w:r>
    </w:p>
  </w:endnote>
  <w:endnote w:type="continuationSeparator" w:id="0">
    <w:p w14:paraId="3FF45799" w14:textId="77777777" w:rsidR="00BB1766" w:rsidRDefault="00BB1766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8385C" w14:textId="301CB883" w:rsidR="0030350C" w:rsidRPr="007C2AAE" w:rsidRDefault="004F0678" w:rsidP="00A702D9">
    <w:pPr>
      <w:pStyle w:val="a5"/>
      <w:tabs>
        <w:tab w:val="clear" w:pos="9355"/>
        <w:tab w:val="right" w:pos="10206"/>
      </w:tabs>
      <w:ind w:right="-1"/>
      <w:jc w:val="right"/>
      <w:rPr>
        <w:rFonts w:ascii="Times New Roman" w:hAnsi="Times New Roman" w:cs="Times New Roman"/>
        <w:noProof/>
        <w:sz w:val="17"/>
        <w:szCs w:val="17"/>
      </w:rPr>
    </w:pPr>
    <w:r w:rsidRPr="007C2AAE">
      <w:rPr>
        <w:rFonts w:ascii="Times New Roman" w:hAnsi="Times New Roman" w:cs="Times New Roman"/>
        <w:noProof/>
        <w:sz w:val="17"/>
        <w:szCs w:val="17"/>
      </w:rPr>
      <w:t xml:space="preserve">Страница </w:t>
    </w:r>
    <w:r w:rsidRPr="007C2AAE">
      <w:rPr>
        <w:rFonts w:ascii="Times New Roman" w:hAnsi="Times New Roman" w:cs="Times New Roman"/>
        <w:b/>
        <w:bCs/>
        <w:noProof/>
        <w:sz w:val="17"/>
        <w:szCs w:val="17"/>
      </w:rPr>
      <w:fldChar w:fldCharType="begin"/>
    </w:r>
    <w:r w:rsidRPr="007C2AAE">
      <w:rPr>
        <w:rFonts w:ascii="Times New Roman" w:hAnsi="Times New Roman" w:cs="Times New Roman"/>
        <w:b/>
        <w:bCs/>
        <w:noProof/>
        <w:sz w:val="17"/>
        <w:szCs w:val="17"/>
      </w:rPr>
      <w:instrText>PAGE  \* Arabic  \* MERGEFORMAT</w:instrText>
    </w:r>
    <w:r w:rsidRPr="007C2AAE">
      <w:rPr>
        <w:rFonts w:ascii="Times New Roman" w:hAnsi="Times New Roman" w:cs="Times New Roman"/>
        <w:b/>
        <w:bCs/>
        <w:noProof/>
        <w:sz w:val="17"/>
        <w:szCs w:val="17"/>
      </w:rPr>
      <w:fldChar w:fldCharType="separate"/>
    </w:r>
    <w:r w:rsidR="008124EF">
      <w:rPr>
        <w:rFonts w:ascii="Times New Roman" w:hAnsi="Times New Roman" w:cs="Times New Roman"/>
        <w:b/>
        <w:bCs/>
        <w:noProof/>
        <w:sz w:val="17"/>
        <w:szCs w:val="17"/>
      </w:rPr>
      <w:t>1</w:t>
    </w:r>
    <w:r w:rsidRPr="007C2AAE">
      <w:rPr>
        <w:rFonts w:ascii="Times New Roman" w:hAnsi="Times New Roman" w:cs="Times New Roman"/>
        <w:b/>
        <w:bCs/>
        <w:noProof/>
        <w:sz w:val="17"/>
        <w:szCs w:val="17"/>
      </w:rPr>
      <w:fldChar w:fldCharType="end"/>
    </w:r>
    <w:r w:rsidRPr="007C2AAE">
      <w:rPr>
        <w:rFonts w:ascii="Times New Roman" w:hAnsi="Times New Roman" w:cs="Times New Roman"/>
        <w:noProof/>
        <w:sz w:val="17"/>
        <w:szCs w:val="17"/>
      </w:rPr>
      <w:t xml:space="preserve"> из </w:t>
    </w:r>
    <w:r w:rsidRPr="007C2AAE">
      <w:rPr>
        <w:rFonts w:ascii="Times New Roman" w:hAnsi="Times New Roman" w:cs="Times New Roman"/>
        <w:b/>
        <w:bCs/>
        <w:noProof/>
        <w:sz w:val="17"/>
        <w:szCs w:val="17"/>
      </w:rPr>
      <w:fldChar w:fldCharType="begin"/>
    </w:r>
    <w:r w:rsidRPr="007C2AAE">
      <w:rPr>
        <w:rFonts w:ascii="Times New Roman" w:hAnsi="Times New Roman" w:cs="Times New Roman"/>
        <w:b/>
        <w:bCs/>
        <w:noProof/>
        <w:sz w:val="17"/>
        <w:szCs w:val="17"/>
      </w:rPr>
      <w:instrText>NUMPAGES  \* Arabic  \* MERGEFORMAT</w:instrText>
    </w:r>
    <w:r w:rsidRPr="007C2AAE">
      <w:rPr>
        <w:rFonts w:ascii="Times New Roman" w:hAnsi="Times New Roman" w:cs="Times New Roman"/>
        <w:b/>
        <w:bCs/>
        <w:noProof/>
        <w:sz w:val="17"/>
        <w:szCs w:val="17"/>
      </w:rPr>
      <w:fldChar w:fldCharType="separate"/>
    </w:r>
    <w:r w:rsidR="008124EF">
      <w:rPr>
        <w:rFonts w:ascii="Times New Roman" w:hAnsi="Times New Roman" w:cs="Times New Roman"/>
        <w:b/>
        <w:bCs/>
        <w:noProof/>
        <w:sz w:val="17"/>
        <w:szCs w:val="17"/>
      </w:rPr>
      <w:t>1</w:t>
    </w:r>
    <w:r w:rsidRPr="007C2AAE">
      <w:rPr>
        <w:rFonts w:ascii="Times New Roman" w:hAnsi="Times New Roman" w:cs="Times New Roman"/>
        <w:b/>
        <w:bCs/>
        <w:noProof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6D89A" w14:textId="77777777" w:rsidR="00BB1766" w:rsidRDefault="00BB1766" w:rsidP="00A92133">
      <w:pPr>
        <w:spacing w:after="0" w:line="240" w:lineRule="auto"/>
      </w:pPr>
      <w:r>
        <w:separator/>
      </w:r>
    </w:p>
  </w:footnote>
  <w:footnote w:type="continuationSeparator" w:id="0">
    <w:p w14:paraId="08879B7D" w14:textId="77777777" w:rsidR="00BB1766" w:rsidRDefault="00BB1766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1FA34" w14:textId="77777777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87936" behindDoc="1" locked="0" layoutInCell="1" allowOverlap="1" wp14:anchorId="151CB67D" wp14:editId="0991A2D8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718656" behindDoc="0" locked="0" layoutInCell="1" allowOverlap="1" wp14:anchorId="3320EC3F" wp14:editId="1113F412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 с ограниченной ответственностью «</w:t>
    </w:r>
    <w:proofErr w:type="spellStart"/>
    <w:r w:rsidR="0082028F" w:rsidRPr="00C357D7">
      <w:rPr>
        <w:rFonts w:ascii="Times New Roman" w:hAnsi="Times New Roman"/>
        <w:sz w:val="19"/>
        <w:szCs w:val="19"/>
      </w:rPr>
      <w:t>Элитест</w:t>
    </w:r>
    <w:proofErr w:type="spellEnd"/>
    <w:r w:rsidR="0082028F" w:rsidRPr="00C357D7">
      <w:rPr>
        <w:rFonts w:ascii="Times New Roman" w:hAnsi="Times New Roman"/>
        <w:sz w:val="19"/>
        <w:szCs w:val="19"/>
      </w:rPr>
      <w:t>»</w:t>
    </w:r>
  </w:p>
  <w:p w14:paraId="0EE87622" w14:textId="28B19BE8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</w:t>
    </w:r>
    <w:r w:rsidR="00E96517">
      <w:rPr>
        <w:rFonts w:ascii="Times New Roman" w:hAnsi="Times New Roman"/>
        <w:bCs/>
        <w:sz w:val="19"/>
        <w:szCs w:val="19"/>
      </w:rPr>
      <w:t xml:space="preserve"> </w:t>
    </w:r>
    <w:r w:rsidR="00E96517" w:rsidRPr="00C357D7">
      <w:rPr>
        <w:rFonts w:ascii="Times New Roman" w:hAnsi="Times New Roman"/>
        <w:bCs/>
        <w:sz w:val="19"/>
        <w:szCs w:val="19"/>
      </w:rPr>
      <w:t>5260412157</w:t>
    </w:r>
    <w:r w:rsidR="00E96517">
      <w:rPr>
        <w:rFonts w:ascii="Times New Roman" w:hAnsi="Times New Roman"/>
        <w:bCs/>
        <w:sz w:val="19"/>
        <w:szCs w:val="19"/>
      </w:rPr>
      <w:t xml:space="preserve">, </w:t>
    </w:r>
    <w:r w:rsidRPr="00C357D7">
      <w:rPr>
        <w:rFonts w:ascii="Times New Roman" w:hAnsi="Times New Roman"/>
        <w:bCs/>
        <w:sz w:val="19"/>
        <w:szCs w:val="19"/>
      </w:rPr>
      <w:t>КПП 526001001</w:t>
    </w:r>
    <w:r w:rsidR="00E96517">
      <w:rPr>
        <w:rFonts w:ascii="Times New Roman" w:hAnsi="Times New Roman"/>
        <w:bCs/>
        <w:sz w:val="19"/>
        <w:szCs w:val="19"/>
      </w:rPr>
      <w:t>,</w:t>
    </w:r>
    <w:r w:rsidRPr="00C357D7">
      <w:rPr>
        <w:rFonts w:ascii="Times New Roman" w:hAnsi="Times New Roman"/>
        <w:bCs/>
        <w:sz w:val="19"/>
        <w:szCs w:val="19"/>
      </w:rPr>
      <w:t xml:space="preserve"> ОГРН 1155260008958</w:t>
    </w:r>
  </w:p>
  <w:p w14:paraId="1ACB72AE" w14:textId="77777777" w:rsidR="00E96517" w:rsidRDefault="009751D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9751DF">
      <w:rPr>
        <w:rFonts w:ascii="Times New Roman" w:hAnsi="Times New Roman"/>
        <w:bCs/>
        <w:sz w:val="19"/>
        <w:szCs w:val="19"/>
      </w:rPr>
      <w:t>ПАО АКБ «</w:t>
    </w:r>
    <w:proofErr w:type="spellStart"/>
    <w:r w:rsidRPr="009751DF">
      <w:rPr>
        <w:rFonts w:ascii="Times New Roman" w:hAnsi="Times New Roman"/>
        <w:bCs/>
        <w:sz w:val="19"/>
        <w:szCs w:val="19"/>
      </w:rPr>
      <w:t>Металлинвестбанк</w:t>
    </w:r>
    <w:proofErr w:type="spellEnd"/>
    <w:r w:rsidRPr="009751DF">
      <w:rPr>
        <w:rFonts w:ascii="Times New Roman" w:hAnsi="Times New Roman"/>
        <w:bCs/>
        <w:sz w:val="19"/>
        <w:szCs w:val="19"/>
      </w:rPr>
      <w:t>»</w:t>
    </w:r>
    <w:r w:rsidR="002C311E">
      <w:rPr>
        <w:rFonts w:ascii="Times New Roman" w:hAnsi="Times New Roman"/>
        <w:bCs/>
        <w:sz w:val="19"/>
        <w:szCs w:val="19"/>
      </w:rPr>
      <w:t>,</w:t>
    </w:r>
    <w:r w:rsidR="0082028F" w:rsidRPr="00C357D7">
      <w:rPr>
        <w:rFonts w:ascii="Times New Roman" w:hAnsi="Times New Roman"/>
        <w:bCs/>
        <w:sz w:val="19"/>
        <w:szCs w:val="19"/>
      </w:rPr>
      <w:t xml:space="preserve"> р/с </w:t>
    </w:r>
    <w:r w:rsidR="005E4C58" w:rsidRPr="005E4C58">
      <w:rPr>
        <w:rFonts w:ascii="Times New Roman" w:hAnsi="Times New Roman"/>
        <w:bCs/>
        <w:sz w:val="19"/>
        <w:szCs w:val="19"/>
      </w:rPr>
      <w:t>40702810900990006951</w:t>
    </w:r>
    <w:r w:rsidR="00E96517">
      <w:rPr>
        <w:rFonts w:ascii="Times New Roman" w:hAnsi="Times New Roman"/>
        <w:bCs/>
        <w:sz w:val="19"/>
        <w:szCs w:val="19"/>
      </w:rPr>
      <w:t>,</w:t>
    </w:r>
  </w:p>
  <w:p w14:paraId="74538592" w14:textId="4046FA7B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 xml:space="preserve">к/с </w:t>
    </w:r>
    <w:r w:rsidR="005E4C58" w:rsidRPr="005E4C58">
      <w:rPr>
        <w:rFonts w:ascii="Times New Roman" w:hAnsi="Times New Roman"/>
        <w:bCs/>
        <w:sz w:val="19"/>
        <w:szCs w:val="19"/>
      </w:rPr>
      <w:t>30101810300000000176</w:t>
    </w:r>
    <w:r w:rsidR="00E96517">
      <w:rPr>
        <w:sz w:val="19"/>
        <w:szCs w:val="19"/>
      </w:rPr>
      <w:t xml:space="preserve">, </w:t>
    </w:r>
    <w:r w:rsidRPr="00C357D7">
      <w:rPr>
        <w:rFonts w:ascii="Times New Roman" w:hAnsi="Times New Roman"/>
        <w:bCs/>
        <w:sz w:val="19"/>
        <w:szCs w:val="19"/>
      </w:rPr>
      <w:t xml:space="preserve">БИК </w:t>
    </w:r>
    <w:r w:rsidR="005E4C58" w:rsidRPr="005E4C58">
      <w:rPr>
        <w:rFonts w:ascii="Times New Roman" w:hAnsi="Times New Roman"/>
        <w:bCs/>
        <w:sz w:val="19"/>
        <w:szCs w:val="19"/>
      </w:rPr>
      <w:t>044525176</w:t>
    </w:r>
  </w:p>
  <w:p w14:paraId="433823A1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45871F72" wp14:editId="6BCE2823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BE7C69B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5BBBBF6A" w14:textId="20E3638A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E6AABE" wp14:editId="523127BE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BC6A458" id="Прямая со стрелкой 2" o:spid="_x0000_s1026" type="#_x0000_t32" style="position:absolute;margin-left:-.1pt;margin-top:17.7pt;width:510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 xml:space="preserve">, </w:t>
    </w:r>
    <w:r w:rsidRPr="00580D83">
      <w:rPr>
        <w:rFonts w:ascii="Times New Roman" w:hAnsi="Times New Roman"/>
        <w:bCs/>
        <w:spacing w:val="4"/>
        <w:sz w:val="19"/>
        <w:szCs w:val="19"/>
      </w:rPr>
      <w:t xml:space="preserve">г. </w:t>
    </w:r>
    <w:r>
      <w:rPr>
        <w:rFonts w:ascii="Times New Roman" w:hAnsi="Times New Roman"/>
        <w:bCs/>
        <w:spacing w:val="4"/>
        <w:sz w:val="19"/>
        <w:szCs w:val="19"/>
      </w:rPr>
      <w:t>Нижний Новгород, ул. Родионова,134, литер</w:t>
    </w:r>
    <w:r w:rsidRPr="00580D83">
      <w:rPr>
        <w:rFonts w:ascii="Times New Roman" w:hAnsi="Times New Roman"/>
        <w:bCs/>
        <w:spacing w:val="4"/>
        <w:sz w:val="19"/>
        <w:szCs w:val="19"/>
      </w:rPr>
      <w:t xml:space="preserve"> А, помещение 9, 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Pr="00580D83">
      <w:rPr>
        <w:rFonts w:ascii="Times New Roman" w:hAnsi="Times New Roman"/>
        <w:bCs/>
        <w:spacing w:val="4"/>
        <w:sz w:val="19"/>
        <w:szCs w:val="19"/>
      </w:rPr>
      <w:t xml:space="preserve"> </w:t>
    </w:r>
    <w:r w:rsidR="005E4C58">
      <w:rPr>
        <w:rFonts w:ascii="Times New Roman" w:hAnsi="Times New Roman"/>
        <w:bCs/>
        <w:spacing w:val="4"/>
        <w:sz w:val="19"/>
        <w:szCs w:val="19"/>
      </w:rPr>
      <w:t>8</w:t>
    </w:r>
    <w:r w:rsidR="00672362">
      <w:rPr>
        <w:rFonts w:ascii="Times New Roman" w:hAnsi="Times New Roman"/>
        <w:bCs/>
        <w:spacing w:val="4"/>
        <w:sz w:val="19"/>
        <w:szCs w:val="19"/>
      </w:rPr>
      <w:t> </w:t>
    </w:r>
    <w:r w:rsidR="005E4C58">
      <w:rPr>
        <w:rFonts w:ascii="Times New Roman" w:hAnsi="Times New Roman"/>
        <w:bCs/>
        <w:spacing w:val="4"/>
        <w:sz w:val="19"/>
        <w:szCs w:val="19"/>
      </w:rPr>
      <w:t>800</w:t>
    </w:r>
    <w:r w:rsidR="00672362">
      <w:rPr>
        <w:rFonts w:ascii="Times New Roman" w:hAnsi="Times New Roman"/>
        <w:bCs/>
        <w:spacing w:val="4"/>
        <w:sz w:val="19"/>
        <w:szCs w:val="19"/>
      </w:rPr>
      <w:t xml:space="preserve"> </w:t>
    </w:r>
    <w:r w:rsidR="005E4C58">
      <w:rPr>
        <w:rFonts w:ascii="Times New Roman" w:hAnsi="Times New Roman"/>
        <w:bCs/>
        <w:spacing w:val="4"/>
        <w:sz w:val="19"/>
        <w:szCs w:val="19"/>
      </w:rPr>
      <w:t>511</w:t>
    </w:r>
    <w:r>
      <w:rPr>
        <w:rFonts w:ascii="Times New Roman" w:hAnsi="Times New Roman"/>
        <w:bCs/>
        <w:spacing w:val="4"/>
        <w:sz w:val="19"/>
        <w:szCs w:val="19"/>
      </w:rPr>
      <w:t>-</w:t>
    </w:r>
    <w:r w:rsidR="005E4C58">
      <w:rPr>
        <w:rFonts w:ascii="Times New Roman" w:hAnsi="Times New Roman"/>
        <w:bCs/>
        <w:spacing w:val="4"/>
        <w:sz w:val="19"/>
        <w:szCs w:val="19"/>
      </w:rPr>
      <w:t>08</w:t>
    </w:r>
    <w:r>
      <w:rPr>
        <w:rFonts w:ascii="Times New Roman" w:hAnsi="Times New Roman"/>
        <w:bCs/>
        <w:spacing w:val="4"/>
        <w:sz w:val="19"/>
        <w:szCs w:val="19"/>
      </w:rPr>
      <w:t>-</w:t>
    </w:r>
    <w:r w:rsidR="005E4C58">
      <w:rPr>
        <w:rFonts w:ascii="Times New Roman" w:hAnsi="Times New Roman"/>
        <w:bCs/>
        <w:spacing w:val="4"/>
        <w:sz w:val="19"/>
        <w:szCs w:val="19"/>
      </w:rPr>
      <w:t>8</w:t>
    </w:r>
    <w:r>
      <w:rPr>
        <w:rFonts w:ascii="Times New Roman" w:hAnsi="Times New Roman"/>
        <w:bCs/>
        <w:spacing w:val="4"/>
        <w:sz w:val="19"/>
        <w:szCs w:val="19"/>
      </w:rPr>
      <w:t xml:space="preserve">4, elitest@xrs.ru, </w:t>
    </w:r>
    <w:proofErr w:type="spellStart"/>
    <w:proofErr w:type="gramStart"/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  <w:proofErr w:type="spellEnd"/>
    <w:proofErr w:type="gramEnd"/>
  </w:p>
  <w:p w14:paraId="4CAB1CE0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11F42"/>
    <w:rsid w:val="00034F87"/>
    <w:rsid w:val="00083E80"/>
    <w:rsid w:val="0008777D"/>
    <w:rsid w:val="000B2FB7"/>
    <w:rsid w:val="000B3BC8"/>
    <w:rsid w:val="000C6219"/>
    <w:rsid w:val="000D7FC9"/>
    <w:rsid w:val="000E4C9F"/>
    <w:rsid w:val="00103B98"/>
    <w:rsid w:val="0011689A"/>
    <w:rsid w:val="00117E07"/>
    <w:rsid w:val="0012478A"/>
    <w:rsid w:val="0015371F"/>
    <w:rsid w:val="00170EDC"/>
    <w:rsid w:val="00175041"/>
    <w:rsid w:val="00182FAD"/>
    <w:rsid w:val="00195645"/>
    <w:rsid w:val="001961F2"/>
    <w:rsid w:val="001B0F1E"/>
    <w:rsid w:val="001E1A6C"/>
    <w:rsid w:val="00220F6B"/>
    <w:rsid w:val="0029119A"/>
    <w:rsid w:val="00296E27"/>
    <w:rsid w:val="002B70C7"/>
    <w:rsid w:val="002C311E"/>
    <w:rsid w:val="0030350C"/>
    <w:rsid w:val="00315513"/>
    <w:rsid w:val="00333212"/>
    <w:rsid w:val="003478F4"/>
    <w:rsid w:val="00360660"/>
    <w:rsid w:val="00360DCC"/>
    <w:rsid w:val="0036772E"/>
    <w:rsid w:val="003814FF"/>
    <w:rsid w:val="003C515E"/>
    <w:rsid w:val="003C71BC"/>
    <w:rsid w:val="003D2972"/>
    <w:rsid w:val="003D44B3"/>
    <w:rsid w:val="00405663"/>
    <w:rsid w:val="004355CC"/>
    <w:rsid w:val="00455F7E"/>
    <w:rsid w:val="00457DD6"/>
    <w:rsid w:val="00484FA2"/>
    <w:rsid w:val="0049253A"/>
    <w:rsid w:val="004A6471"/>
    <w:rsid w:val="004C2696"/>
    <w:rsid w:val="004D152B"/>
    <w:rsid w:val="004E16BA"/>
    <w:rsid w:val="004F0678"/>
    <w:rsid w:val="005060C4"/>
    <w:rsid w:val="005367A7"/>
    <w:rsid w:val="00542634"/>
    <w:rsid w:val="00575ACE"/>
    <w:rsid w:val="005B25F6"/>
    <w:rsid w:val="005E4C58"/>
    <w:rsid w:val="005F7A05"/>
    <w:rsid w:val="006037B0"/>
    <w:rsid w:val="00607A96"/>
    <w:rsid w:val="00616B40"/>
    <w:rsid w:val="00672362"/>
    <w:rsid w:val="00711088"/>
    <w:rsid w:val="007469A1"/>
    <w:rsid w:val="00751902"/>
    <w:rsid w:val="00785643"/>
    <w:rsid w:val="007943BF"/>
    <w:rsid w:val="007C2AAE"/>
    <w:rsid w:val="007C4D62"/>
    <w:rsid w:val="007D151F"/>
    <w:rsid w:val="008101BB"/>
    <w:rsid w:val="008124EF"/>
    <w:rsid w:val="0082028F"/>
    <w:rsid w:val="00852345"/>
    <w:rsid w:val="00865145"/>
    <w:rsid w:val="008919C0"/>
    <w:rsid w:val="008A16D6"/>
    <w:rsid w:val="008B23BA"/>
    <w:rsid w:val="008B59CD"/>
    <w:rsid w:val="008D6138"/>
    <w:rsid w:val="00960F09"/>
    <w:rsid w:val="009751DF"/>
    <w:rsid w:val="009867D6"/>
    <w:rsid w:val="00A165C6"/>
    <w:rsid w:val="00A262B0"/>
    <w:rsid w:val="00A26751"/>
    <w:rsid w:val="00A3795D"/>
    <w:rsid w:val="00A67D5E"/>
    <w:rsid w:val="00A702D9"/>
    <w:rsid w:val="00A7429E"/>
    <w:rsid w:val="00A75C2E"/>
    <w:rsid w:val="00A821AA"/>
    <w:rsid w:val="00A92133"/>
    <w:rsid w:val="00AF211C"/>
    <w:rsid w:val="00AF7702"/>
    <w:rsid w:val="00B04905"/>
    <w:rsid w:val="00B149DF"/>
    <w:rsid w:val="00B26E87"/>
    <w:rsid w:val="00B370CB"/>
    <w:rsid w:val="00B65D05"/>
    <w:rsid w:val="00BA7B3F"/>
    <w:rsid w:val="00BB1766"/>
    <w:rsid w:val="00BC3C38"/>
    <w:rsid w:val="00BD70A2"/>
    <w:rsid w:val="00BE0045"/>
    <w:rsid w:val="00BF3CFE"/>
    <w:rsid w:val="00C35FE1"/>
    <w:rsid w:val="00C44986"/>
    <w:rsid w:val="00C70D21"/>
    <w:rsid w:val="00CC29CE"/>
    <w:rsid w:val="00CE70A2"/>
    <w:rsid w:val="00CF79B9"/>
    <w:rsid w:val="00D6015B"/>
    <w:rsid w:val="00D773F6"/>
    <w:rsid w:val="00DC2EEC"/>
    <w:rsid w:val="00DF5EC4"/>
    <w:rsid w:val="00E12CAD"/>
    <w:rsid w:val="00E15515"/>
    <w:rsid w:val="00E217AA"/>
    <w:rsid w:val="00E4166B"/>
    <w:rsid w:val="00E80DA2"/>
    <w:rsid w:val="00E96517"/>
    <w:rsid w:val="00F16480"/>
    <w:rsid w:val="00F431A2"/>
    <w:rsid w:val="00F45E76"/>
    <w:rsid w:val="00F55896"/>
    <w:rsid w:val="00F74C85"/>
    <w:rsid w:val="00F91BF2"/>
    <w:rsid w:val="00FD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9F853D8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2E1EC-E676-4633-8D0C-9B156CA53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Работник Склада №1</cp:lastModifiedBy>
  <cp:revision>2</cp:revision>
  <cp:lastPrinted>2019-06-19T09:49:00Z</cp:lastPrinted>
  <dcterms:created xsi:type="dcterms:W3CDTF">2024-09-11T12:52:00Z</dcterms:created>
  <dcterms:modified xsi:type="dcterms:W3CDTF">2024-09-11T12:52:00Z</dcterms:modified>
</cp:coreProperties>
</file>