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20"/>
        <w:gridCol w:w="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Rule="auto" w:line="240" w:after="0" w:before="0"/>
            </w:pPr>
            <w:r>
              <w:rPr/>
              <w:drawing>
                <wp:inline distT="0" distB="0" distL="0" distR="0">
                  <wp:extent cx="1092200" cy="1092200"/>
                  <wp:effectExtent l="0" t="0" r="0" b="0"/>
                  <wp:docPr id="491318809" name="Picture">
</wp:docPr>
                  <a:graphic>
                    <a:graphicData uri="http://schemas.openxmlformats.org/drawingml/2006/picture">
                      <pic:pic>
                        <pic:nvPicPr>
                          <pic:cNvPr id="491318809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spacing w:lineRule="auto" w:line="240" w:after="0" w:before="0"/>
            </w:pPr>
            <w:r>
              <w:rPr/>
              <w:drawing>
                <wp:inline distT="0" distB="0" distL="0" distR="0">
                  <wp:extent cx="635000" cy="571500"/>
                  <wp:effectExtent l="0" t="0" r="0" b="0"/>
                  <wp:docPr id="5605039" name="Picture">
</wp:docPr>
                  <a:graphic>
                    <a:graphicData uri="http://schemas.openxmlformats.org/drawingml/2006/picture">
                      <pic:pic>
                        <pic:nvPicPr>
                          <pic:cNvPr id="5605039" name="Picture"/>
                          <pic:cNvPicPr/>
                        </pic:nvPicPr>
                        <pic:blipFill>
                          <a:blip r:embed="img_0_0_3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ЕВРАЗИЙСКИЙ ЭКОНОМИЧЕСКИЙ СОЮЗ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Заявитель: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Общество с ограниченной ответственностью "ОПТОВЫЕ ПОСТАВКИ", Место нахождения: 443010, РОССИЯ, САМАРСКАЯ ОБЛАСТЬ, ГОРОД САМАРА, УЛИЦА ГАЛАКТИОНОВСКАЯ, ДОМ 139, КВАРТИРА 52, Адрес места осуществления деятельности: 443010, РОССИЯ, САМАРСКАЯ ОБЛАСТЬ, ГОРОД САМАРА, УЛИЦА ГАЛАКТИОНОВСКАЯ, ДОМ 139, КВАРТИРА 52, ОГРН: 1136311002266, Номер телефона: +7 9148433232, Адрес электронной почты: 1101sert_rf@list.ru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В лице: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Директор КОРАБЛИН ПАВЕЛ ВЛАДИМИРОВИЧ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заявляет, что   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Промышленные пылесосы, универсальные пылесосы, пылесосы для сухой и влажной уборки, Промышленные пылесосы, универсальные пылесосы, пылесосы для сухой и влажной уборки, торговая марка: Vinner Myer</w:t>
              <w:br/>
            </w: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Изготовитель: 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Zhejiang Yili Machinery And Electric Co.,Ltd, Место нахождения: Китай, No.111 Lingxiu Road,Luoxing Street,Jiashan County, Jiaxing City,Zhejiang Province,314100, Адрес места осуществления деятельности по изготовлению продукции: Китай, No.111 Lingxiu Road, Luoxing Street, Jiashan County, Jiaxing City, Zhejiang Province, 314100</w:t>
              <w:br/>
              <w:t xml:space="preserve">Коды ТН ВЭД ЕАЭС: 8508</w:t>
              <w:br/>
              <w:t xml:space="preserve">Серийный выпуск,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Соответствует требованиям   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ТР ТС 004/2011 О безопасности низковольтного оборудования; ТР ТС 010/2011 О безопасности машин и оборудования; ТР ТС 020/2011 Электромагнитная совместимость технических средств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2024/4479 выдан 18.07.2024  испытательной лабораторией "выданного производственной испытательной лабораторией Zhejiang Yili Machinery And Electric Co.,Ltd"; Схема декларирования: 1д;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Дополнительная информация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17.07.2029</w:t>
            </w: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 включительно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М.П.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КОРАБЛИН ПАВЕЛ ВЛАДИМИРОВИЧ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(подпись)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(Ф. И. О. заявителя)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  <w:spacing w:lineRule="auto" w:line="240" w:after="0" w:before="0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Регистрационный номер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ЕАЭС N RU Д-CN.РА06.В.19416/24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  <w:b w:val="true"/>
              </w:rPr>
              <w:t xml:space="preserve">Дата регистрации декларации о соответствии: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100"/>
              <w:jc w:val="left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18.07.2024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200" w:right="380" w:bottom="40" w:left="92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3.png" Type="http://schemas.openxmlformats.org/officeDocument/2006/relationships/image" Target="media/img_0_0_3.png"/>
</Relationships>

</file>

<file path=docProps/app.xml><?xml version="1.0" encoding="utf-8"?>
<Properties xmlns="http://schemas.openxmlformats.org/officeDocument/2006/extended-properties">
  <Application>JasperReports Library version 6.4.0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