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EB" w:rsidRDefault="00497AF5" w:rsidP="00497A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07754" cy="1116280"/>
            <wp:effectExtent l="0" t="0" r="2540" b="8255"/>
            <wp:docPr id="1" name="Рисунок 1" descr="\\Intervesp\sys$\pf\basenkova\Мои документы\Мои рисунки\logo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vesp\sys$\pf\basenkova\Мои документы\Мои рисунки\logo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26" cy="111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AF5" w:rsidRDefault="00E1323E" w:rsidP="00E82D92">
      <w:pPr>
        <w:pStyle w:val="a5"/>
        <w:jc w:val="center"/>
      </w:pPr>
      <w:r w:rsidRPr="00E1323E">
        <w:t>Luna LED 08 01</w:t>
      </w:r>
    </w:p>
    <w:p w:rsidR="003B1E79" w:rsidRDefault="00E1323E" w:rsidP="00E82D92">
      <w:pPr>
        <w:jc w:val="center"/>
      </w:pPr>
      <w:r>
        <w:rPr>
          <w:noProof/>
          <w:lang w:eastAsia="ru-RU"/>
        </w:rPr>
        <w:drawing>
          <wp:inline distT="0" distB="0" distL="0" distR="0" wp14:anchorId="5DC2F63F" wp14:editId="1B6DC6A0">
            <wp:extent cx="2584835" cy="2173435"/>
            <wp:effectExtent l="0" t="0" r="6350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59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356" cy="217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23E" w:rsidRPr="00C80F31" w:rsidRDefault="00E1323E" w:rsidP="00E422F6">
      <w:pPr>
        <w:pStyle w:val="ad"/>
        <w:jc w:val="both"/>
        <w:rPr>
          <w:rFonts w:asciiTheme="minorHAnsi" w:hAnsiTheme="minorHAnsi" w:cs="Arial"/>
          <w:sz w:val="28"/>
          <w:szCs w:val="28"/>
        </w:rPr>
      </w:pPr>
      <w:r w:rsidRPr="00C80F31">
        <w:rPr>
          <w:rFonts w:asciiTheme="minorHAnsi" w:hAnsiTheme="minorHAnsi" w:cs="Arial"/>
          <w:sz w:val="28"/>
          <w:szCs w:val="28"/>
        </w:rPr>
        <w:t xml:space="preserve">Антивандальный светодиодный светильник </w:t>
      </w:r>
      <w:r w:rsidR="00E422F6" w:rsidRPr="00C80F31">
        <w:rPr>
          <w:rFonts w:asciiTheme="minorHAnsi" w:hAnsiTheme="minorHAnsi" w:cs="Arial"/>
          <w:sz w:val="28"/>
          <w:szCs w:val="28"/>
        </w:rPr>
        <w:t xml:space="preserve">Luna LED 08 01 </w:t>
      </w:r>
      <w:r w:rsidRPr="00C80F31">
        <w:rPr>
          <w:rFonts w:asciiTheme="minorHAnsi" w:hAnsiTheme="minorHAnsi" w:cs="Arial"/>
          <w:sz w:val="28"/>
          <w:szCs w:val="28"/>
        </w:rPr>
        <w:t>применяется для освещения мест общего пользования, бытовых помещений, коридоров, ванных комнат, лестничных площадок, подвалов, и т.д.</w:t>
      </w:r>
      <w:r w:rsidR="00E422F6" w:rsidRPr="00C80F31">
        <w:rPr>
          <w:rFonts w:asciiTheme="minorHAnsi" w:hAnsiTheme="minorHAnsi" w:cs="Arial"/>
          <w:sz w:val="28"/>
          <w:szCs w:val="28"/>
        </w:rPr>
        <w:t xml:space="preserve"> В качестве источника света используются </w:t>
      </w:r>
      <w:r w:rsidR="00C80F31" w:rsidRPr="00C80F31">
        <w:rPr>
          <w:rFonts w:asciiTheme="minorHAnsi" w:hAnsiTheme="minorHAnsi"/>
          <w:sz w:val="28"/>
          <w:szCs w:val="28"/>
        </w:rPr>
        <w:t>светодиодны</w:t>
      </w:r>
      <w:r w:rsidR="00C80F31" w:rsidRPr="00C80F31">
        <w:rPr>
          <w:rFonts w:asciiTheme="minorHAnsi" w:hAnsiTheme="minorHAnsi"/>
          <w:sz w:val="28"/>
          <w:szCs w:val="28"/>
        </w:rPr>
        <w:t>й</w:t>
      </w:r>
      <w:r w:rsidR="00C80F31" w:rsidRPr="00C80F31">
        <w:rPr>
          <w:rFonts w:asciiTheme="minorHAnsi" w:hAnsiTheme="minorHAnsi"/>
          <w:sz w:val="28"/>
          <w:szCs w:val="28"/>
        </w:rPr>
        <w:t xml:space="preserve"> модул</w:t>
      </w:r>
      <w:r w:rsidR="00C80F31" w:rsidRPr="00C80F31">
        <w:rPr>
          <w:rFonts w:asciiTheme="minorHAnsi" w:hAnsiTheme="minorHAnsi"/>
          <w:sz w:val="28"/>
          <w:szCs w:val="28"/>
        </w:rPr>
        <w:t>ь, мощностью 8Вт</w:t>
      </w:r>
      <w:r w:rsidR="00E422F6" w:rsidRPr="00C80F31">
        <w:rPr>
          <w:rFonts w:asciiTheme="minorHAnsi" w:hAnsiTheme="minorHAnsi" w:cs="Arial"/>
          <w:sz w:val="28"/>
          <w:szCs w:val="28"/>
        </w:rPr>
        <w:t>. Молочно-белый рассеиватель.</w:t>
      </w:r>
    </w:p>
    <w:p w:rsidR="00E422F6" w:rsidRPr="00E422F6" w:rsidRDefault="00E1323E" w:rsidP="00E422F6">
      <w:pPr>
        <w:pStyle w:val="ad"/>
        <w:spacing w:before="0" w:beforeAutospacing="0" w:after="0" w:afterAutospacing="0" w:line="240" w:lineRule="auto"/>
        <w:rPr>
          <w:rFonts w:asciiTheme="minorHAnsi" w:hAnsiTheme="minorHAnsi" w:cs="Arial"/>
          <w:sz w:val="28"/>
          <w:szCs w:val="28"/>
          <w:lang w:val="en-US"/>
        </w:rPr>
      </w:pPr>
      <w:r w:rsidRPr="00C80F31">
        <w:rPr>
          <w:rFonts w:asciiTheme="minorHAnsi" w:hAnsiTheme="minorHAnsi" w:cs="Arial"/>
          <w:sz w:val="28"/>
          <w:szCs w:val="28"/>
        </w:rPr>
        <w:t xml:space="preserve">Напряжение: </w:t>
      </w:r>
      <w:r w:rsidR="00E422F6" w:rsidRPr="00C80F31">
        <w:rPr>
          <w:rFonts w:asciiTheme="minorHAnsi" w:hAnsiTheme="minorHAnsi" w:cs="Arial"/>
          <w:sz w:val="28"/>
          <w:szCs w:val="28"/>
        </w:rPr>
        <w:t>220</w:t>
      </w:r>
      <w:r w:rsidRPr="00C80F31">
        <w:rPr>
          <w:rFonts w:asciiTheme="minorHAnsi" w:hAnsiTheme="minorHAnsi" w:cs="Arial"/>
          <w:sz w:val="28"/>
          <w:szCs w:val="28"/>
        </w:rPr>
        <w:t xml:space="preserve">-250В. </w:t>
      </w:r>
      <w:bookmarkStart w:id="0" w:name="_GoBack"/>
      <w:bookmarkEnd w:id="0"/>
      <w:r w:rsidRPr="00C80F31">
        <w:rPr>
          <w:rFonts w:asciiTheme="minorHAnsi" w:hAnsiTheme="minorHAnsi" w:cs="Arial"/>
          <w:sz w:val="28"/>
          <w:szCs w:val="28"/>
        </w:rPr>
        <w:br/>
      </w:r>
      <w:r w:rsidRPr="00E422F6">
        <w:rPr>
          <w:rFonts w:asciiTheme="minorHAnsi" w:hAnsiTheme="minorHAnsi" w:cs="Arial"/>
          <w:sz w:val="28"/>
          <w:szCs w:val="28"/>
        </w:rPr>
        <w:t xml:space="preserve">Потребляемая мощность: 8Вт. </w:t>
      </w:r>
    </w:p>
    <w:p w:rsidR="00E1323E" w:rsidRPr="00E1323E" w:rsidRDefault="00E422F6" w:rsidP="00E422F6">
      <w:pPr>
        <w:pStyle w:val="ad"/>
        <w:spacing w:before="0" w:beforeAutospacing="0" w:after="0" w:afterAutospacing="0" w:line="240" w:lineRule="auto"/>
        <w:rPr>
          <w:rFonts w:asciiTheme="minorHAnsi" w:hAnsiTheme="minorHAnsi" w:cs="Arial"/>
          <w:sz w:val="28"/>
          <w:szCs w:val="28"/>
        </w:rPr>
      </w:pPr>
      <w:r w:rsidRPr="00E422F6">
        <w:rPr>
          <w:rFonts w:asciiTheme="minorHAnsi" w:hAnsiTheme="minorHAnsi"/>
          <w:sz w:val="28"/>
          <w:szCs w:val="28"/>
        </w:rPr>
        <w:t xml:space="preserve">Класс защиты от поражения электрическим током - </w:t>
      </w:r>
      <w:r w:rsidRPr="00E422F6">
        <w:rPr>
          <w:rFonts w:asciiTheme="minorHAnsi" w:hAnsiTheme="minorHAnsi"/>
          <w:sz w:val="28"/>
          <w:szCs w:val="28"/>
          <w:lang w:val="en-US"/>
        </w:rPr>
        <w:t>II</w:t>
      </w:r>
      <w:r w:rsidR="00E1323E" w:rsidRPr="00E422F6">
        <w:rPr>
          <w:rFonts w:asciiTheme="minorHAnsi" w:hAnsiTheme="minorHAnsi" w:cs="Arial"/>
          <w:sz w:val="28"/>
          <w:szCs w:val="28"/>
        </w:rPr>
        <w:br/>
        <w:t xml:space="preserve">Световой поток: </w:t>
      </w:r>
      <w:r w:rsidRPr="00E422F6">
        <w:rPr>
          <w:rFonts w:asciiTheme="minorHAnsi" w:hAnsiTheme="minorHAnsi" w:cs="Arial"/>
          <w:sz w:val="28"/>
          <w:szCs w:val="28"/>
        </w:rPr>
        <w:t>640 Лм</w:t>
      </w:r>
      <w:r w:rsidR="00E1323E" w:rsidRPr="00E422F6">
        <w:rPr>
          <w:rFonts w:asciiTheme="minorHAnsi" w:hAnsiTheme="minorHAnsi" w:cs="Arial"/>
          <w:sz w:val="28"/>
          <w:szCs w:val="28"/>
        </w:rPr>
        <w:t xml:space="preserve">. </w:t>
      </w:r>
      <w:r w:rsidR="00E1323E" w:rsidRPr="00E422F6">
        <w:rPr>
          <w:rFonts w:asciiTheme="minorHAnsi" w:hAnsiTheme="minorHAnsi" w:cs="Arial"/>
          <w:sz w:val="28"/>
          <w:szCs w:val="28"/>
        </w:rPr>
        <w:br/>
      </w:r>
      <w:r w:rsidR="00E1323E" w:rsidRPr="00E1323E">
        <w:rPr>
          <w:rFonts w:asciiTheme="minorHAnsi" w:hAnsiTheme="minorHAnsi" w:cs="Arial"/>
          <w:sz w:val="28"/>
          <w:szCs w:val="28"/>
        </w:rPr>
        <w:t xml:space="preserve">Угол освещенности: 90°. </w:t>
      </w:r>
      <w:r w:rsidR="00E1323E" w:rsidRPr="00E1323E">
        <w:rPr>
          <w:rFonts w:asciiTheme="minorHAnsi" w:hAnsiTheme="minorHAnsi" w:cs="Arial"/>
          <w:sz w:val="28"/>
          <w:szCs w:val="28"/>
        </w:rPr>
        <w:br/>
        <w:t xml:space="preserve">Степень защиты: IP54. </w:t>
      </w:r>
      <w:r w:rsidR="00E1323E" w:rsidRPr="00E1323E">
        <w:rPr>
          <w:rFonts w:asciiTheme="minorHAnsi" w:hAnsiTheme="minorHAnsi" w:cs="Arial"/>
          <w:sz w:val="28"/>
          <w:szCs w:val="28"/>
        </w:rPr>
        <w:br/>
        <w:t xml:space="preserve">Ресурс работы: 50 000 час. </w:t>
      </w:r>
      <w:r w:rsidR="00E1323E" w:rsidRPr="00E1323E">
        <w:rPr>
          <w:rFonts w:asciiTheme="minorHAnsi" w:hAnsiTheme="minorHAnsi" w:cs="Arial"/>
          <w:sz w:val="28"/>
          <w:szCs w:val="28"/>
        </w:rPr>
        <w:br/>
        <w:t xml:space="preserve">Диапазон рабочих температур: -40°C...+40°C. </w:t>
      </w:r>
      <w:r w:rsidR="00E1323E" w:rsidRPr="00E1323E">
        <w:rPr>
          <w:rFonts w:asciiTheme="minorHAnsi" w:hAnsiTheme="minorHAnsi" w:cs="Arial"/>
          <w:sz w:val="28"/>
          <w:szCs w:val="28"/>
        </w:rPr>
        <w:br/>
        <w:t>Габаритные размеры: Ø2</w:t>
      </w:r>
      <w:r>
        <w:rPr>
          <w:rFonts w:asciiTheme="minorHAnsi" w:hAnsiTheme="minorHAnsi" w:cs="Arial"/>
          <w:sz w:val="28"/>
          <w:szCs w:val="28"/>
          <w:lang w:val="en-US"/>
        </w:rPr>
        <w:t>2</w:t>
      </w:r>
      <w:r w:rsidR="00E1323E" w:rsidRPr="00E1323E">
        <w:rPr>
          <w:rFonts w:asciiTheme="minorHAnsi" w:hAnsiTheme="minorHAnsi" w:cs="Arial"/>
          <w:sz w:val="28"/>
          <w:szCs w:val="28"/>
        </w:rPr>
        <w:t>0х11</w:t>
      </w:r>
      <w:r>
        <w:rPr>
          <w:rFonts w:asciiTheme="minorHAnsi" w:hAnsiTheme="minorHAnsi" w:cs="Arial"/>
          <w:sz w:val="28"/>
          <w:szCs w:val="28"/>
          <w:lang w:val="en-US"/>
        </w:rPr>
        <w:t>5</w:t>
      </w:r>
      <w:r w:rsidR="00E1323E" w:rsidRPr="00E1323E">
        <w:rPr>
          <w:rFonts w:asciiTheme="minorHAnsi" w:hAnsiTheme="minorHAnsi" w:cs="Arial"/>
          <w:sz w:val="28"/>
          <w:szCs w:val="28"/>
        </w:rPr>
        <w:t xml:space="preserve"> мм. </w:t>
      </w:r>
    </w:p>
    <w:p w:rsidR="00E1323E" w:rsidRPr="00E1323E" w:rsidRDefault="00E1323E" w:rsidP="00E1323E">
      <w:pPr>
        <w:jc w:val="center"/>
        <w:rPr>
          <w:sz w:val="32"/>
          <w:szCs w:val="32"/>
        </w:rPr>
      </w:pPr>
    </w:p>
    <w:sectPr w:rsidR="00E1323E" w:rsidRPr="00E1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F5"/>
    <w:rsid w:val="000224B2"/>
    <w:rsid w:val="002201ED"/>
    <w:rsid w:val="002517FE"/>
    <w:rsid w:val="003B1E79"/>
    <w:rsid w:val="00497AF5"/>
    <w:rsid w:val="0091347F"/>
    <w:rsid w:val="00A14289"/>
    <w:rsid w:val="00B65C36"/>
    <w:rsid w:val="00C767EB"/>
    <w:rsid w:val="00C80F31"/>
    <w:rsid w:val="00E1323E"/>
    <w:rsid w:val="00E422F6"/>
    <w:rsid w:val="00E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2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82D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82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B1E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B1E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3B1E79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3B1E79"/>
    <w:rPr>
      <w:i/>
      <w:iCs/>
    </w:rPr>
  </w:style>
  <w:style w:type="character" w:styleId="ab">
    <w:name w:val="Strong"/>
    <w:basedOn w:val="a0"/>
    <w:uiPriority w:val="22"/>
    <w:qFormat/>
    <w:rsid w:val="003B1E79"/>
    <w:rPr>
      <w:b/>
      <w:bCs/>
    </w:rPr>
  </w:style>
  <w:style w:type="character" w:styleId="ac">
    <w:name w:val="Intense Emphasis"/>
    <w:basedOn w:val="a0"/>
    <w:uiPriority w:val="21"/>
    <w:qFormat/>
    <w:rsid w:val="003B1E79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E1323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31"/>
      <w:szCs w:val="3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2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82D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82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B1E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B1E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3B1E79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3B1E79"/>
    <w:rPr>
      <w:i/>
      <w:iCs/>
    </w:rPr>
  </w:style>
  <w:style w:type="character" w:styleId="ab">
    <w:name w:val="Strong"/>
    <w:basedOn w:val="a0"/>
    <w:uiPriority w:val="22"/>
    <w:qFormat/>
    <w:rsid w:val="003B1E79"/>
    <w:rPr>
      <w:b/>
      <w:bCs/>
    </w:rPr>
  </w:style>
  <w:style w:type="character" w:styleId="ac">
    <w:name w:val="Intense Emphasis"/>
    <w:basedOn w:val="a0"/>
    <w:uiPriority w:val="21"/>
    <w:qFormat/>
    <w:rsid w:val="003B1E79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E1323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951">
              <w:marLeft w:val="450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5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4CCB1EF0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Басенкова Евгения</dc:creator>
  <cp:lastModifiedBy>Басенкова Евгения</cp:lastModifiedBy>
  <cp:revision>2</cp:revision>
  <dcterms:created xsi:type="dcterms:W3CDTF">2017-07-26T14:38:00Z</dcterms:created>
  <dcterms:modified xsi:type="dcterms:W3CDTF">2017-07-26T14:38:00Z</dcterms:modified>
</cp:coreProperties>
</file>