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6807" w14:textId="77777777" w:rsidR="00691868" w:rsidRDefault="00691868">
      <w:pPr>
        <w:pStyle w:val="a3"/>
        <w:rPr>
          <w:rFonts w:ascii="Times New Roman"/>
          <w:sz w:val="20"/>
        </w:rPr>
      </w:pPr>
    </w:p>
    <w:p w14:paraId="58F44656" w14:textId="77777777" w:rsidR="00691868" w:rsidRPr="00210EF9" w:rsidRDefault="00D549FA" w:rsidP="00471BB0">
      <w:pPr>
        <w:pStyle w:val="a5"/>
        <w:ind w:left="142"/>
        <w:rPr>
          <w:lang w:val="ru-RU"/>
        </w:rPr>
      </w:pPr>
      <w:r w:rsidRPr="00210EF9">
        <w:rPr>
          <w:lang w:val="ru-RU"/>
        </w:rPr>
        <w:t>60920</w:t>
      </w:r>
    </w:p>
    <w:p w14:paraId="2D603276" w14:textId="3FAA013C" w:rsidR="00471BB0" w:rsidRDefault="00D549FA" w:rsidP="00B344A0">
      <w:pPr>
        <w:spacing w:before="320" w:line="321" w:lineRule="auto"/>
        <w:ind w:left="104" w:right="220" w:firstLine="396"/>
        <w:jc w:val="both"/>
        <w:rPr>
          <w:rFonts w:ascii="Times New Roman" w:hAnsi="Times New Roman" w:cs="Times New Roman"/>
          <w:sz w:val="20"/>
          <w:lang w:val="ru-RU"/>
        </w:rPr>
      </w:pPr>
      <w:r w:rsidRPr="00D549FA">
        <w:rPr>
          <w:rFonts w:ascii="Times New Roman" w:hAnsi="Times New Roman" w:cs="Times New Roman"/>
          <w:sz w:val="20"/>
          <w:lang w:val="ru-RU"/>
        </w:rPr>
        <w:t>60920</w:t>
      </w:r>
      <w:r w:rsidRPr="00471BB0">
        <w:rPr>
          <w:sz w:val="20"/>
          <w:lang w:val="ru-RU"/>
        </w:rPr>
        <w:t xml:space="preserve"> </w:t>
      </w:r>
      <w:r w:rsidR="00471BB0">
        <w:rPr>
          <w:rFonts w:ascii="Times New Roman" w:hAnsi="Times New Roman" w:cs="Times New Roman"/>
          <w:sz w:val="20"/>
          <w:lang w:val="ru-RU"/>
        </w:rPr>
        <w:t xml:space="preserve">– </w:t>
      </w:r>
      <w:r w:rsidR="00471BB0" w:rsidRPr="007C3106">
        <w:rPr>
          <w:rFonts w:ascii="Times New Roman" w:hAnsi="Times New Roman" w:cs="Times New Roman"/>
          <w:sz w:val="20"/>
          <w:lang w:val="ru-RU"/>
        </w:rPr>
        <w:t xml:space="preserve">это клей-расплав на основе полиуретана, для которого требуется подходящее плавильное оборудование. Он подходит для герметизации кромок, сделанных из </w:t>
      </w:r>
      <w:r w:rsidR="00471BB0">
        <w:rPr>
          <w:rFonts w:ascii="Times New Roman" w:hAnsi="Times New Roman" w:cs="Times New Roman"/>
          <w:sz w:val="20"/>
          <w:lang w:val="ru-RU"/>
        </w:rPr>
        <w:t xml:space="preserve">таких </w:t>
      </w:r>
      <w:r w:rsidR="00471BB0" w:rsidRPr="007C3106">
        <w:rPr>
          <w:rFonts w:ascii="Times New Roman" w:hAnsi="Times New Roman" w:cs="Times New Roman"/>
          <w:sz w:val="20"/>
          <w:lang w:val="ru-RU"/>
        </w:rPr>
        <w:t xml:space="preserve">материалов, как </w:t>
      </w:r>
      <w:r w:rsidR="00471BB0" w:rsidRPr="007C3106">
        <w:rPr>
          <w:rFonts w:ascii="Times New Roman" w:hAnsi="Times New Roman" w:cs="Times New Roman"/>
          <w:sz w:val="20"/>
          <w:lang w:val="ru-RU" w:eastAsia="zh-CN"/>
        </w:rPr>
        <w:t xml:space="preserve">ПВХ, </w:t>
      </w:r>
      <w:r w:rsidR="00471BB0" w:rsidRPr="007C3106">
        <w:rPr>
          <w:rFonts w:ascii="Times New Roman" w:hAnsi="Times New Roman" w:cs="Times New Roman"/>
          <w:sz w:val="20"/>
          <w:lang w:eastAsia="zh-CN"/>
        </w:rPr>
        <w:t>CPL</w:t>
      </w:r>
      <w:r w:rsidR="00471BB0" w:rsidRPr="007C3106">
        <w:rPr>
          <w:rFonts w:ascii="Times New Roman" w:hAnsi="Times New Roman" w:cs="Times New Roman"/>
          <w:sz w:val="20"/>
          <w:lang w:val="ru-RU" w:eastAsia="zh-CN"/>
        </w:rPr>
        <w:t xml:space="preserve">, шпон, и </w:t>
      </w:r>
      <w:r w:rsidR="00471BB0">
        <w:rPr>
          <w:rFonts w:ascii="Times New Roman" w:hAnsi="Times New Roman" w:cs="Times New Roman"/>
          <w:sz w:val="20"/>
          <w:lang w:val="ru-RU" w:eastAsia="zh-CN"/>
        </w:rPr>
        <w:t>других гибких материалов на плитах из</w:t>
      </w:r>
      <w:r w:rsidR="00471BB0" w:rsidRPr="007C3106">
        <w:rPr>
          <w:rFonts w:ascii="Times New Roman" w:hAnsi="Times New Roman" w:cs="Times New Roman"/>
          <w:sz w:val="20"/>
          <w:lang w:val="ru-RU" w:eastAsia="zh-CN"/>
        </w:rPr>
        <w:t xml:space="preserve"> </w:t>
      </w:r>
      <w:r w:rsidR="00471BB0" w:rsidRPr="007C3106">
        <w:rPr>
          <w:rFonts w:ascii="Times New Roman" w:hAnsi="Times New Roman" w:cs="Times New Roman"/>
          <w:sz w:val="20"/>
          <w:lang w:val="ru-RU"/>
        </w:rPr>
        <w:t>цельной древесин</w:t>
      </w:r>
      <w:r w:rsidR="00471BB0">
        <w:rPr>
          <w:rFonts w:ascii="Times New Roman" w:hAnsi="Times New Roman" w:cs="Times New Roman"/>
          <w:sz w:val="20"/>
          <w:lang w:val="ru-RU"/>
        </w:rPr>
        <w:t>ы</w:t>
      </w:r>
      <w:r w:rsidR="00471BB0" w:rsidRPr="007C3106">
        <w:rPr>
          <w:rFonts w:ascii="Times New Roman" w:hAnsi="Times New Roman" w:cs="Times New Roman"/>
          <w:sz w:val="20"/>
          <w:lang w:val="ru-RU"/>
        </w:rPr>
        <w:t xml:space="preserve">, </w:t>
      </w:r>
      <w:r w:rsidR="00210EF9">
        <w:rPr>
          <w:rFonts w:ascii="Times New Roman" w:hAnsi="Times New Roman" w:cs="Times New Roman"/>
          <w:sz w:val="20"/>
          <w:lang w:val="ru-RU"/>
        </w:rPr>
        <w:t>ДПК</w:t>
      </w:r>
      <w:r w:rsidR="00471BB0" w:rsidRPr="007C3106">
        <w:rPr>
          <w:rFonts w:ascii="Times New Roman" w:hAnsi="Times New Roman" w:cs="Times New Roman"/>
          <w:sz w:val="20"/>
          <w:lang w:val="ru-RU"/>
        </w:rPr>
        <w:t xml:space="preserve">, ДСП, МДФ и других субстратах. </w:t>
      </w:r>
    </w:p>
    <w:p w14:paraId="332685CE" w14:textId="77777777" w:rsidR="00691868" w:rsidRPr="00210EF9" w:rsidRDefault="00691868">
      <w:pPr>
        <w:spacing w:before="8"/>
        <w:rPr>
          <w:sz w:val="20"/>
          <w:lang w:val="ru-RU"/>
        </w:rPr>
      </w:pPr>
    </w:p>
    <w:p w14:paraId="34CE8214" w14:textId="77777777" w:rsidR="00471BB0" w:rsidRPr="007C3106" w:rsidRDefault="00471BB0" w:rsidP="00471BB0">
      <w:pPr>
        <w:spacing w:after="5"/>
        <w:ind w:left="107"/>
        <w:rPr>
          <w:rFonts w:ascii="Times New Roman" w:hAnsi="Times New Roman" w:cs="Times New Roman"/>
          <w:b/>
          <w:sz w:val="24"/>
          <w:lang w:val="ru-RU"/>
        </w:rPr>
      </w:pPr>
      <w:r w:rsidRPr="007C3106">
        <w:rPr>
          <w:rFonts w:ascii="Times New Roman" w:hAnsi="Times New Roman" w:cs="Times New Roman"/>
          <w:b/>
          <w:sz w:val="24"/>
          <w:lang w:val="ru-RU"/>
        </w:rPr>
        <w:t>Параметры продукта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86"/>
      </w:tblGrid>
      <w:tr w:rsidR="00691868" w14:paraId="48D8455C" w14:textId="77777777" w:rsidTr="00B344A0">
        <w:trPr>
          <w:trHeight w:val="416"/>
        </w:trPr>
        <w:tc>
          <w:tcPr>
            <w:tcW w:w="1843" w:type="dxa"/>
          </w:tcPr>
          <w:p w14:paraId="4A15F70C" w14:textId="77777777" w:rsidR="00691868" w:rsidRPr="00471BB0" w:rsidRDefault="0069186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86" w:type="dxa"/>
          </w:tcPr>
          <w:p w14:paraId="47B36937" w14:textId="77777777" w:rsidR="00691868" w:rsidRPr="00471BB0" w:rsidRDefault="00D549FA">
            <w:pPr>
              <w:pStyle w:val="TableParagraph"/>
              <w:spacing w:before="78"/>
              <w:rPr>
                <w:rFonts w:ascii="Times New Roman" w:hAnsi="Times New Roman" w:cs="Times New Roman"/>
                <w:sz w:val="20"/>
              </w:rPr>
            </w:pPr>
            <w:r w:rsidRPr="00471BB0">
              <w:rPr>
                <w:rFonts w:ascii="Times New Roman" w:hAnsi="Times New Roman" w:cs="Times New Roman"/>
                <w:sz w:val="20"/>
              </w:rPr>
              <w:t>60920</w:t>
            </w:r>
          </w:p>
        </w:tc>
      </w:tr>
      <w:tr w:rsidR="00471BB0" w14:paraId="22FC32D2" w14:textId="77777777" w:rsidTr="00B344A0">
        <w:trPr>
          <w:trHeight w:val="422"/>
        </w:trPr>
        <w:tc>
          <w:tcPr>
            <w:tcW w:w="1843" w:type="dxa"/>
          </w:tcPr>
          <w:p w14:paraId="2BE9C738" w14:textId="3341AF7E" w:rsidR="00471BB0" w:rsidRPr="00471BB0" w:rsidRDefault="00471BB0" w:rsidP="00471BB0">
            <w:pPr>
              <w:pStyle w:val="TableParagraph"/>
              <w:spacing w:before="94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Продукт</w:t>
            </w:r>
          </w:p>
        </w:tc>
        <w:tc>
          <w:tcPr>
            <w:tcW w:w="7686" w:type="dxa"/>
          </w:tcPr>
          <w:p w14:paraId="428C7F4B" w14:textId="2308786E" w:rsidR="00471BB0" w:rsidRPr="00471BB0" w:rsidRDefault="00471BB0" w:rsidP="00471BB0">
            <w:pPr>
              <w:pStyle w:val="TableParagraph"/>
              <w:spacing w:before="83"/>
              <w:rPr>
                <w:rFonts w:ascii="Times New Roman" w:hAnsi="Times New Roman" w:cs="Times New Roman"/>
                <w:sz w:val="20"/>
              </w:rPr>
            </w:pPr>
            <w:r w:rsidRPr="00471BB0">
              <w:rPr>
                <w:rFonts w:ascii="Times New Roman" w:hAnsi="Times New Roman" w:cs="Times New Roman"/>
                <w:sz w:val="20"/>
                <w:lang w:val="ru-RU"/>
              </w:rPr>
              <w:t>Полиуретановый</w:t>
            </w:r>
            <w:r w:rsidRPr="00471B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71BB0">
              <w:rPr>
                <w:rFonts w:ascii="Times New Roman" w:hAnsi="Times New Roman" w:cs="Times New Roman"/>
                <w:sz w:val="20"/>
                <w:lang w:val="ru-RU"/>
              </w:rPr>
              <w:t>клей</w:t>
            </w:r>
            <w:r w:rsidRPr="00471BB0">
              <w:rPr>
                <w:rFonts w:ascii="Times New Roman" w:hAnsi="Times New Roman" w:cs="Times New Roman"/>
                <w:sz w:val="20"/>
              </w:rPr>
              <w:t>-</w:t>
            </w:r>
            <w:r w:rsidRPr="00471BB0">
              <w:rPr>
                <w:rFonts w:ascii="Times New Roman" w:hAnsi="Times New Roman" w:cs="Times New Roman"/>
                <w:sz w:val="20"/>
                <w:lang w:val="ru-RU"/>
              </w:rPr>
              <w:t>расплав</w:t>
            </w:r>
          </w:p>
        </w:tc>
      </w:tr>
      <w:tr w:rsidR="00471BB0" w14:paraId="3AB32A5D" w14:textId="77777777" w:rsidTr="00B344A0">
        <w:trPr>
          <w:trHeight w:val="417"/>
        </w:trPr>
        <w:tc>
          <w:tcPr>
            <w:tcW w:w="1843" w:type="dxa"/>
          </w:tcPr>
          <w:p w14:paraId="40365C35" w14:textId="75CE95C3" w:rsidR="00471BB0" w:rsidRPr="00471BB0" w:rsidRDefault="00471BB0" w:rsidP="00471BB0">
            <w:pPr>
              <w:pStyle w:val="TableParagraph"/>
              <w:spacing w:before="94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z w:val="20"/>
                <w:lang w:val="ru-RU"/>
              </w:rPr>
              <w:t>Форма</w:t>
            </w:r>
          </w:p>
        </w:tc>
        <w:tc>
          <w:tcPr>
            <w:tcW w:w="7686" w:type="dxa"/>
          </w:tcPr>
          <w:p w14:paraId="007C46C2" w14:textId="180ED5E6" w:rsidR="00471BB0" w:rsidRPr="00471BB0" w:rsidRDefault="00471BB0" w:rsidP="00471BB0">
            <w:pPr>
              <w:pStyle w:val="TableParagraph"/>
              <w:spacing w:before="79"/>
              <w:rPr>
                <w:rFonts w:ascii="Times New Roman" w:hAnsi="Times New Roman" w:cs="Times New Roman"/>
                <w:sz w:val="20"/>
              </w:rPr>
            </w:pPr>
            <w:r w:rsidRPr="00471BB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Твёрдое тело</w:t>
            </w:r>
          </w:p>
        </w:tc>
      </w:tr>
      <w:tr w:rsidR="00471BB0" w:rsidRPr="0050174E" w14:paraId="19EF91A1" w14:textId="77777777" w:rsidTr="00B344A0">
        <w:trPr>
          <w:trHeight w:val="421"/>
        </w:trPr>
        <w:tc>
          <w:tcPr>
            <w:tcW w:w="1843" w:type="dxa"/>
          </w:tcPr>
          <w:p w14:paraId="066CF9DF" w14:textId="68C7CF81" w:rsidR="00471BB0" w:rsidRPr="00471BB0" w:rsidRDefault="00471BB0" w:rsidP="00471BB0">
            <w:pPr>
              <w:pStyle w:val="TableParagraph"/>
              <w:spacing w:before="94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Цвет</w:t>
            </w:r>
          </w:p>
        </w:tc>
        <w:tc>
          <w:tcPr>
            <w:tcW w:w="7686" w:type="dxa"/>
          </w:tcPr>
          <w:p w14:paraId="1DBA94EA" w14:textId="358D71A5" w:rsidR="00471BB0" w:rsidRPr="00210EF9" w:rsidRDefault="00471BB0" w:rsidP="00471BB0">
            <w:pPr>
              <w:pStyle w:val="TableParagraph"/>
              <w:spacing w:before="79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Прозрачный</w:t>
            </w:r>
            <w:r w:rsidRPr="00210EF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210EF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светло</w:t>
            </w:r>
            <w:r w:rsidRPr="00210EF9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жёлтый</w:t>
            </w:r>
            <w:r w:rsidRPr="00210EF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после</w:t>
            </w:r>
            <w:r w:rsidRPr="00210EF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застывания</w:t>
            </w:r>
          </w:p>
        </w:tc>
      </w:tr>
      <w:tr w:rsidR="00471BB0" w14:paraId="42F342F3" w14:textId="77777777" w:rsidTr="00B344A0">
        <w:trPr>
          <w:trHeight w:val="417"/>
        </w:trPr>
        <w:tc>
          <w:tcPr>
            <w:tcW w:w="1843" w:type="dxa"/>
            <w:vMerge w:val="restart"/>
          </w:tcPr>
          <w:p w14:paraId="7977847F" w14:textId="77777777" w:rsidR="00471BB0" w:rsidRPr="00210EF9" w:rsidRDefault="00471BB0" w:rsidP="00471BB0">
            <w:pPr>
              <w:pStyle w:val="TableParagraph"/>
              <w:spacing w:before="69"/>
              <w:ind w:left="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14:paraId="58BCB8E5" w14:textId="7922E722" w:rsidR="00471BB0" w:rsidRPr="00471BB0" w:rsidRDefault="00471BB0" w:rsidP="00471BB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Вязкость</w:t>
            </w:r>
          </w:p>
        </w:tc>
        <w:tc>
          <w:tcPr>
            <w:tcW w:w="7686" w:type="dxa"/>
          </w:tcPr>
          <w:p w14:paraId="5B0DFEC2" w14:textId="717E099E" w:rsidR="00471BB0" w:rsidRPr="00471BB0" w:rsidRDefault="00471BB0" w:rsidP="00471BB0">
            <w:pPr>
              <w:pStyle w:val="TableParagraph"/>
              <w:spacing w:before="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При</w:t>
            </w:r>
            <w:r w:rsidRPr="00471BB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71BB0">
              <w:rPr>
                <w:rFonts w:ascii="Times New Roman" w:hAnsi="Times New Roman" w:cs="Times New Roman"/>
                <w:sz w:val="20"/>
              </w:rPr>
              <w:t>130℃</w:t>
            </w:r>
          </w:p>
        </w:tc>
      </w:tr>
      <w:tr w:rsidR="00471BB0" w14:paraId="452D0C32" w14:textId="77777777" w:rsidTr="00B344A0">
        <w:trPr>
          <w:trHeight w:val="422"/>
        </w:trPr>
        <w:tc>
          <w:tcPr>
            <w:tcW w:w="1843" w:type="dxa"/>
            <w:vMerge/>
            <w:tcBorders>
              <w:top w:val="nil"/>
            </w:tcBorders>
          </w:tcPr>
          <w:p w14:paraId="095C4264" w14:textId="77777777" w:rsidR="00471BB0" w:rsidRPr="00471BB0" w:rsidRDefault="00471BB0" w:rsidP="0047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86" w:type="dxa"/>
          </w:tcPr>
          <w:p w14:paraId="336BAF33" w14:textId="77777777" w:rsidR="00471BB0" w:rsidRPr="00471BB0" w:rsidRDefault="00471BB0" w:rsidP="00471BB0">
            <w:pPr>
              <w:pStyle w:val="TableParagraph"/>
              <w:spacing w:before="79"/>
              <w:rPr>
                <w:rFonts w:ascii="Times New Roman" w:hAnsi="Times New Roman" w:cs="Times New Roman"/>
                <w:sz w:val="20"/>
              </w:rPr>
            </w:pPr>
            <w:r w:rsidRPr="00471BB0">
              <w:rPr>
                <w:rFonts w:ascii="Times New Roman" w:hAnsi="Times New Roman" w:cs="Times New Roman"/>
                <w:sz w:val="20"/>
              </w:rPr>
              <w:t>80000±20000cps</w:t>
            </w:r>
          </w:p>
        </w:tc>
      </w:tr>
      <w:tr w:rsidR="00471BB0" w14:paraId="3A886472" w14:textId="77777777" w:rsidTr="00B344A0">
        <w:trPr>
          <w:trHeight w:val="416"/>
        </w:trPr>
        <w:tc>
          <w:tcPr>
            <w:tcW w:w="1843" w:type="dxa"/>
          </w:tcPr>
          <w:p w14:paraId="6C39BDBE" w14:textId="56AAD933" w:rsidR="00471BB0" w:rsidRPr="00471BB0" w:rsidRDefault="00471BB0" w:rsidP="00471BB0">
            <w:pPr>
              <w:pStyle w:val="TableParagraph"/>
              <w:spacing w:before="90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z w:val="20"/>
                <w:lang w:val="ru-RU"/>
              </w:rPr>
              <w:t>Точка размягчения</w:t>
            </w:r>
          </w:p>
        </w:tc>
        <w:tc>
          <w:tcPr>
            <w:tcW w:w="7686" w:type="dxa"/>
          </w:tcPr>
          <w:p w14:paraId="7E310B38" w14:textId="77777777" w:rsidR="00471BB0" w:rsidRPr="00471BB0" w:rsidRDefault="00471BB0" w:rsidP="00471BB0">
            <w:pPr>
              <w:pStyle w:val="TableParagraph"/>
              <w:spacing w:before="79"/>
              <w:rPr>
                <w:rFonts w:ascii="Times New Roman" w:hAnsi="Times New Roman" w:cs="Times New Roman"/>
                <w:sz w:val="20"/>
              </w:rPr>
            </w:pPr>
            <w:r w:rsidRPr="00471BB0">
              <w:rPr>
                <w:rFonts w:ascii="Times New Roman" w:hAnsi="Times New Roman" w:cs="Times New Roman"/>
                <w:w w:val="99"/>
                <w:sz w:val="20"/>
              </w:rPr>
              <w:t>—</w:t>
            </w:r>
          </w:p>
        </w:tc>
      </w:tr>
      <w:tr w:rsidR="00471BB0" w14:paraId="3ADAB9A9" w14:textId="77777777" w:rsidTr="00B344A0">
        <w:trPr>
          <w:trHeight w:val="397"/>
        </w:trPr>
        <w:tc>
          <w:tcPr>
            <w:tcW w:w="1843" w:type="dxa"/>
          </w:tcPr>
          <w:p w14:paraId="1D82420F" w14:textId="1243A731" w:rsidR="00471BB0" w:rsidRPr="00471BB0" w:rsidRDefault="00471BB0" w:rsidP="00471BB0">
            <w:pPr>
              <w:pStyle w:val="TableParagraph"/>
              <w:spacing w:before="85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Хранение</w:t>
            </w:r>
          </w:p>
        </w:tc>
        <w:tc>
          <w:tcPr>
            <w:tcW w:w="7686" w:type="dxa"/>
          </w:tcPr>
          <w:p w14:paraId="292CE85B" w14:textId="34A236C9" w:rsidR="00471BB0" w:rsidRPr="00471BB0" w:rsidRDefault="00471BB0" w:rsidP="00471BB0">
            <w:pPr>
              <w:pStyle w:val="TableParagraph"/>
              <w:spacing w:before="74"/>
              <w:rPr>
                <w:rFonts w:ascii="Times New Roman" w:hAnsi="Times New Roman" w:cs="Times New Roman"/>
                <w:sz w:val="20"/>
              </w:rPr>
            </w:pPr>
            <w:r w:rsidRPr="007C3106">
              <w:rPr>
                <w:rFonts w:ascii="Times New Roman" w:hAnsi="Times New Roman" w:cs="Times New Roman"/>
                <w:color w:val="2A2A2A"/>
                <w:sz w:val="20"/>
              </w:rPr>
              <w:t>25℃,</w:t>
            </w:r>
            <w:r w:rsidRPr="007C3106">
              <w:rPr>
                <w:rFonts w:ascii="Times New Roman" w:hAnsi="Times New Roman" w:cs="Times New Roman"/>
                <w:color w:val="2A2A2A"/>
                <w:spacing w:val="-5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color w:val="2A2A2A"/>
                <w:sz w:val="20"/>
                <w:lang w:val="ru-RU"/>
              </w:rPr>
              <w:t>герметичная упаковка</w:t>
            </w:r>
            <w:r>
              <w:rPr>
                <w:rFonts w:ascii="Times New Roman" w:hAnsi="Times New Roman" w:cs="Times New Roman" w:hint="eastAsia"/>
                <w:color w:val="2A2A2A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2A2A2A"/>
                <w:sz w:val="20"/>
                <w:lang w:val="ru-RU"/>
              </w:rPr>
              <w:t xml:space="preserve"> </w:t>
            </w:r>
            <w:r w:rsidR="0050174E">
              <w:rPr>
                <w:rFonts w:ascii="Times New Roman" w:hAnsi="Times New Roman" w:cs="Times New Roman"/>
                <w:color w:val="2A2A2A"/>
                <w:sz w:val="20"/>
                <w:lang w:val="ru-RU"/>
              </w:rPr>
              <w:t>12</w:t>
            </w:r>
            <w:r w:rsidRPr="007C3106">
              <w:rPr>
                <w:rFonts w:ascii="Times New Roman" w:hAnsi="Times New Roman" w:cs="Times New Roman"/>
                <w:color w:val="2A2A2A"/>
                <w:spacing w:val="-5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color w:val="2A2A2A"/>
                <w:spacing w:val="-2"/>
                <w:sz w:val="20"/>
                <w:lang w:val="ru-RU"/>
              </w:rPr>
              <w:t>месяц</w:t>
            </w:r>
            <w:r>
              <w:rPr>
                <w:rFonts w:ascii="Times New Roman" w:hAnsi="Times New Roman" w:cs="Times New Roman"/>
                <w:color w:val="2A2A2A"/>
                <w:spacing w:val="-2"/>
                <w:sz w:val="20"/>
                <w:lang w:val="ru-RU"/>
              </w:rPr>
              <w:t>е</w:t>
            </w:r>
            <w:r w:rsidRPr="007C3106">
              <w:rPr>
                <w:rFonts w:ascii="Times New Roman" w:hAnsi="Times New Roman" w:cs="Times New Roman"/>
                <w:color w:val="2A2A2A"/>
                <w:spacing w:val="-2"/>
                <w:sz w:val="20"/>
                <w:lang w:val="ru-RU"/>
              </w:rPr>
              <w:t>в</w:t>
            </w:r>
          </w:p>
        </w:tc>
      </w:tr>
      <w:tr w:rsidR="00471BB0" w14:paraId="0921C5C2" w14:textId="77777777" w:rsidTr="00B344A0">
        <w:trPr>
          <w:trHeight w:val="676"/>
        </w:trPr>
        <w:tc>
          <w:tcPr>
            <w:tcW w:w="1843" w:type="dxa"/>
          </w:tcPr>
          <w:p w14:paraId="7411509F" w14:textId="512AA845" w:rsidR="00471BB0" w:rsidRPr="00471BB0" w:rsidRDefault="00471BB0" w:rsidP="00471BB0">
            <w:pPr>
              <w:pStyle w:val="TableParagraph"/>
              <w:spacing w:before="96" w:line="271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z w:val="20"/>
                <w:lang w:val="ru-RU"/>
              </w:rPr>
              <w:t>Условия хранения</w:t>
            </w:r>
          </w:p>
        </w:tc>
        <w:tc>
          <w:tcPr>
            <w:tcW w:w="7686" w:type="dxa"/>
          </w:tcPr>
          <w:p w14:paraId="574EE7DC" w14:textId="15766AB3" w:rsidR="00471BB0" w:rsidRPr="00471BB0" w:rsidRDefault="00471BB0" w:rsidP="00471BB0">
            <w:pPr>
              <w:pStyle w:val="TableParagraph"/>
              <w:spacing w:before="78" w:line="244" w:lineRule="auto"/>
              <w:rPr>
                <w:rFonts w:ascii="Times New Roman" w:hAnsi="Times New Roman" w:cs="Times New Roman"/>
                <w:sz w:val="20"/>
              </w:rPr>
            </w:pPr>
            <w:r w:rsidRPr="007C3106">
              <w:rPr>
                <w:rFonts w:ascii="Times New Roman" w:hAnsi="Times New Roman" w:cs="Times New Roman"/>
                <w:sz w:val="20"/>
                <w:lang w:val="ru-RU"/>
              </w:rPr>
              <w:t>Хранить в закрытом и прохладном месте, избегать воздействия высоких температур или замораживания. Хранить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sz w:val="20"/>
                <w:lang w:val="ru-RU"/>
              </w:rPr>
              <w:t>при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sz w:val="20"/>
                <w:lang w:val="ru-RU"/>
              </w:rPr>
              <w:t>температуре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10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sz w:val="20"/>
                <w:lang w:val="ru-RU"/>
              </w:rPr>
              <w:t>до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35℃.</w:t>
            </w:r>
          </w:p>
        </w:tc>
      </w:tr>
      <w:tr w:rsidR="00471BB0" w14:paraId="23CCDBD1" w14:textId="77777777" w:rsidTr="00B344A0">
        <w:trPr>
          <w:trHeight w:val="421"/>
        </w:trPr>
        <w:tc>
          <w:tcPr>
            <w:tcW w:w="1843" w:type="dxa"/>
          </w:tcPr>
          <w:p w14:paraId="6FAC46FD" w14:textId="74E2E6B5" w:rsidR="00471BB0" w:rsidRPr="00471BB0" w:rsidRDefault="00471BB0" w:rsidP="00471BB0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Плотность</w:t>
            </w:r>
          </w:p>
        </w:tc>
        <w:tc>
          <w:tcPr>
            <w:tcW w:w="7686" w:type="dxa"/>
          </w:tcPr>
          <w:p w14:paraId="3F2C5BDC" w14:textId="77777777" w:rsidR="00471BB0" w:rsidRPr="00471BB0" w:rsidRDefault="00471BB0" w:rsidP="00471BB0">
            <w:pPr>
              <w:pStyle w:val="TableParagraph"/>
              <w:spacing w:before="83"/>
              <w:rPr>
                <w:rFonts w:ascii="Times New Roman" w:hAnsi="Times New Roman" w:cs="Times New Roman"/>
                <w:sz w:val="10"/>
              </w:rPr>
            </w:pPr>
            <w:r w:rsidRPr="00471BB0">
              <w:rPr>
                <w:rFonts w:ascii="Times New Roman" w:hAnsi="Times New Roman" w:cs="Times New Roman"/>
                <w:sz w:val="20"/>
              </w:rPr>
              <w:t>1.05±0.05g/cm</w:t>
            </w:r>
            <w:r w:rsidRPr="00471BB0">
              <w:rPr>
                <w:rFonts w:ascii="Times New Roman" w:hAnsi="Times New Roman" w:cs="Times New Roman"/>
                <w:position w:val="10"/>
                <w:sz w:val="10"/>
              </w:rPr>
              <w:t>3</w:t>
            </w:r>
          </w:p>
        </w:tc>
      </w:tr>
    </w:tbl>
    <w:p w14:paraId="0519B30D" w14:textId="77777777" w:rsidR="00691868" w:rsidRDefault="00691868">
      <w:pPr>
        <w:pStyle w:val="a3"/>
        <w:spacing w:before="9"/>
        <w:rPr>
          <w:rFonts w:ascii="Arial"/>
          <w:b/>
          <w:sz w:val="23"/>
        </w:rPr>
      </w:pPr>
    </w:p>
    <w:p w14:paraId="45F6B032" w14:textId="71407EA8" w:rsidR="00691868" w:rsidRDefault="00471BB0">
      <w:pPr>
        <w:spacing w:before="1" w:after="6"/>
        <w:ind w:left="104"/>
        <w:rPr>
          <w:rFonts w:ascii="Arial"/>
          <w:b/>
          <w:sz w:val="24"/>
        </w:rPr>
      </w:pPr>
      <w:r w:rsidRPr="001D0D0D">
        <w:rPr>
          <w:rFonts w:ascii="Times New Roman" w:hAnsi="Times New Roman" w:cs="Times New Roman"/>
          <w:b/>
          <w:spacing w:val="-2"/>
          <w:sz w:val="24"/>
          <w:lang w:val="ru-RU"/>
        </w:rPr>
        <w:t>Применение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86"/>
      </w:tblGrid>
      <w:tr w:rsidR="00F80F72" w:rsidRPr="0050174E" w14:paraId="4590357A" w14:textId="77777777" w:rsidTr="00B344A0">
        <w:trPr>
          <w:trHeight w:val="858"/>
        </w:trPr>
        <w:tc>
          <w:tcPr>
            <w:tcW w:w="1843" w:type="dxa"/>
          </w:tcPr>
          <w:p w14:paraId="66691367" w14:textId="77777777" w:rsidR="00F80F72" w:rsidRPr="00B52E62" w:rsidRDefault="00F80F72" w:rsidP="00F80F72">
            <w:pPr>
              <w:pStyle w:val="TableParagraph"/>
              <w:spacing w:before="92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1443FDB6" w14:textId="681A56FE" w:rsidR="00F80F72" w:rsidRPr="00B52E62" w:rsidRDefault="00F80F72" w:rsidP="00F80F72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B52E6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Нанесение</w:t>
            </w:r>
          </w:p>
        </w:tc>
        <w:tc>
          <w:tcPr>
            <w:tcW w:w="7686" w:type="dxa"/>
          </w:tcPr>
          <w:p w14:paraId="0F68E119" w14:textId="1CEF5864" w:rsidR="00F80F72" w:rsidRPr="00210EF9" w:rsidRDefault="00B52E62" w:rsidP="00F80F72">
            <w:pPr>
              <w:pStyle w:val="TableParagraph"/>
              <w:spacing w:before="40" w:line="244" w:lineRule="auto"/>
              <w:ind w:right="143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Подходит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кромкооблицовки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цельной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древесины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, </w:t>
            </w:r>
            <w:r w:rsidR="00210EF9">
              <w:rPr>
                <w:rFonts w:ascii="Times New Roman" w:hAnsi="Times New Roman" w:cs="Times New Roman"/>
                <w:sz w:val="20"/>
                <w:lang w:val="ru-RU"/>
              </w:rPr>
              <w:t>ДПК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ДСП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МДФ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других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основы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подходит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приклеивания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кромки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из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ПВХ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CPL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шпона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других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гибких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материалов.</w:t>
            </w:r>
          </w:p>
        </w:tc>
      </w:tr>
      <w:tr w:rsidR="00F80F72" w:rsidRPr="0050174E" w14:paraId="1B302199" w14:textId="77777777" w:rsidTr="00B344A0">
        <w:trPr>
          <w:trHeight w:val="902"/>
        </w:trPr>
        <w:tc>
          <w:tcPr>
            <w:tcW w:w="1843" w:type="dxa"/>
          </w:tcPr>
          <w:p w14:paraId="35922484" w14:textId="692ED061" w:rsidR="00F80F72" w:rsidRPr="00B52E62" w:rsidRDefault="00F80F72" w:rsidP="00F80F72">
            <w:pPr>
              <w:pStyle w:val="TableParagraph"/>
              <w:spacing w:line="273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52E6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Подготовка материала</w:t>
            </w:r>
          </w:p>
        </w:tc>
        <w:tc>
          <w:tcPr>
            <w:tcW w:w="7686" w:type="dxa"/>
          </w:tcPr>
          <w:p w14:paraId="428FA169" w14:textId="4F69D528" w:rsidR="00F80F72" w:rsidRPr="00B52E62" w:rsidRDefault="00B52E62" w:rsidP="00F80F72">
            <w:pPr>
              <w:pStyle w:val="TableParagraph"/>
              <w:spacing w:before="45" w:line="242" w:lineRule="auto"/>
              <w:ind w:right="1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>Поверхность склеивания должна быть чистой, сухой, без масла и жира. Пластиковые материалы должны быть предварительно обработаны подходящим очистительным агентом или праймером.</w:t>
            </w:r>
          </w:p>
        </w:tc>
      </w:tr>
      <w:tr w:rsidR="00F80F72" w14:paraId="343B3F63" w14:textId="77777777" w:rsidTr="00B344A0">
        <w:trPr>
          <w:trHeight w:val="517"/>
        </w:trPr>
        <w:tc>
          <w:tcPr>
            <w:tcW w:w="1843" w:type="dxa"/>
          </w:tcPr>
          <w:p w14:paraId="423E296A" w14:textId="5BCF2360" w:rsidR="00F80F72" w:rsidRPr="00B52E62" w:rsidRDefault="00F80F72" w:rsidP="00F80F72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20"/>
              </w:rPr>
            </w:pPr>
            <w:r w:rsidRPr="00B52E6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Рабочая температура</w:t>
            </w:r>
          </w:p>
        </w:tc>
        <w:tc>
          <w:tcPr>
            <w:tcW w:w="7686" w:type="dxa"/>
          </w:tcPr>
          <w:p w14:paraId="65C7920F" w14:textId="2C0A6179" w:rsidR="00F80F72" w:rsidRPr="00B52E62" w:rsidRDefault="00B52E62" w:rsidP="00F80F72">
            <w:pPr>
              <w:pStyle w:val="TableParagraph"/>
              <w:spacing w:before="108"/>
              <w:rPr>
                <w:rFonts w:ascii="Times New Roman" w:hAnsi="Times New Roman" w:cs="Times New Roman"/>
                <w:sz w:val="20"/>
              </w:rPr>
            </w:pP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>Температура нанесения</w:t>
            </w:r>
            <w:r w:rsidR="00F80F72" w:rsidRPr="00B52E6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F80F72" w:rsidRPr="00B52E62">
              <w:rPr>
                <w:rFonts w:ascii="Times New Roman" w:hAnsi="Times New Roman" w:cs="Times New Roman"/>
                <w:sz w:val="20"/>
              </w:rPr>
              <w:t>140-190</w:t>
            </w:r>
            <w:r w:rsidR="00F80F72" w:rsidRPr="00B52E6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="00F80F72" w:rsidRPr="00B52E62">
              <w:rPr>
                <w:rFonts w:ascii="Times New Roman" w:hAnsi="Times New Roman" w:cs="Times New Roman"/>
                <w:sz w:val="20"/>
              </w:rPr>
              <w:t>℃</w:t>
            </w:r>
          </w:p>
        </w:tc>
      </w:tr>
      <w:tr w:rsidR="00B52E62" w14:paraId="43AA5F7C" w14:textId="77777777" w:rsidTr="00B344A0">
        <w:trPr>
          <w:trHeight w:val="910"/>
        </w:trPr>
        <w:tc>
          <w:tcPr>
            <w:tcW w:w="1843" w:type="dxa"/>
          </w:tcPr>
          <w:p w14:paraId="50AC00F9" w14:textId="04A7F51F" w:rsidR="00B52E62" w:rsidRPr="00B52E62" w:rsidRDefault="00B52E62" w:rsidP="00B52E62">
            <w:pPr>
              <w:pStyle w:val="TableParagraph"/>
              <w:spacing w:line="271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52E6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Требования к оборудованию</w:t>
            </w:r>
          </w:p>
        </w:tc>
        <w:tc>
          <w:tcPr>
            <w:tcW w:w="7686" w:type="dxa"/>
          </w:tcPr>
          <w:p w14:paraId="71AE3815" w14:textId="7E97F1D4" w:rsidR="00B52E62" w:rsidRPr="00B52E62" w:rsidRDefault="00B52E62" w:rsidP="00B52E62">
            <w:pPr>
              <w:pStyle w:val="TableParagraph"/>
              <w:spacing w:before="41" w:line="242" w:lineRule="auto"/>
              <w:ind w:right="24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Разгрузочный</w:t>
            </w:r>
            <w:r w:rsidRPr="007327F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цилиндр</w:t>
            </w:r>
            <w:r w:rsidRPr="007327F7">
              <w:rPr>
                <w:rFonts w:ascii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нагревательная</w:t>
            </w:r>
            <w:r w:rsidRPr="007327F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спираль</w:t>
            </w:r>
            <w:r w:rsidRPr="007327F7">
              <w:rPr>
                <w:rFonts w:ascii="Times New Roman" w:hAnsi="Times New Roman" w:cs="Times New Roman"/>
                <w:sz w:val="20"/>
                <w:lang w:val="ru-RU"/>
              </w:rPr>
              <w:t>,</w:t>
            </w:r>
            <w:r w:rsidRPr="007327F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напорная</w:t>
            </w:r>
            <w:r w:rsidRPr="007327F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труба</w:t>
            </w:r>
            <w:r w:rsidRPr="007327F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7327F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насос</w:t>
            </w:r>
            <w:r w:rsidRPr="007327F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должны</w:t>
            </w:r>
            <w:r w:rsidRPr="007327F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быть</w:t>
            </w:r>
            <w:r w:rsidRPr="007327F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настроены</w:t>
            </w:r>
            <w:r w:rsidRPr="007327F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на подходящую температуру. Слишком</w:t>
            </w:r>
            <w:r w:rsidRPr="003E683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высокая</w:t>
            </w:r>
            <w:r w:rsidRPr="003E683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температура</w:t>
            </w:r>
            <w:r w:rsidRPr="003E683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приведёт</w:t>
            </w:r>
            <w:r w:rsidRPr="003E683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3E683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разложению</w:t>
            </w:r>
            <w:r w:rsidRPr="003E683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клея</w:t>
            </w:r>
            <w:r w:rsidRPr="003E6835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</w:tc>
      </w:tr>
      <w:tr w:rsidR="00B52E62" w14:paraId="32310A92" w14:textId="77777777" w:rsidTr="00B344A0">
        <w:trPr>
          <w:trHeight w:val="397"/>
        </w:trPr>
        <w:tc>
          <w:tcPr>
            <w:tcW w:w="1843" w:type="dxa"/>
          </w:tcPr>
          <w:p w14:paraId="7A1DFA93" w14:textId="7401D374" w:rsidR="00B52E62" w:rsidRPr="00B52E62" w:rsidRDefault="00B52E62" w:rsidP="00B52E62">
            <w:pPr>
              <w:pStyle w:val="TableParagraph"/>
              <w:spacing w:before="82"/>
              <w:rPr>
                <w:rFonts w:ascii="Times New Roman" w:hAnsi="Times New Roman" w:cs="Times New Roman"/>
                <w:b/>
                <w:sz w:val="20"/>
              </w:rPr>
            </w:pP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>Количество клея</w:t>
            </w:r>
          </w:p>
        </w:tc>
        <w:tc>
          <w:tcPr>
            <w:tcW w:w="7686" w:type="dxa"/>
          </w:tcPr>
          <w:p w14:paraId="6B22D422" w14:textId="77777777" w:rsidR="00B52E62" w:rsidRPr="00B52E62" w:rsidRDefault="00B52E62" w:rsidP="00B52E62">
            <w:pPr>
              <w:pStyle w:val="TableParagraph"/>
              <w:spacing w:before="71"/>
              <w:rPr>
                <w:rFonts w:ascii="Times New Roman" w:hAnsi="Times New Roman" w:cs="Times New Roman"/>
                <w:sz w:val="10"/>
              </w:rPr>
            </w:pPr>
            <w:r w:rsidRPr="00B52E62">
              <w:rPr>
                <w:rFonts w:ascii="Times New Roman" w:hAnsi="Times New Roman" w:cs="Times New Roman"/>
                <w:sz w:val="20"/>
              </w:rPr>
              <w:t>50-150</w:t>
            </w:r>
            <w:r w:rsidRPr="00B52E6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52E62">
              <w:rPr>
                <w:rFonts w:ascii="Times New Roman" w:hAnsi="Times New Roman" w:cs="Times New Roman"/>
                <w:sz w:val="20"/>
              </w:rPr>
              <w:t>g/m</w:t>
            </w:r>
            <w:r w:rsidRPr="00B52E62">
              <w:rPr>
                <w:rFonts w:ascii="Times New Roman" w:hAnsi="Times New Roman" w:cs="Times New Roman"/>
                <w:position w:val="10"/>
                <w:sz w:val="10"/>
              </w:rPr>
              <w:t>2</w:t>
            </w:r>
          </w:p>
        </w:tc>
      </w:tr>
    </w:tbl>
    <w:p w14:paraId="1E6F6460" w14:textId="77777777" w:rsidR="00691868" w:rsidRDefault="00691868">
      <w:pPr>
        <w:rPr>
          <w:sz w:val="10"/>
        </w:rPr>
        <w:sectPr w:rsidR="00691868">
          <w:headerReference w:type="default" r:id="rId6"/>
          <w:footerReference w:type="default" r:id="rId7"/>
          <w:type w:val="continuous"/>
          <w:pgSz w:w="11900" w:h="16840"/>
          <w:pgMar w:top="1660" w:right="920" w:bottom="2480" w:left="1340" w:header="406" w:footer="2283" w:gutter="0"/>
          <w:pgNumType w:start="1"/>
          <w:cols w:space="720"/>
        </w:sectPr>
      </w:pPr>
    </w:p>
    <w:p w14:paraId="326A687B" w14:textId="77777777" w:rsidR="00691868" w:rsidRDefault="00691868">
      <w:pPr>
        <w:pStyle w:val="a3"/>
        <w:rPr>
          <w:rFonts w:ascii="Arial"/>
          <w:b/>
          <w:sz w:val="20"/>
        </w:rPr>
      </w:pPr>
    </w:p>
    <w:p w14:paraId="3736F39A" w14:textId="77777777" w:rsidR="00691868" w:rsidRDefault="00691868">
      <w:pPr>
        <w:pStyle w:val="a3"/>
        <w:rPr>
          <w:rFonts w:ascii="Arial"/>
          <w:b/>
          <w:sz w:val="20"/>
        </w:rPr>
      </w:pPr>
    </w:p>
    <w:p w14:paraId="522C2845" w14:textId="77777777" w:rsidR="00691868" w:rsidRDefault="00691868">
      <w:pPr>
        <w:pStyle w:val="a3"/>
        <w:rPr>
          <w:rFonts w:ascii="Arial"/>
          <w:b/>
          <w:sz w:val="20"/>
        </w:rPr>
      </w:pPr>
    </w:p>
    <w:p w14:paraId="0311CA4B" w14:textId="77777777" w:rsidR="00691868" w:rsidRDefault="00691868">
      <w:pPr>
        <w:pStyle w:val="a3"/>
        <w:rPr>
          <w:rFonts w:ascii="Arial"/>
          <w:b/>
          <w:sz w:val="20"/>
        </w:rPr>
      </w:pPr>
    </w:p>
    <w:p w14:paraId="5C8A4FF3" w14:textId="77777777" w:rsidR="00691868" w:rsidRDefault="00691868">
      <w:pPr>
        <w:pStyle w:val="a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86"/>
      </w:tblGrid>
      <w:tr w:rsidR="00B52E62" w:rsidRPr="00B52E62" w14:paraId="19674203" w14:textId="77777777" w:rsidTr="00B344A0">
        <w:trPr>
          <w:trHeight w:val="392"/>
        </w:trPr>
        <w:tc>
          <w:tcPr>
            <w:tcW w:w="1843" w:type="dxa"/>
          </w:tcPr>
          <w:p w14:paraId="4129F9AB" w14:textId="68C988C6" w:rsidR="00B52E62" w:rsidRPr="00B52E62" w:rsidRDefault="00B52E62" w:rsidP="00B52E62">
            <w:pPr>
              <w:pStyle w:val="TableParagraph"/>
              <w:spacing w:before="8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Давление</w:t>
            </w:r>
          </w:p>
        </w:tc>
        <w:tc>
          <w:tcPr>
            <w:tcW w:w="7686" w:type="dxa"/>
          </w:tcPr>
          <w:p w14:paraId="025BDE2E" w14:textId="77777777" w:rsidR="00B52E62" w:rsidRPr="00B52E62" w:rsidRDefault="00B52E62" w:rsidP="00B52E62">
            <w:pPr>
              <w:pStyle w:val="TableParagraph"/>
              <w:spacing w:before="46"/>
              <w:rPr>
                <w:rFonts w:ascii="Times New Roman" w:hAnsi="Times New Roman" w:cs="Times New Roman"/>
                <w:sz w:val="10"/>
              </w:rPr>
            </w:pPr>
            <w:r w:rsidRPr="00B52E62">
              <w:rPr>
                <w:rFonts w:ascii="Times New Roman" w:hAnsi="Times New Roman" w:cs="Times New Roman"/>
                <w:sz w:val="20"/>
              </w:rPr>
              <w:t>2-5</w:t>
            </w:r>
            <w:r w:rsidRPr="00B52E6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52E62">
              <w:rPr>
                <w:rFonts w:ascii="Times New Roman" w:hAnsi="Times New Roman" w:cs="Times New Roman"/>
                <w:sz w:val="20"/>
              </w:rPr>
              <w:t>kg/cm</w:t>
            </w:r>
            <w:r w:rsidRPr="00B52E62">
              <w:rPr>
                <w:rFonts w:ascii="Times New Roman" w:hAnsi="Times New Roman" w:cs="Times New Roman"/>
                <w:position w:val="10"/>
                <w:sz w:val="10"/>
              </w:rPr>
              <w:t>2</w:t>
            </w:r>
          </w:p>
        </w:tc>
      </w:tr>
      <w:tr w:rsidR="00B52E62" w:rsidRPr="00B52E62" w14:paraId="2AFD652D" w14:textId="77777777" w:rsidTr="00B344A0">
        <w:trPr>
          <w:trHeight w:val="397"/>
        </w:trPr>
        <w:tc>
          <w:tcPr>
            <w:tcW w:w="1843" w:type="dxa"/>
          </w:tcPr>
          <w:p w14:paraId="295C2285" w14:textId="54068D52" w:rsidR="00B52E62" w:rsidRPr="00B52E62" w:rsidRDefault="00B52E62" w:rsidP="00B52E62">
            <w:pPr>
              <w:pStyle w:val="TableParagraph"/>
              <w:spacing w:before="8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Скорость конвейера</w:t>
            </w:r>
          </w:p>
        </w:tc>
        <w:tc>
          <w:tcPr>
            <w:tcW w:w="7686" w:type="dxa"/>
          </w:tcPr>
          <w:p w14:paraId="4EA4FFFD" w14:textId="77777777" w:rsidR="00B52E62" w:rsidRPr="00B52E62" w:rsidRDefault="00B52E62" w:rsidP="00B52E62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  <w:r w:rsidRPr="00B52E62">
              <w:rPr>
                <w:rFonts w:ascii="Times New Roman" w:hAnsi="Times New Roman" w:cs="Times New Roman"/>
                <w:sz w:val="20"/>
              </w:rPr>
              <w:t>10-30m/min</w:t>
            </w:r>
          </w:p>
        </w:tc>
      </w:tr>
      <w:tr w:rsidR="00691868" w:rsidRPr="0050174E" w14:paraId="091F49EC" w14:textId="77777777" w:rsidTr="00B344A0">
        <w:trPr>
          <w:trHeight w:val="637"/>
        </w:trPr>
        <w:tc>
          <w:tcPr>
            <w:tcW w:w="9529" w:type="dxa"/>
            <w:gridSpan w:val="2"/>
          </w:tcPr>
          <w:p w14:paraId="561F4823" w14:textId="1FB7A702" w:rsidR="00691868" w:rsidRPr="00210EF9" w:rsidRDefault="00B52E62">
            <w:pPr>
              <w:pStyle w:val="TableParagraph"/>
              <w:spacing w:before="40" w:line="244" w:lineRule="auto"/>
              <w:ind w:right="986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Все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параметры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зависят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склеиваемого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материала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зависимости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используемой</w:t>
            </w:r>
            <w:r w:rsidRPr="00B52E6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технологии. </w:t>
            </w:r>
          </w:p>
        </w:tc>
      </w:tr>
    </w:tbl>
    <w:p w14:paraId="1063A918" w14:textId="77777777" w:rsidR="00691868" w:rsidRPr="00210EF9" w:rsidRDefault="00691868">
      <w:pPr>
        <w:pStyle w:val="a3"/>
        <w:spacing w:before="3"/>
        <w:rPr>
          <w:rFonts w:ascii="Times New Roman" w:hAnsi="Times New Roman" w:cs="Times New Roman"/>
          <w:b/>
          <w:sz w:val="15"/>
          <w:lang w:val="ru-RU"/>
        </w:rPr>
      </w:pPr>
    </w:p>
    <w:p w14:paraId="1907D5F4" w14:textId="77777777" w:rsidR="00B52E62" w:rsidRPr="00430501" w:rsidRDefault="00B52E62" w:rsidP="00B52E62">
      <w:pPr>
        <w:spacing w:before="269" w:after="8"/>
        <w:ind w:left="107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Станки и оборудование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86"/>
      </w:tblGrid>
      <w:tr w:rsidR="00B52E62" w:rsidRPr="0050174E" w14:paraId="0B25ABC6" w14:textId="77777777" w:rsidTr="00B344A0">
        <w:trPr>
          <w:trHeight w:val="397"/>
        </w:trPr>
        <w:tc>
          <w:tcPr>
            <w:tcW w:w="1843" w:type="dxa"/>
          </w:tcPr>
          <w:p w14:paraId="678597B8" w14:textId="117A5825" w:rsidR="00B52E62" w:rsidRPr="00B52E62" w:rsidRDefault="00B52E62" w:rsidP="00B52E62">
            <w:pPr>
              <w:pStyle w:val="TableParagraph"/>
              <w:spacing w:before="6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Оборудование для плавления</w:t>
            </w:r>
          </w:p>
        </w:tc>
        <w:tc>
          <w:tcPr>
            <w:tcW w:w="7686" w:type="dxa"/>
          </w:tcPr>
          <w:p w14:paraId="0B1A4DC1" w14:textId="598A4CDD" w:rsidR="00B52E62" w:rsidRPr="00B52E62" w:rsidRDefault="00B52E62" w:rsidP="00B52E62">
            <w:pPr>
              <w:pStyle w:val="TableParagraph"/>
              <w:spacing w:before="50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Плавильное оборудование для </w:t>
            </w:r>
            <w:r w:rsidRPr="001D0D0D">
              <w:rPr>
                <w:rFonts w:ascii="Times New Roman" w:hAnsi="Times New Roman" w:cs="Times New Roman"/>
                <w:sz w:val="20"/>
              </w:rPr>
              <w:t>PUR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клея</w:t>
            </w:r>
          </w:p>
        </w:tc>
      </w:tr>
    </w:tbl>
    <w:p w14:paraId="3F3B896C" w14:textId="77777777" w:rsidR="00691868" w:rsidRPr="00B52E62" w:rsidRDefault="00691868">
      <w:pPr>
        <w:pStyle w:val="a3"/>
        <w:spacing w:before="4"/>
        <w:rPr>
          <w:rFonts w:ascii="Times New Roman" w:hAnsi="Times New Roman" w:cs="Times New Roman"/>
          <w:b/>
          <w:sz w:val="23"/>
          <w:lang w:val="ru-RU"/>
        </w:rPr>
      </w:pPr>
    </w:p>
    <w:p w14:paraId="7AB14E80" w14:textId="77777777" w:rsidR="00B52E62" w:rsidRPr="00430501" w:rsidRDefault="00B52E62" w:rsidP="00B52E62">
      <w:pPr>
        <w:spacing w:before="271" w:after="5"/>
        <w:ind w:left="107"/>
        <w:rPr>
          <w:rFonts w:ascii="Times New Roman" w:hAnsi="Times New Roman" w:cs="Times New Roman"/>
          <w:b/>
          <w:sz w:val="24"/>
          <w:lang w:val="ru-RU"/>
        </w:rPr>
      </w:pPr>
      <w:r w:rsidRPr="00430501">
        <w:rPr>
          <w:rFonts w:ascii="Times New Roman" w:hAnsi="Times New Roman" w:cs="Times New Roman"/>
          <w:b/>
          <w:sz w:val="24"/>
          <w:lang w:val="ru-RU"/>
        </w:rPr>
        <w:t>Информация об эксплуатации, безопасности для здоровья и окружающей среде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84"/>
      </w:tblGrid>
      <w:tr w:rsidR="00B52E62" w:rsidRPr="001D0D0D" w14:paraId="7BB8DCFA" w14:textId="77777777" w:rsidTr="00B344A0">
        <w:trPr>
          <w:trHeight w:val="678"/>
        </w:trPr>
        <w:tc>
          <w:tcPr>
            <w:tcW w:w="1843" w:type="dxa"/>
          </w:tcPr>
          <w:p w14:paraId="7F1D6F92" w14:textId="77777777" w:rsidR="00B52E62" w:rsidRPr="009B5A90" w:rsidRDefault="00B52E62" w:rsidP="00A64D44">
            <w:pPr>
              <w:pStyle w:val="TableParagraph"/>
              <w:spacing w:before="193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Применение</w:t>
            </w:r>
          </w:p>
        </w:tc>
        <w:tc>
          <w:tcPr>
            <w:tcW w:w="7684" w:type="dxa"/>
          </w:tcPr>
          <w:p w14:paraId="274E239C" w14:textId="77777777" w:rsidR="00B52E62" w:rsidRPr="001D0D0D" w:rsidRDefault="00B52E62" w:rsidP="00A64D44">
            <w:pPr>
              <w:pStyle w:val="TableParagraph"/>
              <w:spacing w:before="83"/>
              <w:ind w:left="9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Во время использования продукта необходимо надевать защитные перчатки и очки. Избегайте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контакта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кожей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попадания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глаза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52E62" w:rsidRPr="001D0D0D" w14:paraId="2D398C6A" w14:textId="77777777" w:rsidTr="00B344A0">
        <w:trPr>
          <w:trHeight w:val="896"/>
        </w:trPr>
        <w:tc>
          <w:tcPr>
            <w:tcW w:w="1843" w:type="dxa"/>
          </w:tcPr>
          <w:p w14:paraId="7E0263B2" w14:textId="77777777" w:rsidR="00B52E62" w:rsidRPr="001D0D0D" w:rsidRDefault="00B52E62" w:rsidP="00A64D44">
            <w:pPr>
              <w:pStyle w:val="TableParagraph"/>
              <w:spacing w:before="72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3CB78DB0" w14:textId="77777777" w:rsidR="00B52E62" w:rsidRPr="009B5A90" w:rsidRDefault="00B52E62" w:rsidP="00A64D44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Очистка</w:t>
            </w:r>
          </w:p>
        </w:tc>
        <w:tc>
          <w:tcPr>
            <w:tcW w:w="7684" w:type="dxa"/>
          </w:tcPr>
          <w:p w14:paraId="68C373AC" w14:textId="77777777" w:rsidR="00B52E62" w:rsidRPr="001D0D0D" w:rsidRDefault="00B52E62" w:rsidP="00A64D44">
            <w:pPr>
              <w:pStyle w:val="TableParagraph"/>
              <w:spacing w:before="43" w:line="247" w:lineRule="auto"/>
              <w:ind w:right="24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Используйте чистящий агент для очистки от незастывшего клея. Застывший клей может быть снят только механически.  Клеевой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паз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должен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очищаться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регулярно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52E62" w:rsidRPr="0050174E" w14:paraId="7EFD2C96" w14:textId="77777777" w:rsidTr="00B344A0">
        <w:trPr>
          <w:trHeight w:val="640"/>
        </w:trPr>
        <w:tc>
          <w:tcPr>
            <w:tcW w:w="1843" w:type="dxa"/>
          </w:tcPr>
          <w:p w14:paraId="13CC8CD0" w14:textId="77777777" w:rsidR="00B52E62" w:rsidRPr="00C604DA" w:rsidRDefault="00B52E62" w:rsidP="00A64D44">
            <w:pPr>
              <w:pStyle w:val="TableParagraph"/>
              <w:spacing w:before="1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Обработка отходов</w:t>
            </w:r>
          </w:p>
        </w:tc>
        <w:tc>
          <w:tcPr>
            <w:tcW w:w="7684" w:type="dxa"/>
          </w:tcPr>
          <w:p w14:paraId="2942B3EC" w14:textId="77777777" w:rsidR="00B52E62" w:rsidRPr="00C604DA" w:rsidRDefault="00B52E62" w:rsidP="00A64D44">
            <w:pPr>
              <w:pStyle w:val="TableParagraph"/>
              <w:spacing w:before="43" w:line="244" w:lineRule="auto"/>
              <w:ind w:right="246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Обычно считаются безвредными отходами.  Проконсультируйтесь с местными властями по поводу утилизации.</w:t>
            </w:r>
          </w:p>
        </w:tc>
      </w:tr>
    </w:tbl>
    <w:p w14:paraId="47F210BD" w14:textId="77777777" w:rsidR="00691868" w:rsidRPr="00B52E62" w:rsidRDefault="00691868">
      <w:pPr>
        <w:pStyle w:val="a3"/>
        <w:spacing w:before="4"/>
        <w:rPr>
          <w:rFonts w:ascii="Arial"/>
          <w:b/>
          <w:sz w:val="27"/>
          <w:lang w:val="ru-RU"/>
        </w:rPr>
      </w:pPr>
    </w:p>
    <w:p w14:paraId="27953133" w14:textId="77777777" w:rsidR="00B52E62" w:rsidRPr="00430501" w:rsidRDefault="00B52E62" w:rsidP="00B52E62">
      <w:pPr>
        <w:ind w:left="124"/>
        <w:rPr>
          <w:rFonts w:ascii="Times New Roman" w:hAnsi="Times New Roman" w:cs="Times New Roman"/>
          <w:b/>
          <w:sz w:val="16"/>
          <w:lang w:val="ru-RU"/>
        </w:rPr>
      </w:pPr>
      <w:r>
        <w:rPr>
          <w:rFonts w:ascii="Times New Roman" w:hAnsi="Times New Roman" w:cs="Times New Roman"/>
          <w:b/>
          <w:sz w:val="16"/>
          <w:lang w:val="ru-RU"/>
        </w:rPr>
        <w:t>Правовые</w:t>
      </w:r>
      <w:r w:rsidRPr="00430501">
        <w:rPr>
          <w:rFonts w:ascii="Times New Roman" w:hAnsi="Times New Roman" w:cs="Times New Roman"/>
          <w:b/>
          <w:sz w:val="16"/>
          <w:lang w:val="ru-RU"/>
        </w:rPr>
        <w:t xml:space="preserve"> </w:t>
      </w:r>
      <w:r>
        <w:rPr>
          <w:rFonts w:ascii="Times New Roman" w:hAnsi="Times New Roman" w:cs="Times New Roman"/>
          <w:b/>
          <w:sz w:val="16"/>
          <w:lang w:val="ru-RU"/>
        </w:rPr>
        <w:t>положения</w:t>
      </w:r>
    </w:p>
    <w:p w14:paraId="218D3AE2" w14:textId="77777777" w:rsidR="00B52E62" w:rsidRDefault="00B52E62" w:rsidP="00B52E62">
      <w:pPr>
        <w:pStyle w:val="a3"/>
        <w:spacing w:before="66" w:line="324" w:lineRule="auto"/>
        <w:ind w:left="104" w:right="9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Эта информация основана на лабораторных исследованиях и долгосрочном практическом опыте и результатах. Эта информация призвана помочь пользователям найти наиболее подходящий способ работы. Поскольку условия производства конечных потребителей находятся вне нашего контроля, мы не можем нести ответственность за работу в производственных условиях пользователя. В любом случае рекомендуется определить соответствующие параметры производственного процесса путем испытаний перед использованием.</w:t>
      </w:r>
    </w:p>
    <w:p w14:paraId="4218C346" w14:textId="77777777" w:rsidR="00B52E62" w:rsidRPr="00430501" w:rsidRDefault="00B52E62" w:rsidP="00B52E62">
      <w:pPr>
        <w:rPr>
          <w:rFonts w:ascii="Times New Roman" w:hAnsi="Times New Roman" w:cs="Times New Roman"/>
          <w:lang w:val="ru-RU"/>
        </w:rPr>
      </w:pPr>
    </w:p>
    <w:p w14:paraId="36DABEED" w14:textId="6B689E7E" w:rsidR="00691868" w:rsidRPr="00B52E62" w:rsidRDefault="00691868" w:rsidP="00B52E62">
      <w:pPr>
        <w:ind w:left="104"/>
        <w:rPr>
          <w:lang w:val="ru-RU"/>
        </w:rPr>
      </w:pPr>
    </w:p>
    <w:sectPr w:rsidR="00691868" w:rsidRPr="00B52E62">
      <w:pgSz w:w="11900" w:h="16840"/>
      <w:pgMar w:top="1660" w:right="920" w:bottom="2480" w:left="1340" w:header="406" w:footer="2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7ADC" w14:textId="77777777" w:rsidR="0064589E" w:rsidRDefault="0064589E">
      <w:r>
        <w:separator/>
      </w:r>
    </w:p>
  </w:endnote>
  <w:endnote w:type="continuationSeparator" w:id="0">
    <w:p w14:paraId="416B97E7" w14:textId="77777777" w:rsidR="0064589E" w:rsidRDefault="0064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F68D" w14:textId="62470154" w:rsidR="00691868" w:rsidRDefault="0069186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4D5B" w14:textId="77777777" w:rsidR="0064589E" w:rsidRDefault="0064589E">
      <w:r>
        <w:separator/>
      </w:r>
    </w:p>
  </w:footnote>
  <w:footnote w:type="continuationSeparator" w:id="0">
    <w:p w14:paraId="12D6522D" w14:textId="77777777" w:rsidR="0064589E" w:rsidRDefault="0064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A951" w14:textId="77777777" w:rsidR="00691868" w:rsidRDefault="00D549F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176" behindDoc="1" locked="0" layoutInCell="1" allowOverlap="1" wp14:anchorId="0DCE7F90" wp14:editId="46007487">
          <wp:simplePos x="0" y="0"/>
          <wp:positionH relativeFrom="page">
            <wp:posOffset>960549</wp:posOffset>
          </wp:positionH>
          <wp:positionV relativeFrom="page">
            <wp:posOffset>257556</wp:posOffset>
          </wp:positionV>
          <wp:extent cx="1431700" cy="6522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170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589E">
      <w:pict w14:anchorId="1A83483F">
        <v:rect id="_x0000_s2053" style="position:absolute;margin-left:51.1pt;margin-top:77.8pt;width:521.55pt;height:.6pt;z-index:-15841792;mso-position-horizontal-relative:page;mso-position-vertical-relative:page" fillcolor="#005091" stroked="f">
          <w10:wrap anchorx="page" anchory="page"/>
        </v:rect>
      </w:pict>
    </w:r>
    <w:r w:rsidR="0064589E">
      <w:pict w14:anchorId="39774D4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9.95pt;margin-top:29.25pt;width:149.45pt;height:35.95pt;z-index:-15841280;mso-position-horizontal-relative:page;mso-position-vertical-relative:page" filled="f" stroked="f">
          <v:textbox inset="0,0,0,0">
            <w:txbxContent>
              <w:p w14:paraId="4C1D2A0D" w14:textId="77777777" w:rsidR="00691868" w:rsidRDefault="00D549FA">
                <w:pPr>
                  <w:spacing w:before="10" w:line="344" w:lineRule="exact"/>
                  <w:ind w:right="18"/>
                  <w:jc w:val="righ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005091"/>
                    <w:spacing w:val="-3"/>
                    <w:sz w:val="30"/>
                  </w:rPr>
                  <w:t>Technical</w:t>
                </w:r>
                <w:r>
                  <w:rPr>
                    <w:rFonts w:ascii="Arial"/>
                    <w:b/>
                    <w:color w:val="005091"/>
                    <w:spacing w:val="-16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color w:val="005091"/>
                    <w:spacing w:val="-2"/>
                    <w:sz w:val="30"/>
                  </w:rPr>
                  <w:t>Data</w:t>
                </w:r>
                <w:r>
                  <w:rPr>
                    <w:rFonts w:ascii="Arial"/>
                    <w:b/>
                    <w:color w:val="005091"/>
                    <w:spacing w:val="-17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color w:val="005091"/>
                    <w:spacing w:val="-2"/>
                    <w:sz w:val="30"/>
                  </w:rPr>
                  <w:t>Sheet</w:t>
                </w:r>
              </w:p>
              <w:p w14:paraId="15E315FC" w14:textId="77777777" w:rsidR="00691868" w:rsidRDefault="00D549FA">
                <w:pPr>
                  <w:spacing w:line="344" w:lineRule="exact"/>
                  <w:ind w:right="25"/>
                  <w:jc w:val="righ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005091"/>
                    <w:sz w:val="30"/>
                  </w:rPr>
                  <w:t>60920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868"/>
    <w:rsid w:val="000C0C54"/>
    <w:rsid w:val="00210EF9"/>
    <w:rsid w:val="002E19D9"/>
    <w:rsid w:val="00471BB0"/>
    <w:rsid w:val="0050174E"/>
    <w:rsid w:val="0064589E"/>
    <w:rsid w:val="00691868"/>
    <w:rsid w:val="00B344A0"/>
    <w:rsid w:val="00B52E62"/>
    <w:rsid w:val="00D549FA"/>
    <w:rsid w:val="00F8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489885"/>
  <w15:docId w15:val="{047FD649-8E45-458E-A92D-9520A661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Arial MT" w:eastAsia="Arial MT" w:hAnsi="Arial MT" w:cs="Arial MT"/>
      <w:sz w:val="16"/>
      <w:szCs w:val="16"/>
    </w:rPr>
  </w:style>
  <w:style w:type="paragraph" w:styleId="a5">
    <w:name w:val="Title"/>
    <w:basedOn w:val="a"/>
    <w:uiPriority w:val="10"/>
    <w:qFormat/>
    <w:pPr>
      <w:spacing w:before="89"/>
      <w:ind w:left="104"/>
    </w:pPr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7">
    <w:name w:val="header"/>
    <w:basedOn w:val="a"/>
    <w:link w:val="a8"/>
    <w:uiPriority w:val="99"/>
    <w:unhideWhenUsed/>
    <w:rsid w:val="00471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BB0"/>
    <w:rPr>
      <w:rFonts w:ascii="SimSun" w:eastAsia="SimSun" w:hAnsi="SimSun" w:cs="SimSun"/>
    </w:rPr>
  </w:style>
  <w:style w:type="paragraph" w:styleId="a9">
    <w:name w:val="footer"/>
    <w:basedOn w:val="a"/>
    <w:link w:val="aa"/>
    <w:uiPriority w:val="99"/>
    <w:unhideWhenUsed/>
    <w:rsid w:val="00471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BB0"/>
    <w:rPr>
      <w:rFonts w:ascii="SimSun" w:eastAsia="SimSun" w:hAnsi="SimSun" w:cs="SimSun"/>
    </w:rPr>
  </w:style>
  <w:style w:type="character" w:customStyle="1" w:styleId="a4">
    <w:name w:val="Основной текст Знак"/>
    <w:basedOn w:val="a0"/>
    <w:link w:val="a3"/>
    <w:uiPriority w:val="1"/>
    <w:rsid w:val="00B52E62"/>
    <w:rPr>
      <w:rFonts w:ascii="Arial MT" w:eastAsia="Arial MT" w:hAnsi="Arial MT" w:cs="Arial M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Малахова Ирина Олеговна</cp:lastModifiedBy>
  <cp:revision>9</cp:revision>
  <dcterms:created xsi:type="dcterms:W3CDTF">2023-12-14T12:29:00Z</dcterms:created>
  <dcterms:modified xsi:type="dcterms:W3CDTF">2024-03-11T15:21:00Z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2023-12-14T00:00:00Z</vt:filetime>
  </property>
</Properties>
</file>