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45" w:rsidRDefault="00D36E45">
      <w:pPr>
        <w:rPr>
          <w:rFonts w:ascii="Arial Narrow" w:hAnsi="Arial Narrow" w:cs="Arial"/>
          <w:b/>
          <w:sz w:val="28"/>
          <w:szCs w:val="28"/>
        </w:rPr>
      </w:pPr>
    </w:p>
    <w:p w:rsidR="00FD260E" w:rsidRPr="008D35C7" w:rsidRDefault="00FD260E" w:rsidP="00FD260E">
      <w:pPr>
        <w:spacing w:after="0" w:line="240" w:lineRule="auto"/>
        <w:jc w:val="center"/>
        <w:rPr>
          <w:rFonts w:ascii="Arial Narrow" w:eastAsia="Calibri" w:hAnsi="Arial Narrow"/>
          <w:b/>
          <w:sz w:val="28"/>
          <w:szCs w:val="28"/>
        </w:rPr>
      </w:pPr>
      <w:r>
        <w:rPr>
          <w:rFonts w:ascii="Arial Narrow" w:eastAsia="Calibri" w:hAnsi="Arial Narrow"/>
          <w:b/>
          <w:sz w:val="28"/>
          <w:szCs w:val="28"/>
        </w:rPr>
        <w:t>С</w:t>
      </w:r>
      <w:r w:rsidRPr="00BC6058">
        <w:rPr>
          <w:rFonts w:ascii="Arial Narrow" w:eastAsia="Calibri" w:hAnsi="Arial Narrow"/>
          <w:b/>
          <w:sz w:val="28"/>
          <w:szCs w:val="28"/>
        </w:rPr>
        <w:t xml:space="preserve">МАЗКА </w:t>
      </w:r>
      <w:r w:rsidR="008E1173">
        <w:rPr>
          <w:rFonts w:ascii="Arial Narrow" w:eastAsia="Calibri" w:hAnsi="Arial Narrow"/>
          <w:b/>
          <w:sz w:val="28"/>
          <w:szCs w:val="28"/>
        </w:rPr>
        <w:t xml:space="preserve">ГРАФИТОВАЯ </w:t>
      </w:r>
      <w:r w:rsidRPr="00BC6058">
        <w:rPr>
          <w:rFonts w:ascii="Arial Narrow" w:eastAsia="Calibri" w:hAnsi="Arial Narrow"/>
          <w:b/>
          <w:sz w:val="28"/>
          <w:szCs w:val="28"/>
        </w:rPr>
        <w:t xml:space="preserve"> </w:t>
      </w:r>
      <w:r>
        <w:rPr>
          <w:rFonts w:ascii="Arial Narrow" w:eastAsia="Calibri" w:hAnsi="Arial Narrow"/>
          <w:b/>
          <w:sz w:val="28"/>
          <w:szCs w:val="28"/>
        </w:rPr>
        <w:t>МС 1700</w:t>
      </w:r>
    </w:p>
    <w:p w:rsidR="00FD260E" w:rsidRDefault="00FD260E" w:rsidP="00FD260E">
      <w:pPr>
        <w:spacing w:after="0" w:line="240" w:lineRule="auto"/>
        <w:jc w:val="center"/>
        <w:rPr>
          <w:rFonts w:ascii="Arial Narrow" w:eastAsia="Calibri" w:hAnsi="Arial Narrow"/>
          <w:b/>
          <w:sz w:val="28"/>
          <w:szCs w:val="28"/>
        </w:rPr>
      </w:pPr>
      <w:r w:rsidRPr="00BC6058">
        <w:rPr>
          <w:rFonts w:ascii="Arial Narrow" w:eastAsia="Calibri" w:hAnsi="Arial Narrow"/>
          <w:b/>
          <w:sz w:val="28"/>
          <w:szCs w:val="28"/>
        </w:rPr>
        <w:t>(для</w:t>
      </w:r>
      <w:r>
        <w:rPr>
          <w:rFonts w:ascii="Arial Narrow" w:eastAsia="Calibri" w:hAnsi="Arial Narrow"/>
          <w:b/>
          <w:sz w:val="28"/>
          <w:szCs w:val="28"/>
        </w:rPr>
        <w:t xml:space="preserve"> стрел кранов и манипуляторов</w:t>
      </w:r>
      <w:r w:rsidRPr="00BC6058">
        <w:rPr>
          <w:rFonts w:ascii="Arial Narrow" w:eastAsia="Calibri" w:hAnsi="Arial Narrow"/>
          <w:b/>
          <w:sz w:val="28"/>
          <w:szCs w:val="28"/>
        </w:rPr>
        <w:t>)</w:t>
      </w:r>
    </w:p>
    <w:p w:rsidR="00FD260E" w:rsidRDefault="00FD260E" w:rsidP="00FD260E">
      <w:pPr>
        <w:tabs>
          <w:tab w:val="left" w:pos="1740"/>
          <w:tab w:val="center" w:pos="4677"/>
        </w:tabs>
        <w:spacing w:after="120" w:line="240" w:lineRule="auto"/>
        <w:jc w:val="center"/>
        <w:rPr>
          <w:rStyle w:val="FontStyle12"/>
          <w:rFonts w:ascii="Arial Narrow" w:hAnsi="Arial Narrow"/>
        </w:rPr>
      </w:pPr>
      <w:r w:rsidRPr="000B0E97">
        <w:rPr>
          <w:rStyle w:val="FontStyle12"/>
          <w:rFonts w:ascii="Arial Narrow" w:hAnsi="Arial Narrow"/>
        </w:rPr>
        <w:t xml:space="preserve">ТУ </w:t>
      </w:r>
      <w:r w:rsidRPr="004F7711">
        <w:rPr>
          <w:rStyle w:val="FontStyle12"/>
          <w:rFonts w:ascii="Arial Narrow" w:hAnsi="Arial Narrow"/>
        </w:rPr>
        <w:t>2389−038−45540231−2014</w:t>
      </w:r>
    </w:p>
    <w:p w:rsidR="00FD260E" w:rsidRPr="00D36E45" w:rsidRDefault="00FD260E" w:rsidP="00FD260E">
      <w:pPr>
        <w:tabs>
          <w:tab w:val="left" w:pos="1740"/>
          <w:tab w:val="center" w:pos="4677"/>
        </w:tabs>
        <w:spacing w:after="120" w:line="240" w:lineRule="auto"/>
        <w:jc w:val="center"/>
        <w:rPr>
          <w:rFonts w:ascii="Arial Narrow" w:hAnsi="Arial Narrow" w:cs="Arial"/>
          <w:b/>
          <w:sz w:val="24"/>
          <w:szCs w:val="24"/>
        </w:rPr>
      </w:pPr>
      <w:r w:rsidRPr="009947D9">
        <w:rPr>
          <w:rFonts w:ascii="Arial Narrow" w:hAnsi="Arial Narrow" w:cs="Arial"/>
          <w:b/>
          <w:sz w:val="24"/>
          <w:szCs w:val="24"/>
        </w:rPr>
        <w:t>Техническое описание продукта</w:t>
      </w:r>
    </w:p>
    <w:p w:rsidR="00FD260E" w:rsidRPr="00BC6058" w:rsidRDefault="00FD260E" w:rsidP="00FD260E">
      <w:pPr>
        <w:spacing w:after="0" w:line="240" w:lineRule="auto"/>
        <w:jc w:val="both"/>
        <w:rPr>
          <w:rFonts w:ascii="Arial Narrow" w:eastAsia="Calibri" w:hAnsi="Arial Narrow"/>
          <w:sz w:val="24"/>
          <w:szCs w:val="24"/>
        </w:rPr>
      </w:pPr>
    </w:p>
    <w:p w:rsidR="00FD260E" w:rsidRDefault="00FD260E" w:rsidP="00FD260E">
      <w:pPr>
        <w:spacing w:after="0" w:line="240" w:lineRule="auto"/>
        <w:jc w:val="both"/>
        <w:rPr>
          <w:rFonts w:ascii="Arial Narrow" w:eastAsia="Calibri" w:hAnsi="Arial Narrow"/>
          <w:sz w:val="24"/>
          <w:szCs w:val="24"/>
        </w:rPr>
      </w:pPr>
      <w:r>
        <w:rPr>
          <w:rFonts w:ascii="Arial Narrow" w:eastAsia="Calibri" w:hAnsi="Arial Narrow"/>
          <w:sz w:val="24"/>
          <w:szCs w:val="24"/>
        </w:rPr>
        <w:t xml:space="preserve">        Смазка МС 1700</w:t>
      </w:r>
      <w:r w:rsidRPr="00BC6058">
        <w:rPr>
          <w:rFonts w:ascii="Arial Narrow" w:eastAsia="Calibri" w:hAnsi="Arial Narrow"/>
          <w:sz w:val="24"/>
          <w:szCs w:val="24"/>
        </w:rPr>
        <w:t xml:space="preserve"> – спец</w:t>
      </w:r>
      <w:r>
        <w:rPr>
          <w:rFonts w:ascii="Arial Narrow" w:eastAsia="Calibri" w:hAnsi="Arial Narrow"/>
          <w:sz w:val="24"/>
          <w:szCs w:val="24"/>
        </w:rPr>
        <w:t xml:space="preserve">иализированная  графитовая смазка, </w:t>
      </w:r>
      <w:r w:rsidRPr="00BC6058">
        <w:rPr>
          <w:rFonts w:ascii="Arial Narrow" w:eastAsia="Calibri" w:hAnsi="Arial Narrow"/>
          <w:sz w:val="24"/>
          <w:szCs w:val="24"/>
        </w:rPr>
        <w:t>сод</w:t>
      </w:r>
      <w:r>
        <w:rPr>
          <w:rFonts w:ascii="Arial Narrow" w:eastAsia="Calibri" w:hAnsi="Arial Narrow"/>
          <w:sz w:val="24"/>
          <w:szCs w:val="24"/>
        </w:rPr>
        <w:t>ержащая адгезионные и противоизносные присадки.</w:t>
      </w:r>
      <w:r w:rsidR="008E1173">
        <w:rPr>
          <w:rFonts w:ascii="Arial Narrow" w:eastAsia="Calibri" w:hAnsi="Arial Narrow"/>
          <w:sz w:val="24"/>
          <w:szCs w:val="24"/>
        </w:rPr>
        <w:t xml:space="preserve"> </w:t>
      </w:r>
    </w:p>
    <w:p w:rsidR="00FD260E" w:rsidRDefault="00FD260E" w:rsidP="00FD260E">
      <w:pPr>
        <w:spacing w:after="0" w:line="240" w:lineRule="auto"/>
        <w:jc w:val="both"/>
        <w:rPr>
          <w:rFonts w:ascii="Arial Narrow" w:eastAsia="Calibri" w:hAnsi="Arial Narrow"/>
          <w:sz w:val="24"/>
          <w:szCs w:val="24"/>
        </w:rPr>
      </w:pPr>
    </w:p>
    <w:p w:rsidR="00FD260E" w:rsidRPr="00815804" w:rsidRDefault="00FD260E" w:rsidP="00FD260E">
      <w:pPr>
        <w:spacing w:line="240" w:lineRule="auto"/>
        <w:jc w:val="both"/>
        <w:rPr>
          <w:rFonts w:ascii="Arial Narrow" w:eastAsia="Calibri" w:hAnsi="Arial Narrow"/>
          <w:b/>
          <w:sz w:val="24"/>
          <w:szCs w:val="24"/>
        </w:rPr>
      </w:pPr>
      <w:r w:rsidRPr="00815804">
        <w:rPr>
          <w:rFonts w:ascii="Arial Narrow" w:eastAsia="Calibri" w:hAnsi="Arial Narrow"/>
          <w:b/>
          <w:sz w:val="24"/>
          <w:szCs w:val="24"/>
        </w:rPr>
        <w:t>НАЗНАЧЕНИЕ:</w:t>
      </w:r>
    </w:p>
    <w:p w:rsidR="00FD260E" w:rsidRDefault="00FD260E" w:rsidP="00FD260E">
      <w:pPr>
        <w:spacing w:after="0" w:line="240" w:lineRule="auto"/>
        <w:ind w:firstLine="709"/>
        <w:jc w:val="both"/>
        <w:rPr>
          <w:rFonts w:ascii="Arial Narrow" w:eastAsia="Calibri" w:hAnsi="Arial Narrow"/>
          <w:sz w:val="24"/>
          <w:szCs w:val="24"/>
        </w:rPr>
      </w:pPr>
      <w:proofErr w:type="gramStart"/>
      <w:r w:rsidRPr="00BC6058">
        <w:rPr>
          <w:rFonts w:ascii="Arial Narrow" w:eastAsia="Calibri" w:hAnsi="Arial Narrow"/>
          <w:sz w:val="24"/>
          <w:szCs w:val="24"/>
        </w:rPr>
        <w:t>Предназначена</w:t>
      </w:r>
      <w:proofErr w:type="gramEnd"/>
      <w:r w:rsidRPr="00BC6058">
        <w:rPr>
          <w:rFonts w:ascii="Arial Narrow" w:eastAsia="Calibri" w:hAnsi="Arial Narrow"/>
          <w:sz w:val="24"/>
          <w:szCs w:val="24"/>
        </w:rPr>
        <w:t xml:space="preserve"> </w:t>
      </w:r>
      <w:r>
        <w:rPr>
          <w:rFonts w:ascii="Arial Narrow" w:eastAsia="Calibri" w:hAnsi="Arial Narrow"/>
          <w:sz w:val="24"/>
          <w:szCs w:val="24"/>
        </w:rPr>
        <w:t xml:space="preserve">для смазки </w:t>
      </w:r>
      <w:r w:rsidR="008E1173">
        <w:rPr>
          <w:rFonts w:ascii="Arial Narrow" w:eastAsia="Calibri" w:hAnsi="Arial Narrow"/>
          <w:sz w:val="24"/>
          <w:szCs w:val="24"/>
        </w:rPr>
        <w:t xml:space="preserve">телескопических </w:t>
      </w:r>
      <w:r>
        <w:rPr>
          <w:rFonts w:ascii="Arial Narrow" w:eastAsia="Calibri" w:hAnsi="Arial Narrow"/>
          <w:sz w:val="24"/>
          <w:szCs w:val="24"/>
        </w:rPr>
        <w:t>стрел кран</w:t>
      </w:r>
      <w:r w:rsidR="008E1173">
        <w:rPr>
          <w:rFonts w:ascii="Arial Narrow" w:eastAsia="Calibri" w:hAnsi="Arial Narrow"/>
          <w:sz w:val="24"/>
          <w:szCs w:val="24"/>
        </w:rPr>
        <w:t>ов, погрузчиков и манипуляторов, обработки внешней поверхности канатов, цепей и защиты стальных тросов, открытых зубчатых передач, рессор. Снижает трение между поверхностями и предотвращает заклинивание.</w:t>
      </w:r>
      <w:r>
        <w:rPr>
          <w:rFonts w:ascii="Arial Narrow" w:eastAsia="Calibri" w:hAnsi="Arial Narrow"/>
          <w:sz w:val="24"/>
          <w:szCs w:val="24"/>
        </w:rPr>
        <w:t xml:space="preserve"> Работает в диапазоне температур от -25 до + </w:t>
      </w:r>
      <w:r w:rsidRPr="00FD260E">
        <w:rPr>
          <w:rFonts w:ascii="Arial Narrow" w:eastAsia="Calibri" w:hAnsi="Arial Narrow"/>
          <w:sz w:val="24"/>
          <w:szCs w:val="24"/>
        </w:rPr>
        <w:t>250</w:t>
      </w:r>
      <w:r w:rsidRPr="00BC6058">
        <w:rPr>
          <w:rFonts w:eastAsia="Calibri"/>
          <w:sz w:val="24"/>
          <w:szCs w:val="24"/>
        </w:rPr>
        <w:t>°</w:t>
      </w:r>
      <w:r w:rsidRPr="00BC6058">
        <w:rPr>
          <w:rFonts w:ascii="Arial Narrow" w:eastAsia="Calibri" w:hAnsi="Arial Narrow"/>
          <w:sz w:val="24"/>
          <w:szCs w:val="24"/>
        </w:rPr>
        <w:t>С</w:t>
      </w:r>
      <w:r>
        <w:rPr>
          <w:rFonts w:ascii="Arial Narrow" w:eastAsia="Calibri" w:hAnsi="Arial Narrow"/>
          <w:sz w:val="24"/>
          <w:szCs w:val="24"/>
        </w:rPr>
        <w:t>.*</w:t>
      </w:r>
    </w:p>
    <w:p w:rsidR="00FD260E" w:rsidRDefault="00FD260E" w:rsidP="00FD260E">
      <w:pPr>
        <w:spacing w:after="0" w:line="240" w:lineRule="auto"/>
        <w:ind w:firstLine="709"/>
        <w:jc w:val="both"/>
        <w:rPr>
          <w:rFonts w:ascii="Arial Narrow" w:eastAsia="Calibri" w:hAnsi="Arial Narrow"/>
          <w:sz w:val="24"/>
          <w:szCs w:val="24"/>
        </w:rPr>
      </w:pPr>
    </w:p>
    <w:p w:rsidR="00FD260E" w:rsidRDefault="00FD260E" w:rsidP="00FD260E">
      <w:pPr>
        <w:spacing w:after="0" w:line="240" w:lineRule="auto"/>
        <w:ind w:firstLine="709"/>
        <w:jc w:val="both"/>
        <w:rPr>
          <w:rFonts w:ascii="Arial Narrow" w:eastAsia="Calibri" w:hAnsi="Arial Narrow"/>
          <w:sz w:val="24"/>
          <w:szCs w:val="24"/>
        </w:rPr>
      </w:pPr>
      <w:r>
        <w:rPr>
          <w:rFonts w:ascii="Arial Narrow" w:eastAsia="Calibri" w:hAnsi="Arial Narrow"/>
          <w:sz w:val="24"/>
          <w:szCs w:val="24"/>
        </w:rPr>
        <w:t>Форма выпуска:</w:t>
      </w:r>
    </w:p>
    <w:p w:rsidR="00FD260E" w:rsidRDefault="00FD260E" w:rsidP="00FD260E">
      <w:pPr>
        <w:numPr>
          <w:ilvl w:val="0"/>
          <w:numId w:val="7"/>
        </w:numPr>
        <w:spacing w:after="0" w:line="240" w:lineRule="auto"/>
        <w:jc w:val="both"/>
        <w:rPr>
          <w:rFonts w:ascii="Arial Narrow" w:eastAsia="Calibri" w:hAnsi="Arial Narrow"/>
          <w:sz w:val="24"/>
          <w:szCs w:val="24"/>
        </w:rPr>
      </w:pPr>
      <w:r>
        <w:rPr>
          <w:rFonts w:ascii="Arial Narrow" w:eastAsia="Calibri" w:hAnsi="Arial Narrow"/>
          <w:sz w:val="24"/>
          <w:szCs w:val="24"/>
        </w:rPr>
        <w:t xml:space="preserve">Аэрозольный баллон </w:t>
      </w:r>
    </w:p>
    <w:p w:rsidR="00FD260E" w:rsidRDefault="00FD260E" w:rsidP="00FD260E">
      <w:pPr>
        <w:numPr>
          <w:ilvl w:val="0"/>
          <w:numId w:val="7"/>
        </w:numPr>
        <w:spacing w:after="0" w:line="240" w:lineRule="auto"/>
        <w:jc w:val="both"/>
        <w:rPr>
          <w:rFonts w:ascii="Arial Narrow" w:eastAsia="Calibri" w:hAnsi="Arial Narrow"/>
          <w:sz w:val="24"/>
          <w:szCs w:val="24"/>
        </w:rPr>
      </w:pPr>
      <w:r>
        <w:rPr>
          <w:rFonts w:ascii="Arial Narrow" w:eastAsia="Calibri" w:hAnsi="Arial Narrow"/>
          <w:sz w:val="24"/>
          <w:szCs w:val="24"/>
        </w:rPr>
        <w:t>Бочки, ведра, банки (для нанесения кистевым методом)</w:t>
      </w:r>
    </w:p>
    <w:p w:rsidR="00FD260E" w:rsidRDefault="00FD260E" w:rsidP="00FD260E">
      <w:pPr>
        <w:spacing w:after="0" w:line="240" w:lineRule="auto"/>
        <w:jc w:val="both"/>
        <w:rPr>
          <w:rFonts w:ascii="Arial Narrow" w:eastAsia="Calibri" w:hAnsi="Arial Narrow"/>
          <w:sz w:val="24"/>
          <w:szCs w:val="24"/>
        </w:rPr>
      </w:pPr>
    </w:p>
    <w:p w:rsidR="00FD260E" w:rsidRPr="00BC6058" w:rsidRDefault="00FD260E" w:rsidP="00FD260E">
      <w:pPr>
        <w:spacing w:after="0" w:line="240" w:lineRule="auto"/>
        <w:jc w:val="both"/>
        <w:rPr>
          <w:rFonts w:ascii="Arial Narrow" w:eastAsia="Calibri" w:hAnsi="Arial Narrow"/>
          <w:sz w:val="24"/>
          <w:szCs w:val="24"/>
        </w:rPr>
      </w:pPr>
      <w:r w:rsidRPr="00BC6058">
        <w:rPr>
          <w:rFonts w:ascii="Arial Narrow" w:eastAsia="Calibri" w:hAnsi="Arial Narrow"/>
          <w:b/>
          <w:sz w:val="28"/>
          <w:szCs w:val="28"/>
        </w:rPr>
        <w:t>СВОЙСТВА:</w:t>
      </w:r>
    </w:p>
    <w:p w:rsidR="00FD260E" w:rsidRPr="00BC6058" w:rsidRDefault="00FD260E" w:rsidP="00FD260E">
      <w:pPr>
        <w:spacing w:after="0" w:line="240" w:lineRule="auto"/>
        <w:jc w:val="both"/>
        <w:rPr>
          <w:rFonts w:ascii="Arial Narrow" w:eastAsia="Calibri" w:hAnsi="Arial Narrow"/>
          <w:sz w:val="24"/>
          <w:szCs w:val="24"/>
        </w:rPr>
      </w:pPr>
      <w:r w:rsidRPr="00BC6058">
        <w:rPr>
          <w:rFonts w:ascii="Arial Narrow" w:eastAsia="Calibri" w:hAnsi="Arial Narrow"/>
          <w:sz w:val="24"/>
          <w:szCs w:val="24"/>
        </w:rPr>
        <w:t xml:space="preserve">- </w:t>
      </w:r>
      <w:r>
        <w:rPr>
          <w:rFonts w:ascii="Arial Narrow" w:eastAsia="Calibri" w:hAnsi="Arial Narrow"/>
          <w:sz w:val="24"/>
          <w:szCs w:val="24"/>
        </w:rPr>
        <w:t>Высокая адгезия к поверхности (</w:t>
      </w:r>
      <w:proofErr w:type="spellStart"/>
      <w:r>
        <w:rPr>
          <w:rFonts w:ascii="Arial Narrow" w:eastAsia="Calibri" w:hAnsi="Arial Narrow"/>
          <w:sz w:val="24"/>
          <w:szCs w:val="24"/>
        </w:rPr>
        <w:t>прилипаемость</w:t>
      </w:r>
      <w:proofErr w:type="spellEnd"/>
      <w:r>
        <w:rPr>
          <w:rFonts w:ascii="Arial Narrow" w:eastAsia="Calibri" w:hAnsi="Arial Narrow"/>
          <w:sz w:val="24"/>
          <w:szCs w:val="24"/>
        </w:rPr>
        <w:t>)</w:t>
      </w:r>
    </w:p>
    <w:p w:rsidR="00FD260E" w:rsidRPr="00BC6058" w:rsidRDefault="00FD260E" w:rsidP="00FD260E">
      <w:pPr>
        <w:spacing w:after="0" w:line="240" w:lineRule="auto"/>
        <w:jc w:val="both"/>
        <w:rPr>
          <w:rFonts w:ascii="Arial Narrow" w:eastAsia="Calibri" w:hAnsi="Arial Narrow"/>
          <w:sz w:val="24"/>
          <w:szCs w:val="24"/>
        </w:rPr>
      </w:pPr>
      <w:r w:rsidRPr="00BC6058">
        <w:rPr>
          <w:rFonts w:ascii="Arial Narrow" w:eastAsia="Calibri" w:hAnsi="Arial Narrow"/>
          <w:sz w:val="24"/>
          <w:szCs w:val="24"/>
        </w:rPr>
        <w:t xml:space="preserve">- </w:t>
      </w:r>
      <w:r>
        <w:rPr>
          <w:rFonts w:ascii="Arial Narrow" w:eastAsia="Calibri" w:hAnsi="Arial Narrow"/>
          <w:sz w:val="24"/>
          <w:szCs w:val="24"/>
        </w:rPr>
        <w:t>Тонкий слой при нанесении (оптимальная толщина слоя 70-80 мкм)</w:t>
      </w:r>
    </w:p>
    <w:p w:rsidR="00FD260E" w:rsidRPr="00BC6058" w:rsidRDefault="00FD260E" w:rsidP="00FD260E">
      <w:pPr>
        <w:spacing w:after="0" w:line="240" w:lineRule="auto"/>
        <w:jc w:val="both"/>
        <w:rPr>
          <w:rFonts w:ascii="Arial Narrow" w:eastAsia="Calibri" w:hAnsi="Arial Narrow"/>
          <w:sz w:val="24"/>
          <w:szCs w:val="24"/>
        </w:rPr>
      </w:pPr>
      <w:r w:rsidRPr="00BC6058">
        <w:rPr>
          <w:rFonts w:ascii="Arial Narrow" w:eastAsia="Calibri" w:hAnsi="Arial Narrow"/>
          <w:sz w:val="24"/>
          <w:szCs w:val="24"/>
        </w:rPr>
        <w:t xml:space="preserve">- </w:t>
      </w:r>
      <w:r>
        <w:rPr>
          <w:rFonts w:ascii="Arial Narrow" w:eastAsia="Calibri" w:hAnsi="Arial Narrow"/>
          <w:sz w:val="24"/>
          <w:szCs w:val="24"/>
        </w:rPr>
        <w:t>Рабочий температурный диапазон</w:t>
      </w:r>
      <w:r w:rsidRPr="00C0268B">
        <w:rPr>
          <w:rFonts w:ascii="Arial Narrow" w:eastAsia="Calibri" w:hAnsi="Arial Narrow"/>
          <w:sz w:val="24"/>
          <w:szCs w:val="24"/>
        </w:rPr>
        <w:t xml:space="preserve"> </w:t>
      </w:r>
      <w:r>
        <w:rPr>
          <w:rFonts w:ascii="Arial Narrow" w:eastAsia="Calibri" w:hAnsi="Arial Narrow"/>
          <w:sz w:val="24"/>
          <w:szCs w:val="24"/>
        </w:rPr>
        <w:t xml:space="preserve">от -25 до + </w:t>
      </w:r>
      <w:r w:rsidRPr="00E54B36">
        <w:rPr>
          <w:rFonts w:ascii="Arial Narrow" w:eastAsia="Calibri" w:hAnsi="Arial Narrow"/>
          <w:sz w:val="24"/>
          <w:szCs w:val="24"/>
        </w:rPr>
        <w:t>250</w:t>
      </w:r>
      <w:r w:rsidRPr="00BC6058">
        <w:rPr>
          <w:rFonts w:eastAsia="Calibri"/>
          <w:sz w:val="24"/>
          <w:szCs w:val="24"/>
        </w:rPr>
        <w:t>°</w:t>
      </w:r>
      <w:r w:rsidRPr="00BC6058">
        <w:rPr>
          <w:rFonts w:ascii="Arial Narrow" w:eastAsia="Calibri" w:hAnsi="Arial Narrow"/>
          <w:sz w:val="24"/>
          <w:szCs w:val="24"/>
        </w:rPr>
        <w:t>С</w:t>
      </w:r>
      <w:r>
        <w:rPr>
          <w:rFonts w:ascii="Arial Narrow" w:eastAsia="Calibri" w:hAnsi="Arial Narrow"/>
          <w:sz w:val="24"/>
          <w:szCs w:val="24"/>
        </w:rPr>
        <w:t>.*</w:t>
      </w:r>
    </w:p>
    <w:p w:rsidR="00FD260E" w:rsidRPr="00BC6058" w:rsidRDefault="00FD260E" w:rsidP="00FD260E">
      <w:pPr>
        <w:spacing w:after="0" w:line="240" w:lineRule="auto"/>
        <w:jc w:val="both"/>
        <w:rPr>
          <w:rFonts w:ascii="Arial Narrow" w:eastAsia="Calibri" w:hAnsi="Arial Narrow"/>
          <w:sz w:val="24"/>
          <w:szCs w:val="24"/>
        </w:rPr>
      </w:pPr>
      <w:r w:rsidRPr="00BC6058">
        <w:rPr>
          <w:rFonts w:ascii="Arial Narrow" w:eastAsia="Calibri" w:hAnsi="Arial Narrow"/>
          <w:sz w:val="24"/>
          <w:szCs w:val="24"/>
        </w:rPr>
        <w:t xml:space="preserve">- </w:t>
      </w:r>
      <w:r>
        <w:rPr>
          <w:rFonts w:ascii="Arial Narrow" w:eastAsia="Calibri" w:hAnsi="Arial Narrow"/>
          <w:sz w:val="24"/>
          <w:szCs w:val="24"/>
        </w:rPr>
        <w:t>Устойчивость к внешним воздействиям</w:t>
      </w:r>
    </w:p>
    <w:p w:rsidR="00FD260E" w:rsidRPr="00BC6058" w:rsidRDefault="00FD260E" w:rsidP="00FD260E">
      <w:pPr>
        <w:spacing w:after="0" w:line="240" w:lineRule="auto"/>
        <w:jc w:val="both"/>
        <w:rPr>
          <w:rFonts w:ascii="Arial Narrow" w:eastAsia="Calibri" w:hAnsi="Arial Narrow"/>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843"/>
        <w:gridCol w:w="1559"/>
      </w:tblGrid>
      <w:tr w:rsidR="00FD260E" w:rsidRPr="00027A37" w:rsidTr="00FD260E">
        <w:tc>
          <w:tcPr>
            <w:tcW w:w="10632" w:type="dxa"/>
            <w:gridSpan w:val="3"/>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Характеристики смазки</w:t>
            </w:r>
          </w:p>
        </w:tc>
      </w:tr>
      <w:tr w:rsidR="00FD260E" w:rsidRPr="00027A37" w:rsidTr="00FD260E">
        <w:tc>
          <w:tcPr>
            <w:tcW w:w="7230"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ПАРАМЕТР</w:t>
            </w:r>
          </w:p>
        </w:tc>
        <w:tc>
          <w:tcPr>
            <w:tcW w:w="1843"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Метод оценки</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Значение</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Цвет</w:t>
            </w:r>
          </w:p>
        </w:tc>
        <w:tc>
          <w:tcPr>
            <w:tcW w:w="1843"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визуальный</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черный</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Вязкость базового масла</w:t>
            </w:r>
            <w:r>
              <w:rPr>
                <w:rFonts w:ascii="Arial Narrow" w:eastAsia="Calibri" w:hAnsi="Arial Narrow"/>
                <w:sz w:val="24"/>
                <w:szCs w:val="24"/>
              </w:rPr>
              <w:t xml:space="preserve"> без</w:t>
            </w:r>
            <w:bookmarkStart w:id="0" w:name="_GoBack"/>
            <w:bookmarkEnd w:id="0"/>
            <w:r>
              <w:rPr>
                <w:rFonts w:ascii="Arial Narrow" w:eastAsia="Calibri" w:hAnsi="Arial Narrow"/>
                <w:sz w:val="24"/>
                <w:szCs w:val="24"/>
              </w:rPr>
              <w:t xml:space="preserve"> полимера</w:t>
            </w:r>
            <w:r w:rsidRPr="00027A37">
              <w:rPr>
                <w:rFonts w:ascii="Arial Narrow" w:eastAsia="Calibri" w:hAnsi="Arial Narrow"/>
                <w:sz w:val="24"/>
                <w:szCs w:val="24"/>
              </w:rPr>
              <w:t xml:space="preserve">, </w:t>
            </w:r>
            <w:proofErr w:type="spellStart"/>
            <w:r w:rsidRPr="00027A37">
              <w:rPr>
                <w:rFonts w:ascii="Arial Narrow" w:eastAsia="Calibri" w:hAnsi="Arial Narrow"/>
                <w:sz w:val="24"/>
                <w:szCs w:val="24"/>
              </w:rPr>
              <w:t>сСт</w:t>
            </w:r>
            <w:proofErr w:type="spellEnd"/>
            <w:r w:rsidRPr="00027A37">
              <w:rPr>
                <w:rFonts w:ascii="Arial Narrow" w:eastAsia="Calibri" w:hAnsi="Arial Narrow"/>
                <w:sz w:val="24"/>
                <w:szCs w:val="24"/>
              </w:rPr>
              <w:t xml:space="preserve"> при 40°C</w:t>
            </w:r>
          </w:p>
        </w:tc>
        <w:tc>
          <w:tcPr>
            <w:tcW w:w="1843"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ГОСТ 33</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Pr>
                <w:rFonts w:ascii="Arial Narrow" w:eastAsia="Calibri" w:hAnsi="Arial Narrow"/>
                <w:sz w:val="24"/>
                <w:szCs w:val="24"/>
              </w:rPr>
              <w:t>16-22</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vertAlign w:val="superscript"/>
              </w:rPr>
            </w:pPr>
            <w:proofErr w:type="spellStart"/>
            <w:r w:rsidRPr="00027A37">
              <w:rPr>
                <w:rFonts w:ascii="Arial Narrow" w:eastAsia="Calibri" w:hAnsi="Arial Narrow"/>
                <w:sz w:val="24"/>
                <w:szCs w:val="24"/>
              </w:rPr>
              <w:t>Пенетрация</w:t>
            </w:r>
            <w:proofErr w:type="spellEnd"/>
            <w:r w:rsidRPr="00027A37">
              <w:rPr>
                <w:rFonts w:ascii="Arial Narrow" w:eastAsia="Calibri" w:hAnsi="Arial Narrow"/>
                <w:sz w:val="24"/>
                <w:szCs w:val="24"/>
              </w:rPr>
              <w:t>, 1/10 мм</w:t>
            </w:r>
          </w:p>
        </w:tc>
        <w:tc>
          <w:tcPr>
            <w:tcW w:w="1843"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ГОСТ 5346</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Pr>
                <w:rFonts w:ascii="Arial Narrow" w:eastAsia="Calibri" w:hAnsi="Arial Narrow"/>
                <w:sz w:val="24"/>
                <w:szCs w:val="24"/>
              </w:rPr>
              <w:t>400-430</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Класс консистенции по </w:t>
            </w:r>
            <w:r w:rsidRPr="00027A37">
              <w:rPr>
                <w:rFonts w:ascii="Arial Narrow" w:eastAsia="Calibri" w:hAnsi="Arial Narrow"/>
                <w:sz w:val="24"/>
                <w:szCs w:val="24"/>
                <w:lang w:val="en-US"/>
              </w:rPr>
              <w:t>NLGI</w:t>
            </w:r>
          </w:p>
        </w:tc>
        <w:tc>
          <w:tcPr>
            <w:tcW w:w="1843"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0</w:t>
            </w:r>
            <w:r>
              <w:rPr>
                <w:rFonts w:ascii="Arial Narrow" w:eastAsia="Calibri" w:hAnsi="Arial Narrow"/>
                <w:sz w:val="24"/>
                <w:szCs w:val="24"/>
              </w:rPr>
              <w:t>0</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Смазывающие свойства на </w:t>
            </w:r>
            <w:proofErr w:type="spellStart"/>
            <w:r w:rsidRPr="00027A37">
              <w:rPr>
                <w:rFonts w:ascii="Arial Narrow" w:eastAsia="Calibri" w:hAnsi="Arial Narrow"/>
                <w:sz w:val="24"/>
                <w:szCs w:val="24"/>
              </w:rPr>
              <w:t>четырёхшариковой</w:t>
            </w:r>
            <w:proofErr w:type="spellEnd"/>
          </w:p>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машине трения при </w:t>
            </w:r>
            <w:proofErr w:type="gramStart"/>
            <w:r w:rsidRPr="00027A37">
              <w:rPr>
                <w:rFonts w:ascii="Arial Narrow" w:eastAsia="Calibri" w:hAnsi="Arial Narrow"/>
                <w:sz w:val="24"/>
                <w:szCs w:val="24"/>
              </w:rPr>
              <w:t xml:space="preserve">( </w:t>
            </w:r>
            <w:proofErr w:type="gramEnd"/>
            <w:r w:rsidRPr="00027A37">
              <w:rPr>
                <w:rFonts w:ascii="Arial Narrow" w:eastAsia="Calibri" w:hAnsi="Arial Narrow"/>
                <w:sz w:val="24"/>
                <w:szCs w:val="24"/>
              </w:rPr>
              <w:t>20±5)</w:t>
            </w:r>
            <w:r w:rsidRPr="00027A37">
              <w:rPr>
                <w:rFonts w:ascii="Arial Narrow" w:eastAsia="Calibri" w:hAnsi="Arial Narrow"/>
                <w:sz w:val="24"/>
                <w:szCs w:val="24"/>
                <w:vertAlign w:val="superscript"/>
              </w:rPr>
              <w:t>0</w:t>
            </w:r>
            <w:r w:rsidRPr="00027A37">
              <w:rPr>
                <w:rFonts w:ascii="Arial Narrow" w:eastAsia="Calibri" w:hAnsi="Arial Narrow"/>
                <w:sz w:val="24"/>
                <w:szCs w:val="24"/>
              </w:rPr>
              <w:t>С:</w:t>
            </w:r>
          </w:p>
          <w:p w:rsidR="00FD260E" w:rsidRPr="00027A37" w:rsidRDefault="00FD260E" w:rsidP="009775CA">
            <w:pPr>
              <w:spacing w:after="0" w:line="240" w:lineRule="auto"/>
              <w:jc w:val="both"/>
              <w:rPr>
                <w:rFonts w:ascii="Arial Narrow" w:eastAsia="Calibri" w:hAnsi="Arial Narrow"/>
                <w:sz w:val="24"/>
                <w:szCs w:val="24"/>
              </w:rPr>
            </w:pPr>
          </w:p>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критическая нагрузка </w:t>
            </w:r>
            <w:proofErr w:type="spellStart"/>
            <w:r w:rsidRPr="00027A37">
              <w:rPr>
                <w:rFonts w:ascii="Arial Narrow" w:eastAsia="Calibri" w:hAnsi="Arial Narrow"/>
                <w:sz w:val="24"/>
                <w:szCs w:val="24"/>
              </w:rPr>
              <w:t>Рк</w:t>
            </w:r>
            <w:proofErr w:type="spellEnd"/>
            <w:r w:rsidRPr="00027A37">
              <w:rPr>
                <w:rFonts w:ascii="Arial Narrow" w:eastAsia="Calibri" w:hAnsi="Arial Narrow"/>
                <w:sz w:val="24"/>
                <w:szCs w:val="24"/>
              </w:rPr>
              <w:t>, (кгс), не менее</w:t>
            </w:r>
          </w:p>
          <w:p w:rsidR="00FD260E" w:rsidRPr="00027A37" w:rsidRDefault="00FD260E" w:rsidP="009775CA">
            <w:pPr>
              <w:spacing w:after="0" w:line="240" w:lineRule="auto"/>
              <w:jc w:val="both"/>
              <w:rPr>
                <w:rFonts w:ascii="Arial Narrow" w:eastAsia="Calibri" w:hAnsi="Arial Narrow"/>
                <w:sz w:val="24"/>
                <w:szCs w:val="24"/>
              </w:rPr>
            </w:pPr>
          </w:p>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нагрузка сваривания </w:t>
            </w:r>
            <w:proofErr w:type="spellStart"/>
            <w:r w:rsidRPr="00027A37">
              <w:rPr>
                <w:rFonts w:ascii="Arial Narrow" w:eastAsia="Calibri" w:hAnsi="Arial Narrow"/>
                <w:sz w:val="24"/>
                <w:szCs w:val="24"/>
              </w:rPr>
              <w:t>Рс</w:t>
            </w:r>
            <w:proofErr w:type="spellEnd"/>
            <w:r w:rsidRPr="00027A37">
              <w:rPr>
                <w:rFonts w:ascii="Arial Narrow" w:eastAsia="Calibri" w:hAnsi="Arial Narrow"/>
                <w:sz w:val="24"/>
                <w:szCs w:val="24"/>
              </w:rPr>
              <w:t>, (кгс), не менее</w:t>
            </w:r>
          </w:p>
          <w:p w:rsidR="00FD260E" w:rsidRPr="00027A37" w:rsidRDefault="00FD260E" w:rsidP="009775CA">
            <w:pPr>
              <w:spacing w:after="0" w:line="240" w:lineRule="auto"/>
              <w:jc w:val="both"/>
              <w:rPr>
                <w:rFonts w:ascii="Arial Narrow" w:eastAsia="Calibri" w:hAnsi="Arial Narrow"/>
                <w:sz w:val="24"/>
                <w:szCs w:val="24"/>
              </w:rPr>
            </w:pPr>
          </w:p>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 xml:space="preserve">показатель износа </w:t>
            </w:r>
            <w:proofErr w:type="gramStart"/>
            <w:r w:rsidRPr="00027A37">
              <w:rPr>
                <w:rFonts w:ascii="Arial Narrow" w:eastAsia="Calibri" w:hAnsi="Arial Narrow"/>
                <w:sz w:val="24"/>
                <w:szCs w:val="24"/>
                <w:lang w:val="en-US"/>
              </w:rPr>
              <w:t>D</w:t>
            </w:r>
            <w:proofErr w:type="gramEnd"/>
            <w:r w:rsidRPr="00027A37">
              <w:rPr>
                <w:rFonts w:ascii="Arial Narrow" w:eastAsia="Calibri" w:hAnsi="Arial Narrow"/>
                <w:sz w:val="24"/>
                <w:szCs w:val="24"/>
              </w:rPr>
              <w:t>и при осевой нагрузке 392 Н</w:t>
            </w:r>
          </w:p>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и продолжительности испытания 1 час</w:t>
            </w:r>
            <w:proofErr w:type="gramStart"/>
            <w:r w:rsidRPr="00027A37">
              <w:rPr>
                <w:rFonts w:ascii="Arial Narrow" w:eastAsia="Calibri" w:hAnsi="Arial Narrow"/>
                <w:sz w:val="24"/>
                <w:szCs w:val="24"/>
              </w:rPr>
              <w:t xml:space="preserve"> ,</w:t>
            </w:r>
            <w:proofErr w:type="gramEnd"/>
            <w:r w:rsidRPr="00027A37">
              <w:rPr>
                <w:rFonts w:ascii="Arial Narrow" w:eastAsia="Calibri" w:hAnsi="Arial Narrow"/>
                <w:sz w:val="24"/>
                <w:szCs w:val="24"/>
              </w:rPr>
              <w:t xml:space="preserve"> мм, не более</w:t>
            </w:r>
          </w:p>
        </w:tc>
        <w:tc>
          <w:tcPr>
            <w:tcW w:w="1843" w:type="dxa"/>
            <w:shd w:val="clear" w:color="auto" w:fill="auto"/>
            <w:vAlign w:val="center"/>
          </w:tcPr>
          <w:p w:rsidR="00FD260E" w:rsidRPr="00027A37" w:rsidRDefault="00FD260E" w:rsidP="009775CA">
            <w:pPr>
              <w:spacing w:after="0" w:line="240" w:lineRule="auto"/>
              <w:jc w:val="center"/>
              <w:rPr>
                <w:rFonts w:ascii="Arial Narrow" w:eastAsia="Calibri" w:hAnsi="Arial Narrow"/>
                <w:sz w:val="24"/>
                <w:szCs w:val="24"/>
              </w:rPr>
            </w:pPr>
            <w:r w:rsidRPr="00027A37">
              <w:rPr>
                <w:rFonts w:ascii="Arial Narrow" w:eastAsia="Calibri" w:hAnsi="Arial Narrow"/>
                <w:sz w:val="24"/>
                <w:szCs w:val="24"/>
              </w:rPr>
              <w:t>ГОСТ 9490</w:t>
            </w:r>
          </w:p>
        </w:tc>
        <w:tc>
          <w:tcPr>
            <w:tcW w:w="1559" w:type="dxa"/>
            <w:shd w:val="clear" w:color="auto" w:fill="auto"/>
          </w:tcPr>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r>
              <w:rPr>
                <w:rFonts w:ascii="Arial Narrow" w:eastAsia="Calibri" w:hAnsi="Arial Narrow"/>
                <w:sz w:val="24"/>
                <w:szCs w:val="24"/>
              </w:rPr>
              <w:t>80</w:t>
            </w:r>
          </w:p>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r>
              <w:rPr>
                <w:rFonts w:ascii="Arial Narrow" w:eastAsia="Calibri" w:hAnsi="Arial Narrow"/>
                <w:sz w:val="24"/>
                <w:szCs w:val="24"/>
              </w:rPr>
              <w:t>282</w:t>
            </w:r>
          </w:p>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p>
          <w:p w:rsidR="00FD260E" w:rsidRPr="00027A37" w:rsidRDefault="00FD260E" w:rsidP="009775CA">
            <w:pPr>
              <w:spacing w:after="0" w:line="240" w:lineRule="auto"/>
              <w:jc w:val="center"/>
              <w:rPr>
                <w:rFonts w:ascii="Arial Narrow" w:eastAsia="Calibri" w:hAnsi="Arial Narrow"/>
                <w:sz w:val="24"/>
                <w:szCs w:val="24"/>
              </w:rPr>
            </w:pPr>
            <w:r>
              <w:rPr>
                <w:rFonts w:ascii="Arial Narrow" w:eastAsia="Calibri" w:hAnsi="Arial Narrow"/>
                <w:sz w:val="24"/>
                <w:szCs w:val="24"/>
              </w:rPr>
              <w:t>0,9</w:t>
            </w:r>
          </w:p>
        </w:tc>
      </w:tr>
      <w:tr w:rsidR="00FD260E" w:rsidRPr="00027A37" w:rsidTr="00FD260E">
        <w:tc>
          <w:tcPr>
            <w:tcW w:w="7230"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Испытание на коррозию</w:t>
            </w:r>
          </w:p>
        </w:tc>
        <w:tc>
          <w:tcPr>
            <w:tcW w:w="1843" w:type="dxa"/>
            <w:shd w:val="clear" w:color="auto" w:fill="auto"/>
            <w:vAlign w:val="center"/>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ГОСТ 9.080</w:t>
            </w:r>
          </w:p>
        </w:tc>
        <w:tc>
          <w:tcPr>
            <w:tcW w:w="1559" w:type="dxa"/>
            <w:shd w:val="clear" w:color="auto" w:fill="auto"/>
          </w:tcPr>
          <w:p w:rsidR="00FD260E" w:rsidRPr="00027A37" w:rsidRDefault="00FD260E" w:rsidP="009775CA">
            <w:pPr>
              <w:spacing w:after="0" w:line="240" w:lineRule="auto"/>
              <w:jc w:val="both"/>
              <w:rPr>
                <w:rFonts w:ascii="Arial Narrow" w:eastAsia="Calibri" w:hAnsi="Arial Narrow"/>
                <w:sz w:val="24"/>
                <w:szCs w:val="24"/>
              </w:rPr>
            </w:pPr>
            <w:r w:rsidRPr="00027A37">
              <w:rPr>
                <w:rFonts w:ascii="Arial Narrow" w:eastAsia="Calibri" w:hAnsi="Arial Narrow"/>
                <w:sz w:val="24"/>
                <w:szCs w:val="24"/>
              </w:rPr>
              <w:t>Выдерживает</w:t>
            </w:r>
          </w:p>
        </w:tc>
      </w:tr>
    </w:tbl>
    <w:p w:rsidR="00FD260E" w:rsidRDefault="00FD260E" w:rsidP="00FD260E">
      <w:pPr>
        <w:rPr>
          <w:rFonts w:ascii="Arial Narrow" w:eastAsia="Calibri" w:hAnsi="Arial Narrow"/>
          <w:sz w:val="24"/>
          <w:szCs w:val="24"/>
        </w:rPr>
      </w:pPr>
    </w:p>
    <w:p w:rsidR="00FD260E" w:rsidRDefault="00FD260E" w:rsidP="00FD260E">
      <w:pPr>
        <w:rPr>
          <w:rFonts w:ascii="Arial Narrow" w:eastAsia="Calibri" w:hAnsi="Arial Narrow"/>
          <w:sz w:val="24"/>
          <w:szCs w:val="24"/>
        </w:rPr>
      </w:pPr>
      <w:r>
        <w:rPr>
          <w:rFonts w:ascii="Arial Narrow" w:eastAsia="Calibri" w:hAnsi="Arial Narrow"/>
          <w:sz w:val="24"/>
          <w:szCs w:val="24"/>
        </w:rPr>
        <w:lastRenderedPageBreak/>
        <w:t>*Аэрозольные баллоны перед нанесением держать при температуре 15-25</w:t>
      </w:r>
      <w:proofErr w:type="gramStart"/>
      <w:r w:rsidRPr="00BC6058">
        <w:rPr>
          <w:rFonts w:eastAsia="Calibri"/>
          <w:sz w:val="24"/>
          <w:szCs w:val="24"/>
        </w:rPr>
        <w:t>°</w:t>
      </w:r>
      <w:r w:rsidRPr="00BC6058">
        <w:rPr>
          <w:rFonts w:ascii="Arial Narrow" w:eastAsia="Calibri" w:hAnsi="Arial Narrow"/>
          <w:sz w:val="24"/>
          <w:szCs w:val="24"/>
        </w:rPr>
        <w:t>С</w:t>
      </w:r>
      <w:proofErr w:type="gramEnd"/>
      <w:r>
        <w:rPr>
          <w:rFonts w:ascii="Arial Narrow" w:eastAsia="Calibri" w:hAnsi="Arial Narrow"/>
          <w:sz w:val="24"/>
          <w:szCs w:val="24"/>
        </w:rPr>
        <w:t>, что бы обеспечить нужный напор струи.</w:t>
      </w:r>
    </w:p>
    <w:p w:rsidR="00FD260E" w:rsidRPr="007D03FA" w:rsidRDefault="00FD260E" w:rsidP="00FD260E">
      <w:pPr>
        <w:spacing w:line="240" w:lineRule="auto"/>
        <w:jc w:val="both"/>
        <w:rPr>
          <w:rFonts w:ascii="Arial Narrow" w:eastAsia="Calibri" w:hAnsi="Arial Narrow"/>
          <w:sz w:val="24"/>
          <w:szCs w:val="24"/>
        </w:rPr>
      </w:pPr>
      <w:r>
        <w:rPr>
          <w:rFonts w:ascii="Arial Narrow" w:eastAsia="Calibri" w:hAnsi="Arial Narrow"/>
          <w:b/>
          <w:sz w:val="24"/>
          <w:szCs w:val="24"/>
        </w:rPr>
        <w:t>СПОСОБ ПРИМЕНЕНИЯ</w:t>
      </w:r>
      <w:r w:rsidRPr="007D03FA">
        <w:rPr>
          <w:rFonts w:ascii="Arial Narrow" w:eastAsia="Calibri" w:hAnsi="Arial Narrow"/>
          <w:sz w:val="24"/>
          <w:szCs w:val="24"/>
        </w:rPr>
        <w:t>:</w:t>
      </w:r>
    </w:p>
    <w:p w:rsidR="008E1173" w:rsidRPr="008E1173" w:rsidRDefault="00FD260E" w:rsidP="008E1173">
      <w:pPr>
        <w:pStyle w:val="aa"/>
        <w:numPr>
          <w:ilvl w:val="0"/>
          <w:numId w:val="8"/>
        </w:numPr>
        <w:spacing w:line="240" w:lineRule="auto"/>
        <w:jc w:val="both"/>
        <w:rPr>
          <w:rFonts w:ascii="Arial Narrow" w:eastAsia="Times New Roman" w:hAnsi="Arial Narrow" w:cs="Times New Roman"/>
          <w:bCs/>
          <w:color w:val="000000"/>
          <w:sz w:val="24"/>
          <w:szCs w:val="24"/>
          <w:lang w:eastAsia="ru-RU"/>
        </w:rPr>
      </w:pPr>
      <w:r w:rsidRPr="008E1173">
        <w:rPr>
          <w:rFonts w:ascii="Arial Narrow" w:eastAsia="Times New Roman" w:hAnsi="Arial Narrow" w:cs="Times New Roman"/>
          <w:bCs/>
          <w:color w:val="000000"/>
          <w:sz w:val="24"/>
          <w:szCs w:val="24"/>
          <w:lang w:eastAsia="ru-RU"/>
        </w:rPr>
        <w:t>Перед применением очистить обрабатываемые поверхности.</w:t>
      </w:r>
    </w:p>
    <w:p w:rsidR="008E1173" w:rsidRDefault="008E1173" w:rsidP="008E1173">
      <w:pPr>
        <w:pStyle w:val="aa"/>
        <w:numPr>
          <w:ilvl w:val="0"/>
          <w:numId w:val="8"/>
        </w:numPr>
        <w:spacing w:line="240" w:lineRule="auto"/>
        <w:jc w:val="both"/>
        <w:rPr>
          <w:rFonts w:ascii="Arial Narrow" w:eastAsia="Times New Roman" w:hAnsi="Arial Narrow" w:cs="Times New Roman"/>
          <w:bCs/>
          <w:color w:val="000000"/>
          <w:sz w:val="24"/>
          <w:szCs w:val="24"/>
          <w:lang w:eastAsia="ru-RU"/>
        </w:rPr>
      </w:pPr>
      <w:r w:rsidRPr="008E1173">
        <w:rPr>
          <w:rFonts w:ascii="Arial Narrow" w:eastAsia="Times New Roman" w:hAnsi="Arial Narrow" w:cs="Times New Roman"/>
          <w:bCs/>
          <w:color w:val="000000"/>
          <w:sz w:val="24"/>
          <w:szCs w:val="24"/>
          <w:lang w:eastAsia="ru-RU"/>
        </w:rPr>
        <w:t xml:space="preserve">Встряхнуть, переворачивая баллон. </w:t>
      </w:r>
    </w:p>
    <w:p w:rsidR="008E1173" w:rsidRDefault="00FD260E" w:rsidP="008E1173">
      <w:pPr>
        <w:pStyle w:val="aa"/>
        <w:numPr>
          <w:ilvl w:val="0"/>
          <w:numId w:val="8"/>
        </w:numPr>
        <w:spacing w:line="240" w:lineRule="auto"/>
        <w:jc w:val="both"/>
        <w:rPr>
          <w:rFonts w:ascii="Arial Narrow" w:eastAsia="Times New Roman" w:hAnsi="Arial Narrow" w:cs="Times New Roman"/>
          <w:bCs/>
          <w:color w:val="000000"/>
          <w:sz w:val="24"/>
          <w:szCs w:val="24"/>
          <w:lang w:eastAsia="ru-RU"/>
        </w:rPr>
      </w:pPr>
      <w:r w:rsidRPr="008E1173">
        <w:rPr>
          <w:rFonts w:ascii="Arial Narrow" w:eastAsia="Times New Roman" w:hAnsi="Arial Narrow" w:cs="Times New Roman"/>
          <w:bCs/>
          <w:color w:val="000000"/>
          <w:sz w:val="24"/>
          <w:szCs w:val="24"/>
          <w:lang w:eastAsia="ru-RU"/>
        </w:rPr>
        <w:t>Распылить смазку с расстояния  10-20 см на подготовленные поверхности.</w:t>
      </w:r>
    </w:p>
    <w:p w:rsidR="00FD260E" w:rsidRPr="008E1173" w:rsidRDefault="008E1173" w:rsidP="008E1173">
      <w:pPr>
        <w:pStyle w:val="aa"/>
        <w:numPr>
          <w:ilvl w:val="0"/>
          <w:numId w:val="8"/>
        </w:numPr>
        <w:spacing w:line="240" w:lineRule="auto"/>
        <w:jc w:val="both"/>
        <w:rPr>
          <w:rFonts w:ascii="Arial Narrow" w:eastAsia="Times New Roman" w:hAnsi="Arial Narrow" w:cs="Times New Roman"/>
          <w:bCs/>
          <w:color w:val="000000"/>
          <w:sz w:val="24"/>
          <w:szCs w:val="24"/>
          <w:lang w:eastAsia="ru-RU"/>
        </w:rPr>
      </w:pPr>
      <w:r w:rsidRPr="008E1173">
        <w:rPr>
          <w:rFonts w:ascii="Arial Narrow" w:eastAsia="Times New Roman" w:hAnsi="Arial Narrow" w:cs="Times New Roman"/>
          <w:bCs/>
          <w:color w:val="000000"/>
          <w:sz w:val="24"/>
          <w:szCs w:val="24"/>
          <w:lang w:eastAsia="ru-RU"/>
        </w:rPr>
        <w:t xml:space="preserve"> Дать составу высохнуть 5-10мин.</w:t>
      </w:r>
    </w:p>
    <w:p w:rsidR="00FD260E" w:rsidRPr="00584C85" w:rsidRDefault="00FD260E" w:rsidP="00FD260E">
      <w:pPr>
        <w:spacing w:line="240" w:lineRule="auto"/>
        <w:jc w:val="both"/>
        <w:rPr>
          <w:rFonts w:ascii="Arial Narrow" w:eastAsia="Calibri" w:hAnsi="Arial Narrow"/>
          <w:sz w:val="24"/>
          <w:szCs w:val="24"/>
        </w:rPr>
      </w:pPr>
      <w:r w:rsidRPr="00584C85">
        <w:rPr>
          <w:rFonts w:ascii="Arial Narrow" w:eastAsia="Calibri" w:hAnsi="Arial Narrow"/>
          <w:b/>
          <w:sz w:val="24"/>
          <w:szCs w:val="24"/>
        </w:rPr>
        <w:t>МЕРЫ ПРЕДОСТОРОЖНОСТИ:</w:t>
      </w:r>
    </w:p>
    <w:p w:rsidR="00FD260E" w:rsidRDefault="00FD260E" w:rsidP="00FD260E">
      <w:pPr>
        <w:spacing w:line="240" w:lineRule="auto"/>
        <w:ind w:firstLine="708"/>
        <w:jc w:val="both"/>
        <w:rPr>
          <w:rFonts w:ascii="Arial Narrow" w:eastAsia="Calibri" w:hAnsi="Arial Narrow"/>
          <w:sz w:val="24"/>
          <w:szCs w:val="24"/>
        </w:rPr>
      </w:pPr>
      <w:r w:rsidRPr="006B12DE">
        <w:rPr>
          <w:rFonts w:ascii="Arial Narrow" w:eastAsia="Calibri" w:hAnsi="Arial Narrow"/>
          <w:sz w:val="24"/>
          <w:szCs w:val="24"/>
        </w:rPr>
        <w:t>ОПАСНО! Чрезвычайно легко воспламеняющийся аэрозоль. Баллон под давлением. При нагревании возможен взрыв. Перед применением ознакомиться с назначением и способом применения продукта. Беречь от источника воспламенения, искр, открытого огня. Не курить. Не распылять вблизи открытого огня или других источников  воспламенения. Не нарушать целостность упаковки. Не сжигать. Беречь от солнечных лучей, избегать нагревания выше 50°С. Хранить в недоступном для детей месте. Вредно при попадании на кожу, вдыхании, проглатывании. Использовать перчатки, спецодежду, средства защиты глаз и лица. Использовать на открытом воздухе или хорошо проветриваемом помещении. Не допускать попадания в глаза. При попадании в глаза или проглатывании обратиться к врачу. После использования баллона утилизировать как бытовой отход. Избегат</w:t>
      </w:r>
      <w:r>
        <w:rPr>
          <w:rFonts w:ascii="Arial Narrow" w:eastAsia="Calibri" w:hAnsi="Arial Narrow"/>
          <w:sz w:val="24"/>
          <w:szCs w:val="24"/>
        </w:rPr>
        <w:t>ь попадания в окружающую среду.</w:t>
      </w:r>
    </w:p>
    <w:p w:rsidR="00FD260E" w:rsidRDefault="00FD260E" w:rsidP="00FD260E">
      <w:pPr>
        <w:spacing w:line="240" w:lineRule="auto"/>
        <w:rPr>
          <w:rFonts w:ascii="Arial Narrow" w:hAnsi="Arial Narrow" w:cs="Arial"/>
          <w:b/>
          <w:sz w:val="24"/>
          <w:szCs w:val="24"/>
        </w:rPr>
      </w:pPr>
      <w:r>
        <w:rPr>
          <w:rFonts w:ascii="Arial Narrow" w:hAnsi="Arial Narrow" w:cs="Arial"/>
          <w:b/>
          <w:sz w:val="24"/>
          <w:szCs w:val="24"/>
        </w:rPr>
        <w:t>СОСТАВ</w:t>
      </w:r>
      <w:r w:rsidRPr="002D09A2">
        <w:rPr>
          <w:rFonts w:ascii="Arial Narrow" w:hAnsi="Arial Narrow" w:cs="Arial"/>
          <w:b/>
          <w:sz w:val="24"/>
          <w:szCs w:val="24"/>
        </w:rPr>
        <w:t>:</w:t>
      </w:r>
      <w:r>
        <w:rPr>
          <w:rFonts w:ascii="Arial Narrow" w:hAnsi="Arial Narrow" w:cs="Arial"/>
          <w:b/>
          <w:sz w:val="24"/>
          <w:szCs w:val="24"/>
        </w:rPr>
        <w:t xml:space="preserve"> </w:t>
      </w:r>
    </w:p>
    <w:p w:rsidR="00FD260E" w:rsidRPr="006B66CC" w:rsidRDefault="00FD260E" w:rsidP="00FD260E">
      <w:pPr>
        <w:spacing w:line="240" w:lineRule="auto"/>
        <w:ind w:firstLine="708"/>
        <w:rPr>
          <w:rFonts w:ascii="Arial Narrow" w:hAnsi="Arial Narrow" w:cs="Arial"/>
          <w:sz w:val="24"/>
          <w:szCs w:val="24"/>
        </w:rPr>
      </w:pPr>
      <w:r>
        <w:rPr>
          <w:rFonts w:ascii="Arial Narrow" w:hAnsi="Arial Narrow" w:cs="Arial"/>
          <w:sz w:val="24"/>
          <w:szCs w:val="24"/>
        </w:rPr>
        <w:t xml:space="preserve">Алифатические углеводороды </w:t>
      </w:r>
      <w:r w:rsidRPr="006B66CC">
        <w:rPr>
          <w:rFonts w:ascii="Arial Narrow" w:hAnsi="Arial Narrow" w:cs="Arial"/>
          <w:sz w:val="24"/>
          <w:szCs w:val="24"/>
        </w:rPr>
        <w:t>&gt;30%</w:t>
      </w:r>
      <w:r>
        <w:rPr>
          <w:rFonts w:ascii="Arial Narrow" w:hAnsi="Arial Narrow" w:cs="Arial"/>
          <w:sz w:val="24"/>
          <w:szCs w:val="24"/>
        </w:rPr>
        <w:t xml:space="preserve">, </w:t>
      </w:r>
      <w:r w:rsidR="008E1173">
        <w:rPr>
          <w:rFonts w:ascii="Arial Narrow" w:hAnsi="Arial Narrow" w:cs="Arial"/>
          <w:sz w:val="24"/>
          <w:szCs w:val="24"/>
        </w:rPr>
        <w:t>графит</w:t>
      </w:r>
      <w:r>
        <w:rPr>
          <w:rFonts w:ascii="Arial Narrow" w:hAnsi="Arial Narrow" w:cs="Arial"/>
          <w:sz w:val="24"/>
          <w:szCs w:val="24"/>
        </w:rPr>
        <w:t xml:space="preserve"> </w:t>
      </w:r>
      <w:r w:rsidRPr="006B66CC">
        <w:rPr>
          <w:rFonts w:ascii="Arial Narrow" w:hAnsi="Arial Narrow" w:cs="Arial"/>
          <w:sz w:val="24"/>
          <w:szCs w:val="24"/>
        </w:rPr>
        <w:t>&gt;</w:t>
      </w:r>
      <w:r>
        <w:rPr>
          <w:rFonts w:ascii="Arial Narrow" w:hAnsi="Arial Narrow" w:cs="Arial"/>
          <w:sz w:val="24"/>
          <w:szCs w:val="24"/>
        </w:rPr>
        <w:t xml:space="preserve">15% (но </w:t>
      </w:r>
      <w:r w:rsidRPr="006B66CC">
        <w:rPr>
          <w:rFonts w:ascii="Arial Narrow" w:hAnsi="Arial Narrow" w:cs="Arial"/>
          <w:sz w:val="24"/>
          <w:szCs w:val="24"/>
        </w:rPr>
        <w:t>&lt;</w:t>
      </w:r>
      <w:r>
        <w:rPr>
          <w:rFonts w:ascii="Arial Narrow" w:hAnsi="Arial Narrow" w:cs="Arial"/>
          <w:sz w:val="24"/>
          <w:szCs w:val="24"/>
        </w:rPr>
        <w:t xml:space="preserve">30%), </w:t>
      </w:r>
      <w:r w:rsidR="008E1173">
        <w:rPr>
          <w:rFonts w:ascii="Arial Narrow" w:hAnsi="Arial Narrow" w:cs="Arial"/>
          <w:sz w:val="24"/>
          <w:szCs w:val="24"/>
        </w:rPr>
        <w:t>антифрикционные и</w:t>
      </w:r>
      <w:r w:rsidRPr="006B66CC">
        <w:rPr>
          <w:rFonts w:ascii="Arial Narrow" w:hAnsi="Arial Narrow" w:cs="Arial"/>
          <w:sz w:val="24"/>
          <w:szCs w:val="24"/>
        </w:rPr>
        <w:t xml:space="preserve"> </w:t>
      </w:r>
      <w:r>
        <w:rPr>
          <w:rFonts w:ascii="Arial Narrow" w:hAnsi="Arial Narrow" w:cs="Arial"/>
          <w:sz w:val="24"/>
          <w:szCs w:val="24"/>
        </w:rPr>
        <w:t xml:space="preserve">антикоррозионные присадки </w:t>
      </w:r>
      <w:r w:rsidRPr="006B66CC">
        <w:rPr>
          <w:rFonts w:ascii="Arial Narrow" w:hAnsi="Arial Narrow" w:cs="Arial"/>
          <w:sz w:val="24"/>
          <w:szCs w:val="24"/>
        </w:rPr>
        <w:t xml:space="preserve">&lt;5%, </w:t>
      </w:r>
      <w:r w:rsidR="008E1173">
        <w:rPr>
          <w:rFonts w:ascii="Arial Narrow" w:hAnsi="Arial Narrow" w:cs="Arial"/>
          <w:sz w:val="24"/>
          <w:szCs w:val="24"/>
        </w:rPr>
        <w:t xml:space="preserve">углеводородный </w:t>
      </w:r>
      <w:r>
        <w:rPr>
          <w:rFonts w:ascii="Arial Narrow" w:hAnsi="Arial Narrow" w:cs="Arial"/>
          <w:sz w:val="24"/>
          <w:szCs w:val="24"/>
        </w:rPr>
        <w:t xml:space="preserve">пропеллент </w:t>
      </w:r>
      <w:r w:rsidRPr="006B66CC">
        <w:rPr>
          <w:rFonts w:ascii="Arial Narrow" w:hAnsi="Arial Narrow" w:cs="Arial"/>
          <w:sz w:val="24"/>
          <w:szCs w:val="24"/>
        </w:rPr>
        <w:t>&gt;30%</w:t>
      </w:r>
      <w:r>
        <w:rPr>
          <w:rFonts w:ascii="Arial Narrow" w:hAnsi="Arial Narrow" w:cs="Arial"/>
          <w:sz w:val="24"/>
          <w:szCs w:val="24"/>
        </w:rPr>
        <w:t xml:space="preserve">. </w:t>
      </w:r>
      <w:r w:rsidRPr="006B12DE">
        <w:rPr>
          <w:rFonts w:ascii="Arial Narrow" w:eastAsia="Calibri" w:hAnsi="Arial Narrow"/>
          <w:sz w:val="24"/>
          <w:szCs w:val="24"/>
        </w:rPr>
        <w:t xml:space="preserve">Не содержит </w:t>
      </w:r>
      <w:proofErr w:type="spellStart"/>
      <w:r w:rsidRPr="006B12DE">
        <w:rPr>
          <w:rFonts w:ascii="Arial Narrow" w:eastAsia="Calibri" w:hAnsi="Arial Narrow"/>
          <w:sz w:val="24"/>
          <w:szCs w:val="24"/>
        </w:rPr>
        <w:t>озоноразрушающих</w:t>
      </w:r>
      <w:proofErr w:type="spellEnd"/>
      <w:r w:rsidRPr="006B12DE">
        <w:rPr>
          <w:rFonts w:ascii="Arial Narrow" w:eastAsia="Calibri" w:hAnsi="Arial Narrow"/>
          <w:sz w:val="24"/>
          <w:szCs w:val="24"/>
        </w:rPr>
        <w:t xml:space="preserve"> веществ.</w:t>
      </w:r>
    </w:p>
    <w:p w:rsidR="00FD260E" w:rsidRPr="0006148B" w:rsidRDefault="00FD260E" w:rsidP="00FD260E">
      <w:pPr>
        <w:spacing w:line="240" w:lineRule="auto"/>
        <w:jc w:val="both"/>
        <w:rPr>
          <w:rFonts w:ascii="Arial Narrow" w:hAnsi="Arial Narrow" w:cs="Arial"/>
          <w:b/>
          <w:sz w:val="24"/>
          <w:szCs w:val="24"/>
        </w:rPr>
      </w:pPr>
      <w:r>
        <w:rPr>
          <w:rFonts w:ascii="Arial Narrow" w:hAnsi="Arial Narrow" w:cs="Arial"/>
          <w:b/>
          <w:sz w:val="24"/>
          <w:szCs w:val="24"/>
        </w:rPr>
        <w:t>УСЛОВИЯ ХРАНЕНИЯ:</w:t>
      </w:r>
    </w:p>
    <w:p w:rsidR="00FD260E" w:rsidRPr="00D37ECD" w:rsidRDefault="00FD260E" w:rsidP="00FD260E">
      <w:pPr>
        <w:ind w:firstLine="708"/>
        <w:jc w:val="both"/>
        <w:rPr>
          <w:rFonts w:ascii="Arial Narrow" w:hAnsi="Arial Narrow" w:cs="Arial"/>
          <w:sz w:val="24"/>
          <w:szCs w:val="24"/>
        </w:rPr>
      </w:pPr>
      <w:r w:rsidRPr="00C10FF9">
        <w:rPr>
          <w:rFonts w:ascii="Arial Narrow" w:hAnsi="Arial Narrow" w:cs="Arial"/>
          <w:sz w:val="24"/>
          <w:szCs w:val="24"/>
        </w:rPr>
        <w:t xml:space="preserve">Гарантийный срок хранения </w:t>
      </w:r>
      <w:r>
        <w:rPr>
          <w:rFonts w:ascii="Arial Narrow" w:hAnsi="Arial Narrow" w:cs="Arial"/>
          <w:sz w:val="24"/>
          <w:szCs w:val="24"/>
        </w:rPr>
        <w:t>-</w:t>
      </w:r>
      <w:r w:rsidRPr="00C10FF9">
        <w:rPr>
          <w:rFonts w:ascii="Arial Narrow" w:hAnsi="Arial Narrow" w:cs="Arial"/>
          <w:sz w:val="24"/>
          <w:szCs w:val="24"/>
        </w:rPr>
        <w:t xml:space="preserve"> </w:t>
      </w:r>
      <w:r>
        <w:rPr>
          <w:rFonts w:ascii="Arial Narrow" w:hAnsi="Arial Narrow" w:cs="Arial"/>
          <w:sz w:val="24"/>
          <w:szCs w:val="24"/>
        </w:rPr>
        <w:t xml:space="preserve">36 месяцев. </w:t>
      </w:r>
      <w:r w:rsidRPr="00D37ECD">
        <w:rPr>
          <w:rFonts w:ascii="Arial Narrow" w:hAnsi="Arial Narrow" w:cs="Arial"/>
          <w:sz w:val="24"/>
          <w:szCs w:val="24"/>
        </w:rPr>
        <w:t xml:space="preserve">Хранить при температуре от </w:t>
      </w:r>
      <w:r>
        <w:rPr>
          <w:rFonts w:ascii="Arial Narrow" w:hAnsi="Arial Narrow" w:cs="Arial"/>
          <w:sz w:val="24"/>
          <w:szCs w:val="24"/>
        </w:rPr>
        <w:t>-</w:t>
      </w:r>
      <w:r>
        <w:rPr>
          <w:rFonts w:ascii="Arial Narrow" w:hAnsi="Arial Narrow" w:cs="Arial"/>
          <w:sz w:val="24"/>
          <w:szCs w:val="24"/>
        </w:rPr>
        <w:t>1</w:t>
      </w:r>
      <w:r>
        <w:rPr>
          <w:rFonts w:ascii="Arial Narrow" w:hAnsi="Arial Narrow" w:cs="Arial"/>
          <w:sz w:val="24"/>
          <w:szCs w:val="24"/>
        </w:rPr>
        <w:t>0</w:t>
      </w:r>
      <w:r w:rsidRPr="00D37ECD">
        <w:rPr>
          <w:rFonts w:ascii="Arial Narrow" w:hAnsi="Arial Narrow" w:cs="Arial"/>
          <w:sz w:val="24"/>
          <w:szCs w:val="24"/>
        </w:rPr>
        <w:t xml:space="preserve"> до +</w:t>
      </w:r>
      <w:r>
        <w:rPr>
          <w:rFonts w:ascii="Arial Narrow" w:hAnsi="Arial Narrow" w:cs="Arial"/>
          <w:sz w:val="24"/>
          <w:szCs w:val="24"/>
        </w:rPr>
        <w:t>4</w:t>
      </w:r>
      <w:r w:rsidRPr="00D37ECD">
        <w:rPr>
          <w:rFonts w:ascii="Arial Narrow" w:hAnsi="Arial Narrow" w:cs="Arial"/>
          <w:sz w:val="24"/>
          <w:szCs w:val="24"/>
        </w:rPr>
        <w:t>0 °C</w:t>
      </w:r>
      <w:r>
        <w:rPr>
          <w:rFonts w:ascii="Arial Narrow" w:hAnsi="Arial Narrow" w:cs="Arial"/>
          <w:sz w:val="24"/>
          <w:szCs w:val="24"/>
        </w:rPr>
        <w:t xml:space="preserve"> в закрытых складских помещениях.</w:t>
      </w:r>
    </w:p>
    <w:p w:rsidR="00FD260E" w:rsidRDefault="00FD260E" w:rsidP="00FD260E">
      <w:pPr>
        <w:spacing w:line="240" w:lineRule="auto"/>
        <w:ind w:firstLine="708"/>
        <w:jc w:val="both"/>
        <w:rPr>
          <w:rFonts w:ascii="Arial Narrow" w:eastAsia="Calibri" w:hAnsi="Arial Narrow"/>
          <w:sz w:val="24"/>
          <w:szCs w:val="24"/>
        </w:rPr>
      </w:pPr>
    </w:p>
    <w:p w:rsidR="00FD260E" w:rsidRPr="00A910A9" w:rsidRDefault="00FD260E" w:rsidP="00FD260E">
      <w:pPr>
        <w:rPr>
          <w:szCs w:val="28"/>
        </w:rPr>
      </w:pPr>
    </w:p>
    <w:sectPr w:rsidR="00FD260E" w:rsidRPr="00A910A9" w:rsidSect="00DC0AE6">
      <w:headerReference w:type="default" r:id="rId9"/>
      <w:footerReference w:type="default" r:id="rId10"/>
      <w:pgSz w:w="11906" w:h="16838"/>
      <w:pgMar w:top="284" w:right="424" w:bottom="142" w:left="851" w:header="28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E6" w:rsidRDefault="00DC0AE6" w:rsidP="00DC0AE6">
      <w:pPr>
        <w:spacing w:after="0" w:line="240" w:lineRule="auto"/>
      </w:pPr>
      <w:r>
        <w:separator/>
      </w:r>
    </w:p>
  </w:endnote>
  <w:endnote w:type="continuationSeparator" w:id="0">
    <w:p w:rsidR="00DC0AE6" w:rsidRDefault="00DC0AE6" w:rsidP="00DC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rPr>
      <w:id w:val="1723318953"/>
      <w:docPartObj>
        <w:docPartGallery w:val="Page Numbers (Bottom of Page)"/>
        <w:docPartUnique/>
      </w:docPartObj>
    </w:sdtPr>
    <w:sdtEndPr/>
    <w:sdtContent>
      <w:sdt>
        <w:sdtPr>
          <w:rPr>
            <w:rFonts w:ascii="Arial Narrow" w:hAnsi="Arial Narrow"/>
            <w:sz w:val="18"/>
          </w:rPr>
          <w:id w:val="-1669238322"/>
          <w:docPartObj>
            <w:docPartGallery w:val="Page Numbers (Top of Page)"/>
            <w:docPartUnique/>
          </w:docPartObj>
        </w:sdtPr>
        <w:sdtEndPr/>
        <w:sdtContent>
          <w:p w:rsidR="00DB5E23" w:rsidRPr="00DB5E23" w:rsidRDefault="00DB5E23">
            <w:pPr>
              <w:pStyle w:val="a6"/>
              <w:jc w:val="center"/>
              <w:rPr>
                <w:rFonts w:ascii="Arial Narrow" w:hAnsi="Arial Narrow"/>
                <w:sz w:val="18"/>
              </w:rPr>
            </w:pPr>
            <w:r w:rsidRPr="00DB5E23">
              <w:rPr>
                <w:rFonts w:ascii="Arial Narrow" w:hAnsi="Arial Narrow"/>
                <w:sz w:val="18"/>
              </w:rPr>
              <w:t xml:space="preserve">Страница </w:t>
            </w:r>
            <w:r w:rsidRPr="00DB5E23">
              <w:rPr>
                <w:rFonts w:ascii="Arial Narrow" w:hAnsi="Arial Narrow"/>
                <w:b/>
                <w:bCs/>
                <w:sz w:val="20"/>
                <w:szCs w:val="24"/>
              </w:rPr>
              <w:fldChar w:fldCharType="begin"/>
            </w:r>
            <w:r w:rsidRPr="00DB5E23">
              <w:rPr>
                <w:rFonts w:ascii="Arial Narrow" w:hAnsi="Arial Narrow"/>
                <w:b/>
                <w:bCs/>
                <w:sz w:val="18"/>
              </w:rPr>
              <w:instrText>PAGE</w:instrText>
            </w:r>
            <w:r w:rsidRPr="00DB5E23">
              <w:rPr>
                <w:rFonts w:ascii="Arial Narrow" w:hAnsi="Arial Narrow"/>
                <w:b/>
                <w:bCs/>
                <w:sz w:val="20"/>
                <w:szCs w:val="24"/>
              </w:rPr>
              <w:fldChar w:fldCharType="separate"/>
            </w:r>
            <w:r w:rsidR="008E1173">
              <w:rPr>
                <w:rFonts w:ascii="Arial Narrow" w:hAnsi="Arial Narrow"/>
                <w:b/>
                <w:bCs/>
                <w:noProof/>
                <w:sz w:val="18"/>
              </w:rPr>
              <w:t>1</w:t>
            </w:r>
            <w:r w:rsidRPr="00DB5E23">
              <w:rPr>
                <w:rFonts w:ascii="Arial Narrow" w:hAnsi="Arial Narrow"/>
                <w:b/>
                <w:bCs/>
                <w:sz w:val="20"/>
                <w:szCs w:val="24"/>
              </w:rPr>
              <w:fldChar w:fldCharType="end"/>
            </w:r>
            <w:r w:rsidRPr="00DB5E23">
              <w:rPr>
                <w:rFonts w:ascii="Arial Narrow" w:hAnsi="Arial Narrow"/>
                <w:sz w:val="18"/>
              </w:rPr>
              <w:t xml:space="preserve"> из </w:t>
            </w:r>
            <w:r w:rsidRPr="00DB5E23">
              <w:rPr>
                <w:rFonts w:ascii="Arial Narrow" w:hAnsi="Arial Narrow"/>
                <w:b/>
                <w:bCs/>
                <w:sz w:val="20"/>
                <w:szCs w:val="24"/>
              </w:rPr>
              <w:fldChar w:fldCharType="begin"/>
            </w:r>
            <w:r w:rsidRPr="00DB5E23">
              <w:rPr>
                <w:rFonts w:ascii="Arial Narrow" w:hAnsi="Arial Narrow"/>
                <w:b/>
                <w:bCs/>
                <w:sz w:val="18"/>
              </w:rPr>
              <w:instrText>NUMPAGES</w:instrText>
            </w:r>
            <w:r w:rsidRPr="00DB5E23">
              <w:rPr>
                <w:rFonts w:ascii="Arial Narrow" w:hAnsi="Arial Narrow"/>
                <w:b/>
                <w:bCs/>
                <w:sz w:val="20"/>
                <w:szCs w:val="24"/>
              </w:rPr>
              <w:fldChar w:fldCharType="separate"/>
            </w:r>
            <w:r w:rsidR="008E1173">
              <w:rPr>
                <w:rFonts w:ascii="Arial Narrow" w:hAnsi="Arial Narrow"/>
                <w:b/>
                <w:bCs/>
                <w:noProof/>
                <w:sz w:val="18"/>
              </w:rPr>
              <w:t>2</w:t>
            </w:r>
            <w:r w:rsidRPr="00DB5E23">
              <w:rPr>
                <w:rFonts w:ascii="Arial Narrow" w:hAnsi="Arial Narrow"/>
                <w:b/>
                <w:bCs/>
                <w:sz w:val="20"/>
                <w:szCs w:val="24"/>
              </w:rPr>
              <w:fldChar w:fldCharType="end"/>
            </w:r>
          </w:p>
        </w:sdtContent>
      </w:sdt>
    </w:sdtContent>
  </w:sdt>
  <w:p w:rsidR="00DB5E23" w:rsidRDefault="00DB5E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E6" w:rsidRDefault="00DC0AE6" w:rsidP="00DC0AE6">
      <w:pPr>
        <w:spacing w:after="0" w:line="240" w:lineRule="auto"/>
      </w:pPr>
      <w:r>
        <w:separator/>
      </w:r>
    </w:p>
  </w:footnote>
  <w:footnote w:type="continuationSeparator" w:id="0">
    <w:p w:rsidR="00DC0AE6" w:rsidRDefault="00DC0AE6" w:rsidP="00DC0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AE6" w:rsidRDefault="00DC0AE6" w:rsidP="00DC0AE6">
    <w:pPr>
      <w:pStyle w:val="a4"/>
      <w:jc w:val="center"/>
    </w:pPr>
    <w:r>
      <w:rPr>
        <w:noProof/>
        <w:lang w:eastAsia="ru-RU"/>
      </w:rPr>
      <w:drawing>
        <wp:inline distT="0" distB="0" distL="0" distR="0" wp14:anchorId="5960C8F6" wp14:editId="710A5C22">
          <wp:extent cx="5472753" cy="1327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2418" cy="1329728"/>
                  </a:xfrm>
                  <a:prstGeom prst="rect">
                    <a:avLst/>
                  </a:prstGeom>
                </pic:spPr>
              </pic:pic>
            </a:graphicData>
          </a:graphic>
        </wp:inline>
      </w:drawing>
    </w:r>
  </w:p>
  <w:p w:rsidR="00DC0AE6" w:rsidRDefault="00DC0A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01F"/>
    <w:multiLevelType w:val="hybridMultilevel"/>
    <w:tmpl w:val="AAB0ACD6"/>
    <w:lvl w:ilvl="0" w:tplc="1C5EB448">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71E9"/>
    <w:multiLevelType w:val="hybridMultilevel"/>
    <w:tmpl w:val="36B419BC"/>
    <w:lvl w:ilvl="0" w:tplc="5B0C3C6A">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9E664C"/>
    <w:multiLevelType w:val="hybridMultilevel"/>
    <w:tmpl w:val="D366A74C"/>
    <w:lvl w:ilvl="0" w:tplc="DC08CB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2DC6FB0"/>
    <w:multiLevelType w:val="hybridMultilevel"/>
    <w:tmpl w:val="0040FE0E"/>
    <w:lvl w:ilvl="0" w:tplc="77AEE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3A314E"/>
    <w:multiLevelType w:val="hybridMultilevel"/>
    <w:tmpl w:val="EE143058"/>
    <w:lvl w:ilvl="0" w:tplc="120A601E">
      <w:start w:val="60"/>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976FE1"/>
    <w:multiLevelType w:val="hybridMultilevel"/>
    <w:tmpl w:val="9C528A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ADF318E"/>
    <w:multiLevelType w:val="hybridMultilevel"/>
    <w:tmpl w:val="ABD46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6A5512"/>
    <w:multiLevelType w:val="hybridMultilevel"/>
    <w:tmpl w:val="BFCC97CE"/>
    <w:lvl w:ilvl="0" w:tplc="DE086582">
      <w:start w:val="60"/>
      <w:numFmt w:val="bullet"/>
      <w:lvlText w:val=""/>
      <w:lvlJc w:val="left"/>
      <w:pPr>
        <w:ind w:left="420" w:hanging="360"/>
      </w:pPr>
      <w:rPr>
        <w:rFonts w:ascii="Symbol" w:eastAsiaTheme="minorHAnsi" w:hAnsi="Symbo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3C"/>
    <w:rsid w:val="00002901"/>
    <w:rsid w:val="00040048"/>
    <w:rsid w:val="00040AF1"/>
    <w:rsid w:val="000423FD"/>
    <w:rsid w:val="00046512"/>
    <w:rsid w:val="000504CA"/>
    <w:rsid w:val="00050837"/>
    <w:rsid w:val="000521ED"/>
    <w:rsid w:val="0006148B"/>
    <w:rsid w:val="00074892"/>
    <w:rsid w:val="000B0E97"/>
    <w:rsid w:val="000F480F"/>
    <w:rsid w:val="00134616"/>
    <w:rsid w:val="00172142"/>
    <w:rsid w:val="001D6339"/>
    <w:rsid w:val="00276D71"/>
    <w:rsid w:val="00291BA7"/>
    <w:rsid w:val="002D09A2"/>
    <w:rsid w:val="002E5F62"/>
    <w:rsid w:val="002F2103"/>
    <w:rsid w:val="00300F8C"/>
    <w:rsid w:val="003051A0"/>
    <w:rsid w:val="003118EB"/>
    <w:rsid w:val="00383AC5"/>
    <w:rsid w:val="0039068F"/>
    <w:rsid w:val="003C1DF5"/>
    <w:rsid w:val="003D6292"/>
    <w:rsid w:val="003F3E62"/>
    <w:rsid w:val="0040345A"/>
    <w:rsid w:val="00415D90"/>
    <w:rsid w:val="00427959"/>
    <w:rsid w:val="004354E6"/>
    <w:rsid w:val="004A4BE0"/>
    <w:rsid w:val="004B2A6A"/>
    <w:rsid w:val="004E28B1"/>
    <w:rsid w:val="004F323B"/>
    <w:rsid w:val="004F42FD"/>
    <w:rsid w:val="004F7711"/>
    <w:rsid w:val="005342E8"/>
    <w:rsid w:val="00584C85"/>
    <w:rsid w:val="005946BA"/>
    <w:rsid w:val="005D75BD"/>
    <w:rsid w:val="005F7F51"/>
    <w:rsid w:val="00632065"/>
    <w:rsid w:val="00633F4E"/>
    <w:rsid w:val="006568E8"/>
    <w:rsid w:val="00657A76"/>
    <w:rsid w:val="00674D46"/>
    <w:rsid w:val="00675ADE"/>
    <w:rsid w:val="006B12DE"/>
    <w:rsid w:val="006B66CC"/>
    <w:rsid w:val="006E44AE"/>
    <w:rsid w:val="00703CD4"/>
    <w:rsid w:val="007055B3"/>
    <w:rsid w:val="00784868"/>
    <w:rsid w:val="00792632"/>
    <w:rsid w:val="007C3C57"/>
    <w:rsid w:val="007D03FA"/>
    <w:rsid w:val="007E3FAE"/>
    <w:rsid w:val="00800930"/>
    <w:rsid w:val="008074A6"/>
    <w:rsid w:val="00814AD1"/>
    <w:rsid w:val="00815804"/>
    <w:rsid w:val="00820279"/>
    <w:rsid w:val="00840C12"/>
    <w:rsid w:val="00841912"/>
    <w:rsid w:val="008436E7"/>
    <w:rsid w:val="008B6A7F"/>
    <w:rsid w:val="008D44A4"/>
    <w:rsid w:val="008E1173"/>
    <w:rsid w:val="008F4938"/>
    <w:rsid w:val="00902AD0"/>
    <w:rsid w:val="00932CD2"/>
    <w:rsid w:val="00943B39"/>
    <w:rsid w:val="009561B3"/>
    <w:rsid w:val="00960BF2"/>
    <w:rsid w:val="00973AFD"/>
    <w:rsid w:val="009810A6"/>
    <w:rsid w:val="00991463"/>
    <w:rsid w:val="009947D9"/>
    <w:rsid w:val="009A4E7B"/>
    <w:rsid w:val="009F2BE0"/>
    <w:rsid w:val="009F7E2E"/>
    <w:rsid w:val="00A02A01"/>
    <w:rsid w:val="00A11164"/>
    <w:rsid w:val="00A50BE8"/>
    <w:rsid w:val="00A51BD5"/>
    <w:rsid w:val="00A6739E"/>
    <w:rsid w:val="00A811EC"/>
    <w:rsid w:val="00AD7A42"/>
    <w:rsid w:val="00B076E6"/>
    <w:rsid w:val="00B17F3C"/>
    <w:rsid w:val="00B27BDC"/>
    <w:rsid w:val="00B31FAB"/>
    <w:rsid w:val="00B64156"/>
    <w:rsid w:val="00B738B5"/>
    <w:rsid w:val="00B84383"/>
    <w:rsid w:val="00BD03AD"/>
    <w:rsid w:val="00BF2174"/>
    <w:rsid w:val="00C066A6"/>
    <w:rsid w:val="00C10FF9"/>
    <w:rsid w:val="00C94054"/>
    <w:rsid w:val="00D22608"/>
    <w:rsid w:val="00D27E61"/>
    <w:rsid w:val="00D310CC"/>
    <w:rsid w:val="00D35195"/>
    <w:rsid w:val="00D36E45"/>
    <w:rsid w:val="00D37ECD"/>
    <w:rsid w:val="00D540A1"/>
    <w:rsid w:val="00D82141"/>
    <w:rsid w:val="00DA22EE"/>
    <w:rsid w:val="00DB5E23"/>
    <w:rsid w:val="00DC0AE6"/>
    <w:rsid w:val="00E533AC"/>
    <w:rsid w:val="00E67E24"/>
    <w:rsid w:val="00E770E7"/>
    <w:rsid w:val="00E83C42"/>
    <w:rsid w:val="00E93742"/>
    <w:rsid w:val="00EB596C"/>
    <w:rsid w:val="00EF0082"/>
    <w:rsid w:val="00F039D3"/>
    <w:rsid w:val="00F13F9B"/>
    <w:rsid w:val="00F306A9"/>
    <w:rsid w:val="00F41D75"/>
    <w:rsid w:val="00F5258B"/>
    <w:rsid w:val="00F94E8F"/>
    <w:rsid w:val="00FA7722"/>
    <w:rsid w:val="00FD11D7"/>
    <w:rsid w:val="00FD2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A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AE6"/>
  </w:style>
  <w:style w:type="paragraph" w:styleId="a6">
    <w:name w:val="footer"/>
    <w:basedOn w:val="a"/>
    <w:link w:val="a7"/>
    <w:uiPriority w:val="99"/>
    <w:unhideWhenUsed/>
    <w:rsid w:val="00DC0A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AE6"/>
  </w:style>
  <w:style w:type="paragraph" w:styleId="a8">
    <w:name w:val="Balloon Text"/>
    <w:basedOn w:val="a"/>
    <w:link w:val="a9"/>
    <w:uiPriority w:val="99"/>
    <w:semiHidden/>
    <w:unhideWhenUsed/>
    <w:rsid w:val="00DC0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AE6"/>
    <w:rPr>
      <w:rFonts w:ascii="Tahoma" w:hAnsi="Tahoma" w:cs="Tahoma"/>
      <w:sz w:val="16"/>
      <w:szCs w:val="16"/>
    </w:rPr>
  </w:style>
  <w:style w:type="paragraph" w:styleId="aa">
    <w:name w:val="List Paragraph"/>
    <w:basedOn w:val="a"/>
    <w:uiPriority w:val="34"/>
    <w:qFormat/>
    <w:rsid w:val="00632065"/>
    <w:pPr>
      <w:ind w:left="720"/>
      <w:contextualSpacing/>
    </w:pPr>
  </w:style>
  <w:style w:type="character" w:customStyle="1" w:styleId="30">
    <w:name w:val="Заголовок 3 Знак"/>
    <w:basedOn w:val="a0"/>
    <w:link w:val="3"/>
    <w:uiPriority w:val="9"/>
    <w:rsid w:val="004F42FD"/>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F4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584C85"/>
    <w:rPr>
      <w:color w:val="808080"/>
    </w:rPr>
  </w:style>
  <w:style w:type="character" w:customStyle="1" w:styleId="FontStyle12">
    <w:name w:val="Font Style12"/>
    <w:basedOn w:val="a0"/>
    <w:uiPriority w:val="99"/>
    <w:rsid w:val="000B0E9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F42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A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C0AE6"/>
  </w:style>
  <w:style w:type="paragraph" w:styleId="a6">
    <w:name w:val="footer"/>
    <w:basedOn w:val="a"/>
    <w:link w:val="a7"/>
    <w:uiPriority w:val="99"/>
    <w:unhideWhenUsed/>
    <w:rsid w:val="00DC0A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0AE6"/>
  </w:style>
  <w:style w:type="paragraph" w:styleId="a8">
    <w:name w:val="Balloon Text"/>
    <w:basedOn w:val="a"/>
    <w:link w:val="a9"/>
    <w:uiPriority w:val="99"/>
    <w:semiHidden/>
    <w:unhideWhenUsed/>
    <w:rsid w:val="00DC0A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0AE6"/>
    <w:rPr>
      <w:rFonts w:ascii="Tahoma" w:hAnsi="Tahoma" w:cs="Tahoma"/>
      <w:sz w:val="16"/>
      <w:szCs w:val="16"/>
    </w:rPr>
  </w:style>
  <w:style w:type="paragraph" w:styleId="aa">
    <w:name w:val="List Paragraph"/>
    <w:basedOn w:val="a"/>
    <w:uiPriority w:val="34"/>
    <w:qFormat/>
    <w:rsid w:val="00632065"/>
    <w:pPr>
      <w:ind w:left="720"/>
      <w:contextualSpacing/>
    </w:pPr>
  </w:style>
  <w:style w:type="character" w:customStyle="1" w:styleId="30">
    <w:name w:val="Заголовок 3 Знак"/>
    <w:basedOn w:val="a0"/>
    <w:link w:val="3"/>
    <w:uiPriority w:val="9"/>
    <w:rsid w:val="004F42FD"/>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4F4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Placeholder Text"/>
    <w:basedOn w:val="a0"/>
    <w:uiPriority w:val="99"/>
    <w:semiHidden/>
    <w:rsid w:val="00584C85"/>
    <w:rPr>
      <w:color w:val="808080"/>
    </w:rPr>
  </w:style>
  <w:style w:type="character" w:customStyle="1" w:styleId="FontStyle12">
    <w:name w:val="Font Style12"/>
    <w:basedOn w:val="a0"/>
    <w:uiPriority w:val="99"/>
    <w:rsid w:val="000B0E9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8384">
      <w:bodyDiv w:val="1"/>
      <w:marLeft w:val="0"/>
      <w:marRight w:val="0"/>
      <w:marTop w:val="0"/>
      <w:marBottom w:val="0"/>
      <w:divBdr>
        <w:top w:val="none" w:sz="0" w:space="0" w:color="auto"/>
        <w:left w:val="none" w:sz="0" w:space="0" w:color="auto"/>
        <w:bottom w:val="none" w:sz="0" w:space="0" w:color="auto"/>
        <w:right w:val="none" w:sz="0" w:space="0" w:color="auto"/>
      </w:divBdr>
    </w:div>
    <w:div w:id="1572735084">
      <w:bodyDiv w:val="1"/>
      <w:marLeft w:val="0"/>
      <w:marRight w:val="0"/>
      <w:marTop w:val="0"/>
      <w:marBottom w:val="0"/>
      <w:divBdr>
        <w:top w:val="none" w:sz="0" w:space="0" w:color="auto"/>
        <w:left w:val="none" w:sz="0" w:space="0" w:color="auto"/>
        <w:bottom w:val="none" w:sz="0" w:space="0" w:color="auto"/>
        <w:right w:val="none" w:sz="0" w:space="0" w:color="auto"/>
      </w:divBdr>
    </w:div>
    <w:div w:id="1626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91EA-E84A-4019-B1F9-B3FF1BBF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2481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VMPAUTO</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Румянцев</dc:creator>
  <cp:lastModifiedBy>Rheolab</cp:lastModifiedBy>
  <cp:revision>4</cp:revision>
  <cp:lastPrinted>2021-03-30T10:07:00Z</cp:lastPrinted>
  <dcterms:created xsi:type="dcterms:W3CDTF">2022-03-11T11:29:00Z</dcterms:created>
  <dcterms:modified xsi:type="dcterms:W3CDTF">2022-03-11T11:41:00Z</dcterms:modified>
</cp:coreProperties>
</file>