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0F1DC1" w14:textId="5E404BF2" w:rsidR="00097754" w:rsidRDefault="00097754" w:rsidP="00FA4286">
      <w:pPr>
        <w:jc w:val="both"/>
        <w:rPr>
          <w:rFonts w:ascii="Neo Sans Pro Light" w:hAnsi="Neo Sans Pro Light" w:cs="Arial"/>
          <w:b/>
          <w:sz w:val="16"/>
          <w:szCs w:val="16"/>
        </w:rPr>
      </w:pPr>
      <w:bookmarkStart w:id="0" w:name="_Hlk126582817"/>
      <w:bookmarkEnd w:id="0"/>
      <w:r w:rsidRPr="00097754">
        <w:rPr>
          <w:rFonts w:ascii="Neo Sans Pro Light" w:hAnsi="Neo Sans Pro Light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0F888DD" wp14:editId="568549D3">
            <wp:simplePos x="0" y="0"/>
            <wp:positionH relativeFrom="page">
              <wp:posOffset>8255</wp:posOffset>
            </wp:positionH>
            <wp:positionV relativeFrom="margin">
              <wp:posOffset>-179070</wp:posOffset>
            </wp:positionV>
            <wp:extent cx="3772800" cy="5313600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53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FFAB7" w14:textId="7962B713" w:rsidR="00356C3A" w:rsidRPr="00097754" w:rsidRDefault="00356C3A" w:rsidP="00FA4286">
      <w:pPr>
        <w:jc w:val="both"/>
        <w:rPr>
          <w:rFonts w:ascii="Neo Sans Pro Light" w:hAnsi="Neo Sans Pro Light" w:cs="Arial"/>
          <w:b/>
          <w:sz w:val="16"/>
          <w:szCs w:val="16"/>
        </w:rPr>
      </w:pPr>
      <w:r w:rsidRPr="00097754">
        <w:rPr>
          <w:rFonts w:ascii="Neo Sans Pro Light" w:hAnsi="Neo Sans Pro Light" w:cs="Arial"/>
          <w:b/>
          <w:sz w:val="16"/>
          <w:szCs w:val="16"/>
        </w:rPr>
        <w:lastRenderedPageBreak/>
        <w:t xml:space="preserve">Благодарим Вас за выбор продукции торговой марки </w:t>
      </w:r>
      <w:r w:rsidR="007B799F" w:rsidRPr="00097754">
        <w:rPr>
          <w:rFonts w:ascii="Neo Sans Pro Light" w:hAnsi="Neo Sans Pro Light" w:cs="Arial"/>
          <w:b/>
          <w:sz w:val="16"/>
          <w:szCs w:val="16"/>
          <w:lang w:val="en-US"/>
        </w:rPr>
        <w:t>LEONORD</w:t>
      </w:r>
      <w:r w:rsidRPr="00097754">
        <w:rPr>
          <w:rFonts w:ascii="Neo Sans Pro Light" w:hAnsi="Neo Sans Pro Light" w:cs="Arial"/>
          <w:b/>
          <w:sz w:val="16"/>
          <w:szCs w:val="16"/>
        </w:rPr>
        <w:t>. Наши изделия разработаны в соответствии с высокими требованиями качества, функциональности и дизайна. Мы уверены, что Вы будете довольны приобретением нового изделия нашей фирмы.</w:t>
      </w:r>
    </w:p>
    <w:p w14:paraId="632E7817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34584C02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2CF02878" w14:textId="55298175" w:rsidR="00356C3A" w:rsidRPr="00097754" w:rsidRDefault="00356C3A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sz w:val="16"/>
          <w:szCs w:val="16"/>
        </w:rPr>
        <w:t>Меры безопасности</w:t>
      </w:r>
    </w:p>
    <w:p w14:paraId="144D57F7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7634666F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Перед включением убедитесь, что технические характеристики изделия, соответствуют параметрам электросети.</w:t>
      </w:r>
    </w:p>
    <w:p w14:paraId="534AAA02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7268E7F7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Прибор не предназначен для промышленного применения.</w:t>
      </w:r>
    </w:p>
    <w:p w14:paraId="04E1E4C0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Отключайте прибор от электросети, если вы им не пользуетесь и перед чисткой.</w:t>
      </w:r>
    </w:p>
    <w:p w14:paraId="69114C8D" w14:textId="0B461D0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Не касайтесь разогретых поверхностей, используйте ручки, для того чтобы </w:t>
      </w:r>
      <w:r w:rsidR="002C02E9" w:rsidRPr="00097754">
        <w:rPr>
          <w:rFonts w:ascii="Neo Sans Pro Light" w:hAnsi="Neo Sans Pro Light" w:cs="Arial"/>
          <w:sz w:val="16"/>
          <w:szCs w:val="16"/>
        </w:rPr>
        <w:t>открыть</w:t>
      </w:r>
      <w:r w:rsidRPr="00097754">
        <w:rPr>
          <w:rFonts w:ascii="Neo Sans Pro Light" w:hAnsi="Neo Sans Pro Light" w:cs="Arial"/>
          <w:sz w:val="16"/>
          <w:szCs w:val="16"/>
        </w:rPr>
        <w:t xml:space="preserve"> прибор.</w:t>
      </w:r>
    </w:p>
    <w:p w14:paraId="1F77365C" w14:textId="14119C99" w:rsidR="00455682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Не погружайте прибор и шнур питания в воду или другие жидкости. Если это случилось, немедленно отключите прибор от электросети, и</w:t>
      </w:r>
      <w:r w:rsidR="00BE31B1" w:rsidRPr="00097754">
        <w:rPr>
          <w:rFonts w:ascii="Neo Sans Pro Light" w:hAnsi="Neo Sans Pro Light" w:cs="Arial"/>
          <w:sz w:val="16"/>
          <w:szCs w:val="16"/>
        </w:rPr>
        <w:t>,</w:t>
      </w:r>
      <w:r w:rsidRPr="00097754">
        <w:rPr>
          <w:rFonts w:ascii="Neo Sans Pro Light" w:hAnsi="Neo Sans Pro Light" w:cs="Arial"/>
          <w:sz w:val="16"/>
          <w:szCs w:val="16"/>
        </w:rPr>
        <w:t xml:space="preserve"> прежде чем пользоваться им дальше</w:t>
      </w:r>
      <w:r w:rsidR="00BE31B1" w:rsidRPr="00097754">
        <w:rPr>
          <w:rFonts w:ascii="Neo Sans Pro Light" w:hAnsi="Neo Sans Pro Light" w:cs="Arial"/>
          <w:sz w:val="16"/>
          <w:szCs w:val="16"/>
        </w:rPr>
        <w:t>,</w:t>
      </w:r>
      <w:r w:rsidRPr="00097754">
        <w:rPr>
          <w:rFonts w:ascii="Neo Sans Pro Light" w:hAnsi="Neo Sans Pro Light" w:cs="Arial"/>
          <w:sz w:val="16"/>
          <w:szCs w:val="16"/>
        </w:rPr>
        <w:t xml:space="preserve"> проверьте его работоспособность и безопасность у квалифицированных специалистов.</w:t>
      </w:r>
    </w:p>
    <w:p w14:paraId="70D18DBC" w14:textId="25C55C6B" w:rsidR="00455682" w:rsidRPr="00097754" w:rsidRDefault="00455682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могут только квалифицированные специалисты.</w:t>
      </w:r>
    </w:p>
    <w:p w14:paraId="28F83BE9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Следите, чтобы шнур питания не касался острых кромок и горячих поверхностей. </w:t>
      </w:r>
    </w:p>
    <w:p w14:paraId="561F1ECD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При отключении прибора от электросети не тяните за шнур, беритесь за вилку. </w:t>
      </w:r>
    </w:p>
    <w:p w14:paraId="02ED916B" w14:textId="25F2D828" w:rsidR="00356C3A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Прибор должен устойчиво стоять на сухой, ровной, жаропрочной поверхности. </w:t>
      </w:r>
    </w:p>
    <w:p w14:paraId="705B3E9C" w14:textId="1B40FD64" w:rsidR="00DA0B2C" w:rsidRDefault="00DA0B2C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  <w:highlight w:val="yellow"/>
        </w:rPr>
      </w:pPr>
      <w:r w:rsidRPr="00DA0B2C">
        <w:rPr>
          <w:rFonts w:ascii="Neo Sans Pro Light" w:hAnsi="Neo Sans Pro Light" w:cs="Arial"/>
          <w:sz w:val="16"/>
          <w:szCs w:val="16"/>
          <w:highlight w:val="yellow"/>
        </w:rPr>
        <w:lastRenderedPageBreak/>
        <w:t>При работе прибора температура доступных поверхностей может быть высокой</w:t>
      </w:r>
    </w:p>
    <w:p w14:paraId="2745B235" w14:textId="1F4FD1B1" w:rsidR="00DA0B2C" w:rsidRPr="00DA0B2C" w:rsidRDefault="00DA0B2C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  <w:highlight w:val="yellow"/>
        </w:rPr>
      </w:pPr>
      <w:r>
        <w:rPr>
          <w:rFonts w:ascii="Neo Sans Pro Light" w:hAnsi="Neo Sans Pro Light" w:cs="Arial"/>
          <w:sz w:val="16"/>
          <w:szCs w:val="16"/>
          <w:highlight w:val="yellow"/>
        </w:rPr>
        <w:t>П</w:t>
      </w:r>
      <w:r w:rsidRPr="00DA0B2C">
        <w:rPr>
          <w:rFonts w:ascii="Neo Sans Pro Light" w:hAnsi="Neo Sans Pro Light" w:cs="Arial"/>
          <w:sz w:val="16"/>
          <w:szCs w:val="16"/>
          <w:highlight w:val="yellow"/>
        </w:rPr>
        <w:t>рибор не предназначен для работы от внешнего таймера или отдельной системы дистанционного управления</w:t>
      </w:r>
      <w:r>
        <w:rPr>
          <w:rFonts w:ascii="Neo Sans Pro Light" w:hAnsi="Neo Sans Pro Light" w:cs="Arial"/>
          <w:sz w:val="16"/>
          <w:szCs w:val="16"/>
          <w:highlight w:val="yellow"/>
        </w:rPr>
        <w:t>.</w:t>
      </w:r>
    </w:p>
    <w:p w14:paraId="6EF05B68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Не держите и не перемещайте прибор за сетевой шнур.</w:t>
      </w:r>
    </w:p>
    <w:p w14:paraId="15EFA510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Не помещайте прибор</w:t>
      </w:r>
      <w:r w:rsidR="000E2532" w:rsidRPr="00097754">
        <w:rPr>
          <w:rFonts w:ascii="Neo Sans Pro Light" w:hAnsi="Neo Sans Pro Light" w:cs="Arial"/>
          <w:sz w:val="16"/>
          <w:szCs w:val="16"/>
        </w:rPr>
        <w:t xml:space="preserve"> </w:t>
      </w:r>
      <w:r w:rsidRPr="00097754">
        <w:rPr>
          <w:rFonts w:ascii="Neo Sans Pro Light" w:hAnsi="Neo Sans Pro Light" w:cs="Arial"/>
          <w:sz w:val="16"/>
          <w:szCs w:val="16"/>
        </w:rPr>
        <w:t>на, или рядом с горячей газовой или электрической конфоркой или в духовку.</w:t>
      </w:r>
    </w:p>
    <w:p w14:paraId="259C202B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Будьте предельно осторожны, если перемещаете прибор с горячим маслом внутри или с горячими жидкостями.</w:t>
      </w:r>
    </w:p>
    <w:p w14:paraId="718AE4CA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Во избежание перегрузки сети питания, не подключайте прибор одновременно с другими мощными электроприборами к одной и той же линии электросети. </w:t>
      </w:r>
    </w:p>
    <w:p w14:paraId="78780B0C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Никогда не оставляйте включенный прибор без присмотра. </w:t>
      </w:r>
    </w:p>
    <w:p w14:paraId="304CBA54" w14:textId="77777777" w:rsidR="008869DB" w:rsidRPr="00097754" w:rsidRDefault="008869DB" w:rsidP="00FA4286">
      <w:pPr>
        <w:numPr>
          <w:ilvl w:val="0"/>
          <w:numId w:val="1"/>
        </w:numPr>
        <w:tabs>
          <w:tab w:val="left" w:pos="120"/>
        </w:tabs>
        <w:ind w:left="0" w:hanging="120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0A9502CF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42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Не нарушайте комплектность прибора, нарушение комплектности может привести к поломке, не попадающей под гарантийные условия.</w:t>
      </w:r>
    </w:p>
    <w:p w14:paraId="11996DF5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42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461C10AB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42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3DB84098" w14:textId="77777777" w:rsidR="00356C3A" w:rsidRPr="00097754" w:rsidRDefault="00356C3A" w:rsidP="000D4F4A">
      <w:pPr>
        <w:numPr>
          <w:ilvl w:val="0"/>
          <w:numId w:val="1"/>
        </w:numPr>
        <w:tabs>
          <w:tab w:val="left" w:pos="120"/>
        </w:tabs>
        <w:ind w:left="0" w:hanging="142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Выполняйте все требования инструкции.</w:t>
      </w:r>
    </w:p>
    <w:p w14:paraId="6092E434" w14:textId="77777777" w:rsidR="00356C3A" w:rsidRPr="00097754" w:rsidRDefault="00356C3A" w:rsidP="00FA4286">
      <w:pPr>
        <w:numPr>
          <w:ilvl w:val="0"/>
          <w:numId w:val="1"/>
        </w:numPr>
        <w:tabs>
          <w:tab w:val="left" w:pos="120"/>
        </w:tabs>
        <w:ind w:left="0" w:hanging="142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Производитель и сервисный центр не берут на себя ответственность за поломку прибора в случае его неправильного использования.</w:t>
      </w:r>
    </w:p>
    <w:p w14:paraId="7E4988B0" w14:textId="77777777" w:rsidR="00356C3A" w:rsidRPr="00097754" w:rsidRDefault="00356C3A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70E40FBF" w14:textId="77777777" w:rsidR="00097754" w:rsidRDefault="00097754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2DE81869" w14:textId="783D0B18" w:rsidR="00B621A6" w:rsidRPr="00097754" w:rsidRDefault="00B621A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sz w:val="16"/>
          <w:szCs w:val="16"/>
        </w:rPr>
        <w:t>Перед первым использованием</w:t>
      </w:r>
    </w:p>
    <w:p w14:paraId="3BFD321C" w14:textId="77777777" w:rsidR="00B621A6" w:rsidRPr="00097754" w:rsidRDefault="00B621A6" w:rsidP="000D4F4A">
      <w:pPr>
        <w:numPr>
          <w:ilvl w:val="0"/>
          <w:numId w:val="2"/>
        </w:numPr>
        <w:tabs>
          <w:tab w:val="clear" w:pos="0"/>
          <w:tab w:val="left" w:pos="142"/>
        </w:tabs>
        <w:ind w:hanging="142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Распакуйте прибор.</w:t>
      </w:r>
    </w:p>
    <w:p w14:paraId="7B783E53" w14:textId="77777777" w:rsidR="00B621A6" w:rsidRPr="00097754" w:rsidRDefault="00B621A6" w:rsidP="000D4F4A">
      <w:pPr>
        <w:numPr>
          <w:ilvl w:val="0"/>
          <w:numId w:val="2"/>
        </w:numPr>
        <w:tabs>
          <w:tab w:val="clear" w:pos="0"/>
          <w:tab w:val="left" w:pos="142"/>
        </w:tabs>
        <w:ind w:hanging="142"/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Установите на ровной, сухой и жаропрочной поверхности,</w:t>
      </w:r>
      <w:r w:rsidRPr="00097754">
        <w:rPr>
          <w:rFonts w:ascii="Neo Sans Pro Light" w:hAnsi="Neo Sans Pro Light" w:cs="Arial"/>
          <w:color w:val="000000"/>
          <w:sz w:val="16"/>
          <w:szCs w:val="16"/>
        </w:rPr>
        <w:t xml:space="preserve"> откройте крышку,</w:t>
      </w:r>
      <w:r w:rsidRPr="00097754">
        <w:rPr>
          <w:rFonts w:ascii="Neo Sans Pro Light" w:hAnsi="Neo Sans Pro Light" w:cs="Arial"/>
          <w:sz w:val="16"/>
          <w:szCs w:val="16"/>
        </w:rPr>
        <w:t xml:space="preserve"> используя ручки.</w:t>
      </w:r>
    </w:p>
    <w:p w14:paraId="38914A50" w14:textId="6863A843" w:rsidR="00CD0EEC" w:rsidRPr="00097754" w:rsidRDefault="00B621A6" w:rsidP="000D4F4A">
      <w:pPr>
        <w:numPr>
          <w:ilvl w:val="0"/>
          <w:numId w:val="2"/>
        </w:numPr>
        <w:tabs>
          <w:tab w:val="clear" w:pos="0"/>
          <w:tab w:val="left" w:pos="142"/>
        </w:tabs>
        <w:ind w:hanging="142"/>
        <w:jc w:val="both"/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lastRenderedPageBreak/>
        <w:t xml:space="preserve">Протрите формы губкой или </w:t>
      </w:r>
      <w:r w:rsidR="00BE31B1" w:rsidRPr="00097754">
        <w:rPr>
          <w:rFonts w:ascii="Neo Sans Pro Light" w:hAnsi="Neo Sans Pro Light" w:cs="Arial"/>
          <w:sz w:val="16"/>
          <w:szCs w:val="16"/>
        </w:rPr>
        <w:t>салфеткой,</w:t>
      </w:r>
      <w:r w:rsidRPr="00097754">
        <w:rPr>
          <w:rFonts w:ascii="Neo Sans Pro Light" w:hAnsi="Neo Sans Pro Light" w:cs="Arial"/>
          <w:sz w:val="16"/>
          <w:szCs w:val="16"/>
        </w:rPr>
        <w:t xml:space="preserve"> смоченной в теплой воде</w:t>
      </w:r>
      <w:r w:rsidR="00BE31B1" w:rsidRPr="00097754">
        <w:rPr>
          <w:rFonts w:ascii="Neo Sans Pro Light" w:hAnsi="Neo Sans Pro Light" w:cs="Arial"/>
          <w:sz w:val="16"/>
          <w:szCs w:val="16"/>
        </w:rPr>
        <w:t>,</w:t>
      </w:r>
      <w:r w:rsidRPr="00097754">
        <w:rPr>
          <w:rFonts w:ascii="Neo Sans Pro Light" w:hAnsi="Neo Sans Pro Light" w:cs="Arial"/>
          <w:sz w:val="16"/>
          <w:szCs w:val="16"/>
        </w:rPr>
        <w:t xml:space="preserve"> и вытрите насухо при помощи бумажного полотенца или сухой салфетки. </w:t>
      </w:r>
    </w:p>
    <w:p w14:paraId="3BEDA060" w14:textId="51EA9BCF" w:rsidR="002C02E9" w:rsidRDefault="002C02E9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3068275F" w14:textId="77777777" w:rsidR="00097754" w:rsidRPr="00097754" w:rsidRDefault="00097754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67943BE8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5F237AC6" w14:textId="3B84E02A" w:rsidR="008869DB" w:rsidRPr="00097754" w:rsidRDefault="00460050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 wp14:anchorId="225D9E03" wp14:editId="3A72DCD7">
            <wp:simplePos x="0" y="0"/>
            <wp:positionH relativeFrom="column">
              <wp:posOffset>1905</wp:posOffset>
            </wp:positionH>
            <wp:positionV relativeFrom="paragraph">
              <wp:posOffset>10160</wp:posOffset>
            </wp:positionV>
            <wp:extent cx="3056255" cy="249428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C3A" w:rsidRPr="00097754">
        <w:rPr>
          <w:rFonts w:ascii="Neo Sans Pro Light" w:hAnsi="Neo Sans Pro Light" w:cs="Arial"/>
          <w:b/>
          <w:bCs/>
          <w:sz w:val="16"/>
          <w:szCs w:val="16"/>
        </w:rPr>
        <w:t>Описание</w:t>
      </w:r>
    </w:p>
    <w:p w14:paraId="2CD1FE2F" w14:textId="68E886B6" w:rsidR="003F67F1" w:rsidRPr="00097754" w:rsidRDefault="003F67F1" w:rsidP="00FA4286">
      <w:pPr>
        <w:jc w:val="both"/>
        <w:rPr>
          <w:rFonts w:ascii="Neo Sans Pro Light" w:hAnsi="Neo Sans Pro Light" w:cs="Arial"/>
          <w:sz w:val="16"/>
          <w:szCs w:val="16"/>
        </w:rPr>
      </w:pPr>
    </w:p>
    <w:p w14:paraId="6F29ED45" w14:textId="7174BAAB" w:rsidR="00356C3A" w:rsidRPr="00097754" w:rsidRDefault="00356C3A" w:rsidP="00FA4286">
      <w:pPr>
        <w:jc w:val="both"/>
        <w:rPr>
          <w:rFonts w:ascii="Neo Sans Pro Light" w:hAnsi="Neo Sans Pro Light" w:cs="Arial"/>
          <w:b/>
          <w:bCs/>
          <w:noProof/>
          <w:sz w:val="16"/>
          <w:szCs w:val="16"/>
          <w:lang w:eastAsia="ru-RU"/>
        </w:rPr>
      </w:pPr>
    </w:p>
    <w:p w14:paraId="4D17D772" w14:textId="229E237A" w:rsidR="007B799F" w:rsidRPr="00097754" w:rsidRDefault="007B799F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79B0B5EC" w14:textId="77777777" w:rsidR="003F67F1" w:rsidRPr="00097754" w:rsidRDefault="003F67F1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2EE80FCE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4BEDA811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25502B45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737B53D0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2DC43A2D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6AEB4489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4B1DED6A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1FA814F6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373B7DC5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4C2C56E6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3432E62D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00AF91D5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71B1373C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59633C66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5AF992B6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0BD439E4" w14:textId="77777777" w:rsidR="00FA4286" w:rsidRPr="00097754" w:rsidRDefault="00FA4286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504AD8E9" w14:textId="77777777" w:rsidR="00D8567F" w:rsidRPr="00097754" w:rsidRDefault="00D8567F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5D06287D" w14:textId="5C44A3C0" w:rsidR="00FA4286" w:rsidRPr="00097754" w:rsidRDefault="00356C3A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sz w:val="16"/>
          <w:szCs w:val="16"/>
        </w:rPr>
        <w:t>Работа</w:t>
      </w:r>
    </w:p>
    <w:p w14:paraId="78D46D1A" w14:textId="22805A98" w:rsidR="004E17E4" w:rsidRPr="00097754" w:rsidRDefault="004E17E4" w:rsidP="00FA4286">
      <w:pPr>
        <w:numPr>
          <w:ilvl w:val="0"/>
          <w:numId w:val="2"/>
        </w:numPr>
        <w:tabs>
          <w:tab w:val="clear" w:pos="0"/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Откройте вашу </w:t>
      </w:r>
      <w:proofErr w:type="spellStart"/>
      <w:r w:rsidRPr="00097754">
        <w:rPr>
          <w:rFonts w:ascii="Neo Sans Pro Light" w:hAnsi="Neo Sans Pro Light" w:cs="Arial"/>
          <w:sz w:val="16"/>
          <w:szCs w:val="16"/>
        </w:rPr>
        <w:t>МультиСэндвичницу</w:t>
      </w:r>
      <w:proofErr w:type="spellEnd"/>
      <w:r w:rsidRPr="00097754">
        <w:rPr>
          <w:rFonts w:ascii="Neo Sans Pro Light" w:hAnsi="Neo Sans Pro Light" w:cs="Arial"/>
          <w:sz w:val="16"/>
          <w:szCs w:val="16"/>
        </w:rPr>
        <w:t>. Отодвиньте фиксатор и установите выбранную панель в прибор так, чтобы выступы на ней совпали с пазами в корпусе.</w:t>
      </w:r>
      <w:r w:rsidR="00AD6E6A" w:rsidRPr="00097754">
        <w:rPr>
          <w:rFonts w:ascii="Neo Sans Pro Light" w:hAnsi="Neo Sans Pro Light" w:cs="Arial"/>
          <w:sz w:val="16"/>
          <w:szCs w:val="16"/>
        </w:rPr>
        <w:t xml:space="preserve"> Отпустите фиксатор. Повторите действия с другой панелью.</w:t>
      </w:r>
    </w:p>
    <w:p w14:paraId="55B0025D" w14:textId="4D7598D9" w:rsidR="00AD6E6A" w:rsidRPr="00097754" w:rsidRDefault="00AD6E6A" w:rsidP="00FA4286">
      <w:pPr>
        <w:tabs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! Запрещается проводить замену металлических панелей, если прибор подключен к электрической сети.</w:t>
      </w:r>
    </w:p>
    <w:p w14:paraId="3375AE20" w14:textId="77BCD80A" w:rsidR="00AD6E6A" w:rsidRPr="00097754" w:rsidRDefault="00AD6E6A" w:rsidP="00FA4286">
      <w:pPr>
        <w:tabs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! Запрещается использование прибора без установленных панелей.</w:t>
      </w:r>
    </w:p>
    <w:p w14:paraId="2EB4354C" w14:textId="50D43A7B" w:rsidR="00645214" w:rsidRPr="00097754" w:rsidRDefault="00356C3A" w:rsidP="00FA4286">
      <w:pPr>
        <w:numPr>
          <w:ilvl w:val="0"/>
          <w:numId w:val="2"/>
        </w:numPr>
        <w:tabs>
          <w:tab w:val="clear" w:pos="0"/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Подключите шнур питания к розетке 220-240В</w:t>
      </w:r>
      <w:r w:rsidR="007B799F" w:rsidRPr="00097754">
        <w:rPr>
          <w:rFonts w:ascii="Neo Sans Pro Light" w:hAnsi="Neo Sans Pro Light" w:cs="Arial"/>
          <w:sz w:val="16"/>
          <w:szCs w:val="16"/>
        </w:rPr>
        <w:t>.</w:t>
      </w:r>
      <w:r w:rsidRPr="00097754">
        <w:rPr>
          <w:rFonts w:ascii="Neo Sans Pro Light" w:hAnsi="Neo Sans Pro Light" w:cs="Arial"/>
          <w:sz w:val="16"/>
          <w:szCs w:val="16"/>
        </w:rPr>
        <w:t xml:space="preserve"> </w:t>
      </w:r>
    </w:p>
    <w:p w14:paraId="526D5FA7" w14:textId="5D0A7F70" w:rsidR="00645214" w:rsidRPr="00097754" w:rsidRDefault="00356C3A" w:rsidP="00FA4286">
      <w:pPr>
        <w:numPr>
          <w:ilvl w:val="0"/>
          <w:numId w:val="2"/>
        </w:numPr>
        <w:tabs>
          <w:tab w:val="clear" w:pos="0"/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lastRenderedPageBreak/>
        <w:t xml:space="preserve">Дайте </w:t>
      </w:r>
      <w:proofErr w:type="spellStart"/>
      <w:r w:rsidR="004E17E4" w:rsidRPr="00097754">
        <w:rPr>
          <w:rFonts w:ascii="Neo Sans Pro Light" w:hAnsi="Neo Sans Pro Light" w:cs="Arial"/>
          <w:sz w:val="16"/>
          <w:szCs w:val="16"/>
        </w:rPr>
        <w:t>МультиСэндвичнице</w:t>
      </w:r>
      <w:proofErr w:type="spellEnd"/>
      <w:r w:rsidRPr="00097754">
        <w:rPr>
          <w:rFonts w:ascii="Neo Sans Pro Light" w:hAnsi="Neo Sans Pro Light" w:cs="Arial"/>
          <w:sz w:val="16"/>
          <w:szCs w:val="16"/>
        </w:rPr>
        <w:t xml:space="preserve"> нагреться в течение </w:t>
      </w:r>
      <w:r w:rsidR="00AD6E6A" w:rsidRPr="00097754">
        <w:rPr>
          <w:rFonts w:ascii="Neo Sans Pro Light" w:hAnsi="Neo Sans Pro Light" w:cs="Arial"/>
          <w:sz w:val="16"/>
          <w:szCs w:val="16"/>
        </w:rPr>
        <w:t>нескольких минут</w:t>
      </w:r>
      <w:r w:rsidRPr="00097754">
        <w:rPr>
          <w:rFonts w:ascii="Neo Sans Pro Light" w:hAnsi="Neo Sans Pro Light" w:cs="Arial"/>
          <w:sz w:val="16"/>
          <w:szCs w:val="16"/>
        </w:rPr>
        <w:t xml:space="preserve">. </w:t>
      </w:r>
      <w:r w:rsidR="004E17E4" w:rsidRPr="00097754">
        <w:rPr>
          <w:rFonts w:ascii="Neo Sans Pro Light" w:hAnsi="Neo Sans Pro Light" w:cs="Arial"/>
          <w:sz w:val="16"/>
          <w:szCs w:val="16"/>
        </w:rPr>
        <w:t xml:space="preserve">Загорятся световой индикатор нагрева </w:t>
      </w:r>
      <w:r w:rsidR="00AD6E6A" w:rsidRPr="00097754">
        <w:rPr>
          <w:rFonts w:ascii="Neo Sans Pro Light" w:hAnsi="Neo Sans Pro Light" w:cs="Arial"/>
          <w:sz w:val="16"/>
          <w:szCs w:val="16"/>
        </w:rPr>
        <w:t xml:space="preserve">(зеленый) </w:t>
      </w:r>
      <w:r w:rsidR="004E17E4" w:rsidRPr="00097754">
        <w:rPr>
          <w:rFonts w:ascii="Neo Sans Pro Light" w:hAnsi="Neo Sans Pro Light" w:cs="Arial"/>
          <w:sz w:val="16"/>
          <w:szCs w:val="16"/>
        </w:rPr>
        <w:t>и световой индикатор работы</w:t>
      </w:r>
      <w:r w:rsidR="00AD6E6A" w:rsidRPr="00097754">
        <w:rPr>
          <w:rFonts w:ascii="Neo Sans Pro Light" w:hAnsi="Neo Sans Pro Light" w:cs="Arial"/>
          <w:sz w:val="16"/>
          <w:szCs w:val="16"/>
        </w:rPr>
        <w:t xml:space="preserve"> (красный)</w:t>
      </w:r>
      <w:r w:rsidR="004E17E4" w:rsidRPr="00097754">
        <w:rPr>
          <w:rFonts w:ascii="Neo Sans Pro Light" w:hAnsi="Neo Sans Pro Light" w:cs="Arial"/>
          <w:sz w:val="16"/>
          <w:szCs w:val="16"/>
        </w:rPr>
        <w:t>.</w:t>
      </w:r>
      <w:r w:rsidRPr="00097754">
        <w:rPr>
          <w:rFonts w:ascii="Neo Sans Pro Light" w:hAnsi="Neo Sans Pro Light" w:cs="Arial"/>
          <w:sz w:val="16"/>
          <w:szCs w:val="16"/>
        </w:rPr>
        <w:t xml:space="preserve"> </w:t>
      </w:r>
      <w:r w:rsidR="004E17E4" w:rsidRPr="00097754">
        <w:rPr>
          <w:rFonts w:ascii="Neo Sans Pro Light" w:hAnsi="Neo Sans Pro Light" w:cs="Arial"/>
          <w:sz w:val="16"/>
          <w:szCs w:val="16"/>
        </w:rPr>
        <w:t>Как только световой индикатор нагрева</w:t>
      </w:r>
      <w:r w:rsidR="00AD6E6A" w:rsidRPr="00097754">
        <w:rPr>
          <w:rFonts w:ascii="Neo Sans Pro Light" w:hAnsi="Neo Sans Pro Light" w:cs="Arial"/>
          <w:sz w:val="16"/>
          <w:szCs w:val="16"/>
        </w:rPr>
        <w:t xml:space="preserve"> (зеленый)</w:t>
      </w:r>
      <w:r w:rsidR="004E17E4" w:rsidRPr="00097754">
        <w:rPr>
          <w:rFonts w:ascii="Neo Sans Pro Light" w:hAnsi="Neo Sans Pro Light" w:cs="Arial"/>
          <w:sz w:val="16"/>
          <w:szCs w:val="16"/>
        </w:rPr>
        <w:t xml:space="preserve"> погаснет, ваш прибор готов к эксплуатации. </w:t>
      </w:r>
    </w:p>
    <w:p w14:paraId="4E5EC882" w14:textId="58B99043" w:rsidR="00356C3A" w:rsidRPr="00097754" w:rsidRDefault="00AD6E6A" w:rsidP="00FA4286">
      <w:pPr>
        <w:numPr>
          <w:ilvl w:val="0"/>
          <w:numId w:val="2"/>
        </w:numPr>
        <w:tabs>
          <w:tab w:val="clear" w:pos="0"/>
          <w:tab w:val="left" w:pos="135"/>
        </w:tabs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Откройте крышку. В зависимости от установленных вами панелей, положите на нижнюю панель ингредиенты. Следите за тем, чтобы емкости панелей не переполнялись.</w:t>
      </w:r>
    </w:p>
    <w:p w14:paraId="61E02EB5" w14:textId="1C65C4EF" w:rsidR="00AD6E6A" w:rsidRPr="00097754" w:rsidRDefault="00AD6E6A" w:rsidP="00FA4286">
      <w:pPr>
        <w:numPr>
          <w:ilvl w:val="0"/>
          <w:numId w:val="2"/>
        </w:numPr>
        <w:tabs>
          <w:tab w:val="clear" w:pos="0"/>
          <w:tab w:val="left" w:pos="135"/>
        </w:tabs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Прижмите продукты верхней панелью. </w:t>
      </w:r>
    </w:p>
    <w:p w14:paraId="0740CDBC" w14:textId="77804D21" w:rsidR="00AD6E6A" w:rsidRPr="00097754" w:rsidRDefault="00AD6E6A" w:rsidP="00FA4286">
      <w:pPr>
        <w:numPr>
          <w:ilvl w:val="0"/>
          <w:numId w:val="2"/>
        </w:numPr>
        <w:tabs>
          <w:tab w:val="clear" w:pos="0"/>
          <w:tab w:val="left" w:pos="135"/>
        </w:tabs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Через некоторое время откройте прибор и извлеките готовое блюдо.</w:t>
      </w:r>
    </w:p>
    <w:p w14:paraId="253F0B01" w14:textId="329077BE" w:rsidR="00356C3A" w:rsidRPr="00097754" w:rsidRDefault="00356C3A" w:rsidP="00FA4286">
      <w:pPr>
        <w:numPr>
          <w:ilvl w:val="0"/>
          <w:numId w:val="2"/>
        </w:numPr>
        <w:tabs>
          <w:tab w:val="clear" w:pos="0"/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Не используйте металлические лопаточки. Металл может поцарапать антипригарное покрытие </w:t>
      </w:r>
      <w:r w:rsidR="00AD6E6A" w:rsidRPr="00097754">
        <w:rPr>
          <w:rFonts w:ascii="Neo Sans Pro Light" w:hAnsi="Neo Sans Pro Light" w:cs="Arial"/>
          <w:sz w:val="16"/>
          <w:szCs w:val="16"/>
        </w:rPr>
        <w:t>прибора</w:t>
      </w:r>
      <w:r w:rsidRPr="00097754">
        <w:rPr>
          <w:rFonts w:ascii="Neo Sans Pro Light" w:hAnsi="Neo Sans Pro Light" w:cs="Arial"/>
          <w:sz w:val="16"/>
          <w:szCs w:val="16"/>
        </w:rPr>
        <w:t>.</w:t>
      </w:r>
      <w:r w:rsidR="00AD6E6A" w:rsidRPr="00097754">
        <w:rPr>
          <w:rFonts w:ascii="Neo Sans Pro Light" w:hAnsi="Neo Sans Pro Light" w:cs="Arial"/>
          <w:sz w:val="16"/>
          <w:szCs w:val="16"/>
        </w:rPr>
        <w:t xml:space="preserve"> Пользуйтесь силиконовыми или деревянными аксессуарами.</w:t>
      </w:r>
    </w:p>
    <w:p w14:paraId="7E95EECA" w14:textId="179F8052" w:rsidR="00356C3A" w:rsidRPr="00097754" w:rsidRDefault="00AD6E6A" w:rsidP="00FA4286">
      <w:pPr>
        <w:numPr>
          <w:ilvl w:val="0"/>
          <w:numId w:val="2"/>
        </w:numPr>
        <w:tabs>
          <w:tab w:val="clear" w:pos="0"/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Панели </w:t>
      </w:r>
      <w:proofErr w:type="spellStart"/>
      <w:r w:rsidRPr="00097754">
        <w:rPr>
          <w:rFonts w:ascii="Neo Sans Pro Light" w:hAnsi="Neo Sans Pro Light" w:cs="Arial"/>
          <w:sz w:val="16"/>
          <w:szCs w:val="16"/>
        </w:rPr>
        <w:t>МультиСэндвичницы</w:t>
      </w:r>
      <w:proofErr w:type="spellEnd"/>
      <w:r w:rsidRPr="00097754">
        <w:rPr>
          <w:rFonts w:ascii="Neo Sans Pro Light" w:hAnsi="Neo Sans Pro Light" w:cs="Arial"/>
          <w:sz w:val="16"/>
          <w:szCs w:val="16"/>
        </w:rPr>
        <w:t xml:space="preserve"> </w:t>
      </w:r>
      <w:r w:rsidR="00356C3A" w:rsidRPr="00097754">
        <w:rPr>
          <w:rFonts w:ascii="Neo Sans Pro Light" w:hAnsi="Neo Sans Pro Light" w:cs="Arial"/>
          <w:sz w:val="16"/>
          <w:szCs w:val="16"/>
        </w:rPr>
        <w:t>с антипригарным покрытием, поэтому масло использовать не обязательно. По желанию Вы можете использовать небольшое количество масла для придания вкуса вафлям. Не используйте разбрызгиватель масла, он может повредить антипригарное покрытие.</w:t>
      </w:r>
    </w:p>
    <w:p w14:paraId="58F6BBE2" w14:textId="23B2E453" w:rsidR="00356C3A" w:rsidRDefault="00356C3A" w:rsidP="00FA4286">
      <w:pPr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sz w:val="16"/>
          <w:szCs w:val="16"/>
        </w:rPr>
        <w:t>ВАЖНО!</w:t>
      </w:r>
      <w:r w:rsidRPr="00097754">
        <w:rPr>
          <w:rFonts w:ascii="Neo Sans Pro Light" w:hAnsi="Neo Sans Pro Light" w:cs="Arial"/>
          <w:sz w:val="16"/>
          <w:szCs w:val="16"/>
        </w:rPr>
        <w:t xml:space="preserve"> Корпус </w:t>
      </w:r>
      <w:proofErr w:type="spellStart"/>
      <w:r w:rsidR="00AD6E6A" w:rsidRPr="00097754">
        <w:rPr>
          <w:rFonts w:ascii="Neo Sans Pro Light" w:hAnsi="Neo Sans Pro Light" w:cs="Arial"/>
          <w:sz w:val="16"/>
          <w:szCs w:val="16"/>
        </w:rPr>
        <w:t>мультисэндвичницы</w:t>
      </w:r>
      <w:proofErr w:type="spellEnd"/>
      <w:r w:rsidRPr="00097754">
        <w:rPr>
          <w:rFonts w:ascii="Neo Sans Pro Light" w:hAnsi="Neo Sans Pro Light" w:cs="Arial"/>
          <w:sz w:val="16"/>
          <w:szCs w:val="16"/>
        </w:rPr>
        <w:t xml:space="preserve"> может нагреваться при разогреве и во время </w:t>
      </w:r>
      <w:r w:rsidR="00AD6E6A" w:rsidRPr="00097754">
        <w:rPr>
          <w:rFonts w:ascii="Neo Sans Pro Light" w:hAnsi="Neo Sans Pro Light" w:cs="Arial"/>
          <w:sz w:val="16"/>
          <w:szCs w:val="16"/>
        </w:rPr>
        <w:t>работы</w:t>
      </w:r>
      <w:r w:rsidRPr="00097754">
        <w:rPr>
          <w:rFonts w:ascii="Neo Sans Pro Light" w:hAnsi="Neo Sans Pro Light" w:cs="Arial"/>
          <w:sz w:val="16"/>
          <w:szCs w:val="16"/>
        </w:rPr>
        <w:t xml:space="preserve">. Открывать </w:t>
      </w:r>
      <w:r w:rsidR="00AD6E6A" w:rsidRPr="00097754">
        <w:rPr>
          <w:rFonts w:ascii="Neo Sans Pro Light" w:hAnsi="Neo Sans Pro Light" w:cs="Arial"/>
          <w:sz w:val="16"/>
          <w:szCs w:val="16"/>
        </w:rPr>
        <w:t>прибор</w:t>
      </w:r>
      <w:r w:rsidRPr="00097754">
        <w:rPr>
          <w:rFonts w:ascii="Neo Sans Pro Light" w:hAnsi="Neo Sans Pro Light" w:cs="Arial"/>
          <w:sz w:val="16"/>
          <w:szCs w:val="16"/>
        </w:rPr>
        <w:t xml:space="preserve"> следует только</w:t>
      </w:r>
      <w:r w:rsidR="007B799F" w:rsidRPr="00097754">
        <w:rPr>
          <w:rFonts w:ascii="Neo Sans Pro Light" w:hAnsi="Neo Sans Pro Light" w:cs="Arial"/>
          <w:sz w:val="16"/>
          <w:szCs w:val="16"/>
        </w:rPr>
        <w:t xml:space="preserve"> взявшись </w:t>
      </w:r>
      <w:r w:rsidRPr="00097754">
        <w:rPr>
          <w:rFonts w:ascii="Neo Sans Pro Light" w:hAnsi="Neo Sans Pro Light" w:cs="Arial"/>
          <w:sz w:val="16"/>
          <w:szCs w:val="16"/>
        </w:rPr>
        <w:t xml:space="preserve">за ручки. </w:t>
      </w:r>
    </w:p>
    <w:p w14:paraId="1FD7CBC6" w14:textId="77777777" w:rsidR="00DA0B2C" w:rsidRDefault="00DA0B2C" w:rsidP="00FA4286">
      <w:pPr>
        <w:jc w:val="both"/>
        <w:rPr>
          <w:rFonts w:ascii="Neo Sans Pro Light" w:hAnsi="Neo Sans Pro Light" w:cs="Arial"/>
          <w:sz w:val="16"/>
          <w:szCs w:val="16"/>
        </w:rPr>
      </w:pPr>
    </w:p>
    <w:p w14:paraId="20EE13A7" w14:textId="42313CEA" w:rsidR="00DA0B2C" w:rsidRPr="00097754" w:rsidRDefault="00DA0B2C" w:rsidP="00FA4286">
      <w:pPr>
        <w:jc w:val="both"/>
        <w:rPr>
          <w:rFonts w:ascii="Neo Sans Pro Light" w:hAnsi="Neo Sans Pro Light" w:cs="Arial"/>
          <w:sz w:val="16"/>
          <w:szCs w:val="16"/>
        </w:rPr>
      </w:pPr>
      <w:r>
        <w:rPr>
          <w:rFonts w:ascii="Neo Sans Pro Light" w:hAnsi="Neo Sans Pro Light" w:cs="Arial"/>
          <w:sz w:val="16"/>
          <w:szCs w:val="16"/>
        </w:rPr>
        <w:t xml:space="preserve">         </w:t>
      </w:r>
      <w:r w:rsidRPr="00DA0B2C">
        <w:rPr>
          <w:rFonts w:ascii="Neo Sans Pro Light" w:hAnsi="Neo Sans Pro Light" w:cs="Arial"/>
          <w:noProof/>
          <w:sz w:val="16"/>
          <w:szCs w:val="16"/>
        </w:rPr>
        <w:drawing>
          <wp:inline distT="0" distB="0" distL="0" distR="0" wp14:anchorId="63D13703" wp14:editId="6C384980">
            <wp:extent cx="422764" cy="390857"/>
            <wp:effectExtent l="0" t="0" r="0" b="0"/>
            <wp:docPr id="2" name="Рисунок 2" descr="ГОСТ IEC 60335-2-9-2013 Безопасность бытовых и аналогичных электрических приборов. Часть 2-9. Частные требования к грилям, тостерам и аналогичным переносным приборам для приготовления пи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IEC 60335-2-9-2013 Безопасность бытовых и аналогичных электрических приборов. Часть 2-9. Частные требования к грилям, тостерам и аналогичным переносным приборам для приготовления пищ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8" cy="39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 Sans Pro Light" w:hAnsi="Neo Sans Pro Light" w:cs="Arial"/>
          <w:sz w:val="16"/>
          <w:szCs w:val="16"/>
        </w:rPr>
        <w:t xml:space="preserve">   </w:t>
      </w:r>
      <w:r w:rsidRPr="00DA0B2C">
        <w:rPr>
          <w:rFonts w:ascii="Neo Sans Pro Light" w:hAnsi="Neo Sans Pro Light" w:cs="Arial"/>
          <w:sz w:val="16"/>
          <w:szCs w:val="16"/>
        </w:rPr>
        <w:t>ОСТОРОЖНО! Горячая поверхность</w:t>
      </w:r>
    </w:p>
    <w:p w14:paraId="0C92BABA" w14:textId="4F8BEE52" w:rsidR="00356C3A" w:rsidRPr="00097754" w:rsidRDefault="00356C3A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528F747E" w14:textId="128D776F" w:rsidR="003F67F1" w:rsidRPr="00097754" w:rsidRDefault="00356C3A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sz w:val="16"/>
          <w:szCs w:val="16"/>
        </w:rPr>
        <w:t>Чистка</w:t>
      </w:r>
    </w:p>
    <w:p w14:paraId="75A5C03B" w14:textId="77777777" w:rsidR="00356C3A" w:rsidRPr="00097754" w:rsidRDefault="00356C3A" w:rsidP="00FA4286">
      <w:pPr>
        <w:numPr>
          <w:ilvl w:val="0"/>
          <w:numId w:val="2"/>
        </w:numPr>
        <w:tabs>
          <w:tab w:val="clear" w:pos="0"/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Перед чисткой убедитесь, что прибор отключен от сети и полностью остыл.</w:t>
      </w:r>
    </w:p>
    <w:p w14:paraId="72CC7BE9" w14:textId="4FF367FF" w:rsidR="00356C3A" w:rsidRPr="00097754" w:rsidRDefault="00356C3A" w:rsidP="00FA4286">
      <w:pPr>
        <w:numPr>
          <w:ilvl w:val="0"/>
          <w:numId w:val="2"/>
        </w:numPr>
        <w:tabs>
          <w:tab w:val="clear" w:pos="0"/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Откройте </w:t>
      </w:r>
      <w:r w:rsidR="002C02E9" w:rsidRPr="00097754">
        <w:rPr>
          <w:rFonts w:ascii="Neo Sans Pro Light" w:hAnsi="Neo Sans Pro Light" w:cs="Arial"/>
          <w:sz w:val="16"/>
          <w:szCs w:val="16"/>
        </w:rPr>
        <w:t>прибор</w:t>
      </w:r>
      <w:r w:rsidRPr="00097754">
        <w:rPr>
          <w:rFonts w:ascii="Neo Sans Pro Light" w:hAnsi="Neo Sans Pro Light" w:cs="Arial"/>
          <w:sz w:val="16"/>
          <w:szCs w:val="16"/>
        </w:rPr>
        <w:t xml:space="preserve"> и протрите рабочую поверхность влажной салфеткой, затем вытрите насухо. Не используйте для очистки абразивные чистящие средства, металлические щетки и мочалки, органические растворители и агрессивные жидкости. Это может повредить антипригарное покрытие.</w:t>
      </w:r>
    </w:p>
    <w:p w14:paraId="29BA89D0" w14:textId="11E8120E" w:rsidR="00356C3A" w:rsidRPr="00097754" w:rsidRDefault="00356C3A" w:rsidP="00FA4286">
      <w:pPr>
        <w:numPr>
          <w:ilvl w:val="0"/>
          <w:numId w:val="2"/>
        </w:numPr>
        <w:tabs>
          <w:tab w:val="clear" w:pos="0"/>
          <w:tab w:val="left" w:pos="135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Корпус </w:t>
      </w:r>
      <w:r w:rsidR="002C02E9" w:rsidRPr="00097754">
        <w:rPr>
          <w:rFonts w:ascii="Neo Sans Pro Light" w:hAnsi="Neo Sans Pro Light" w:cs="Arial"/>
          <w:sz w:val="16"/>
          <w:szCs w:val="16"/>
        </w:rPr>
        <w:t>прибора</w:t>
      </w:r>
      <w:r w:rsidRPr="00097754">
        <w:rPr>
          <w:rFonts w:ascii="Neo Sans Pro Light" w:hAnsi="Neo Sans Pro Light" w:cs="Arial"/>
          <w:sz w:val="16"/>
          <w:szCs w:val="16"/>
        </w:rPr>
        <w:t xml:space="preserve"> протрите влажной салфеткой, затем вытрите насухо. Следите, чтобы вода не попадала внутрь. Не погружайте корпус в воду.</w:t>
      </w:r>
    </w:p>
    <w:p w14:paraId="7445C740" w14:textId="77777777" w:rsidR="00356C3A" w:rsidRPr="00097754" w:rsidRDefault="00356C3A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</w:p>
    <w:p w14:paraId="33F9E886" w14:textId="6474F0B2" w:rsidR="00356C3A" w:rsidRPr="00097754" w:rsidRDefault="00356C3A" w:rsidP="00FA4286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sz w:val="16"/>
          <w:szCs w:val="16"/>
        </w:rPr>
        <w:t>Хранение</w:t>
      </w:r>
      <w:r w:rsidR="008869DB" w:rsidRPr="00097754">
        <w:rPr>
          <w:rFonts w:ascii="Neo Sans Pro Light" w:hAnsi="Neo Sans Pro Light" w:cs="Arial"/>
          <w:b/>
          <w:bCs/>
          <w:sz w:val="16"/>
          <w:szCs w:val="16"/>
        </w:rPr>
        <w:t xml:space="preserve"> и транспортировка</w:t>
      </w:r>
    </w:p>
    <w:p w14:paraId="155A2357" w14:textId="77777777" w:rsidR="00356C3A" w:rsidRPr="00097754" w:rsidRDefault="00356C3A" w:rsidP="00FA4286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lastRenderedPageBreak/>
        <w:t>Перед хранением убедитесь, что прибор отключен от сети и полностью остыл.</w:t>
      </w:r>
    </w:p>
    <w:p w14:paraId="3E0A7F19" w14:textId="77777777" w:rsidR="00356C3A" w:rsidRPr="00097754" w:rsidRDefault="00356C3A" w:rsidP="00FA4286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Выполните все пункты раздела «Чистка».</w:t>
      </w:r>
    </w:p>
    <w:p w14:paraId="33BAA84A" w14:textId="77777777" w:rsidR="008869DB" w:rsidRPr="00097754" w:rsidRDefault="00356C3A" w:rsidP="00FA4286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Храните прибор в сухом проветриваемом помещении.</w:t>
      </w:r>
    </w:p>
    <w:p w14:paraId="1AD7004B" w14:textId="77777777" w:rsidR="008869DB" w:rsidRPr="00097754" w:rsidRDefault="008869DB" w:rsidP="00FA4286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Электробытовой прибор в упаковке производителя можно транспортировать</w:t>
      </w:r>
      <w:r w:rsidR="000E2532" w:rsidRPr="00097754">
        <w:rPr>
          <w:rFonts w:ascii="Neo Sans Pro Light" w:hAnsi="Neo Sans Pro Light" w:cs="Arial"/>
          <w:sz w:val="16"/>
          <w:szCs w:val="16"/>
        </w:rPr>
        <w:t xml:space="preserve"> </w:t>
      </w:r>
      <w:r w:rsidRPr="00097754">
        <w:rPr>
          <w:rFonts w:ascii="Neo Sans Pro Light" w:hAnsi="Neo Sans Pro Light" w:cs="Arial"/>
          <w:sz w:val="16"/>
          <w:szCs w:val="16"/>
        </w:rPr>
        <w:t>всеми видами крытого транспорта, в соответствии с правилами перевозки грузов, действующих на данном виде транспорта. При транспортировке должны быть исключены любые возможные удары и перемещения упаковки с электроприбором внутри транспортного средства.</w:t>
      </w:r>
    </w:p>
    <w:p w14:paraId="4532F5D1" w14:textId="7B1CEDD4" w:rsidR="008869DB" w:rsidRDefault="008869DB" w:rsidP="00FA4286">
      <w:pPr>
        <w:tabs>
          <w:tab w:val="left" w:pos="0"/>
          <w:tab w:val="left" w:pos="142"/>
        </w:tabs>
        <w:jc w:val="both"/>
        <w:rPr>
          <w:rFonts w:ascii="Neo Sans Pro Light" w:hAnsi="Neo Sans Pro Light" w:cs="Arial"/>
          <w:sz w:val="16"/>
          <w:szCs w:val="16"/>
        </w:rPr>
      </w:pPr>
    </w:p>
    <w:p w14:paraId="1FDCD47B" w14:textId="77777777" w:rsidR="00097754" w:rsidRPr="00097754" w:rsidRDefault="00097754" w:rsidP="00FA4286">
      <w:pPr>
        <w:tabs>
          <w:tab w:val="left" w:pos="0"/>
          <w:tab w:val="left" w:pos="142"/>
        </w:tabs>
        <w:jc w:val="both"/>
        <w:rPr>
          <w:rFonts w:ascii="Neo Sans Pro Light" w:hAnsi="Neo Sans Pro Light" w:cs="Arial"/>
          <w:sz w:val="16"/>
          <w:szCs w:val="16"/>
        </w:rPr>
      </w:pPr>
    </w:p>
    <w:p w14:paraId="45983294" w14:textId="77777777" w:rsidR="00DA5B69" w:rsidRPr="00097754" w:rsidRDefault="00DA5B69" w:rsidP="00FA4286">
      <w:pPr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sz w:val="16"/>
          <w:szCs w:val="16"/>
        </w:rPr>
        <w:t>Технические характеристики</w:t>
      </w:r>
    </w:p>
    <w:p w14:paraId="7AD93EF0" w14:textId="6C584D4E" w:rsidR="00DA5B69" w:rsidRPr="00097754" w:rsidRDefault="00DA5B69" w:rsidP="00FA4286">
      <w:pPr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 xml:space="preserve">Напряжение 220-240В, частота 50-60Гц, мощность </w:t>
      </w:r>
      <w:r w:rsidR="00AD6E6A" w:rsidRPr="00097754">
        <w:rPr>
          <w:rFonts w:ascii="Neo Sans Pro Light" w:hAnsi="Neo Sans Pro Light" w:cs="Arial"/>
          <w:sz w:val="16"/>
          <w:szCs w:val="16"/>
        </w:rPr>
        <w:t>100</w:t>
      </w:r>
      <w:r w:rsidRPr="00097754">
        <w:rPr>
          <w:rFonts w:ascii="Neo Sans Pro Light" w:hAnsi="Neo Sans Pro Light" w:cs="Arial"/>
          <w:sz w:val="16"/>
          <w:szCs w:val="16"/>
        </w:rPr>
        <w:t>0Вт.</w:t>
      </w:r>
    </w:p>
    <w:p w14:paraId="7B5081F5" w14:textId="77777777" w:rsidR="00DA5B69" w:rsidRPr="00097754" w:rsidRDefault="00DA5B69" w:rsidP="00FA4286">
      <w:pPr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Гарантийный срок - 2 года. Срок службы - 5 лет.</w:t>
      </w:r>
    </w:p>
    <w:p w14:paraId="5A968F1C" w14:textId="77777777" w:rsidR="00DA5B69" w:rsidRPr="00097754" w:rsidRDefault="00DA5B69" w:rsidP="00FA4286">
      <w:pPr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Состав (материал): металл, пластмасса.</w:t>
      </w:r>
    </w:p>
    <w:p w14:paraId="5CFD0FCB" w14:textId="77777777" w:rsidR="00DA5B69" w:rsidRPr="00097754" w:rsidRDefault="00DA5B69" w:rsidP="00FA4286">
      <w:pPr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Дата производства указана на упаковке товара.</w:t>
      </w:r>
    </w:p>
    <w:p w14:paraId="7353CACA" w14:textId="77777777" w:rsidR="00DA5B69" w:rsidRPr="00097754" w:rsidRDefault="00DA5B69" w:rsidP="00FA4286">
      <w:pPr>
        <w:rPr>
          <w:rFonts w:ascii="Neo Sans Pro Light" w:hAnsi="Neo Sans Pro Light" w:cs="Arial"/>
          <w:sz w:val="16"/>
          <w:szCs w:val="16"/>
        </w:rPr>
      </w:pPr>
    </w:p>
    <w:p w14:paraId="7097A4BC" w14:textId="77777777" w:rsidR="00DA5B69" w:rsidRPr="00097754" w:rsidRDefault="00DA5B69" w:rsidP="00FA4286">
      <w:pPr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sz w:val="16"/>
          <w:szCs w:val="16"/>
        </w:rPr>
        <w:t>Назначение: электрическая вафельница предназначена для выпекания вафель и печенья, работает от сети переменного тока.</w:t>
      </w:r>
    </w:p>
    <w:p w14:paraId="0497BC28" w14:textId="77777777" w:rsidR="00DA5B69" w:rsidRPr="00097754" w:rsidRDefault="00DA5B69" w:rsidP="00FA4286">
      <w:pPr>
        <w:jc w:val="both"/>
        <w:rPr>
          <w:rFonts w:ascii="Neo Sans Pro Light" w:hAnsi="Neo Sans Pro Light" w:cs="Arial"/>
          <w:sz w:val="16"/>
          <w:szCs w:val="16"/>
        </w:rPr>
      </w:pPr>
      <w:r w:rsidRPr="00097754">
        <w:rPr>
          <w:rFonts w:ascii="Neo Sans Pro Light" w:hAnsi="Neo Sans Pro Light" w:cs="Arial"/>
          <w:bCs/>
          <w:sz w:val="16"/>
          <w:szCs w:val="16"/>
        </w:rPr>
        <w:t>Данный прибор предназначен для использования в бытовых и аналогичных условиях, в частности:</w:t>
      </w:r>
    </w:p>
    <w:p w14:paraId="4C1A07BF" w14:textId="77777777" w:rsidR="00DA5B69" w:rsidRPr="00097754" w:rsidRDefault="00DA5B69" w:rsidP="00FA4286">
      <w:pPr>
        <w:jc w:val="both"/>
        <w:rPr>
          <w:rFonts w:ascii="Neo Sans Pro Light" w:hAnsi="Neo Sans Pro Light" w:cs="Arial"/>
          <w:bCs/>
          <w:sz w:val="16"/>
          <w:szCs w:val="16"/>
        </w:rPr>
      </w:pPr>
      <w:r w:rsidRPr="00097754">
        <w:rPr>
          <w:rFonts w:ascii="Neo Sans Pro Light" w:hAnsi="Neo Sans Pro Light" w:cs="Arial"/>
          <w:bCs/>
          <w:sz w:val="16"/>
          <w:szCs w:val="16"/>
        </w:rPr>
        <w:t>1. в кухонных зонах для персонала в магазинах, офисах и прочих производственных условиях;</w:t>
      </w:r>
    </w:p>
    <w:p w14:paraId="1DA81397" w14:textId="77777777" w:rsidR="00DA5B69" w:rsidRPr="00097754" w:rsidRDefault="00DA5B69" w:rsidP="00FA4286">
      <w:pPr>
        <w:jc w:val="both"/>
        <w:rPr>
          <w:rFonts w:ascii="Neo Sans Pro Light" w:hAnsi="Neo Sans Pro Light" w:cs="Arial"/>
          <w:bCs/>
          <w:sz w:val="16"/>
          <w:szCs w:val="16"/>
        </w:rPr>
      </w:pPr>
      <w:r w:rsidRPr="00097754">
        <w:rPr>
          <w:rFonts w:ascii="Neo Sans Pro Light" w:hAnsi="Neo Sans Pro Light" w:cs="Arial"/>
          <w:bCs/>
          <w:sz w:val="16"/>
          <w:szCs w:val="16"/>
        </w:rPr>
        <w:t>2. на сельскохозяйственных фермах;</w:t>
      </w:r>
    </w:p>
    <w:p w14:paraId="54043C3B" w14:textId="77777777" w:rsidR="00DA5B69" w:rsidRPr="00097754" w:rsidRDefault="00DA5B69" w:rsidP="00FA4286">
      <w:pPr>
        <w:jc w:val="both"/>
        <w:rPr>
          <w:rFonts w:ascii="Neo Sans Pro Light" w:hAnsi="Neo Sans Pro Light" w:cs="Arial"/>
          <w:bCs/>
          <w:sz w:val="16"/>
          <w:szCs w:val="16"/>
        </w:rPr>
      </w:pPr>
      <w:r w:rsidRPr="00097754">
        <w:rPr>
          <w:rFonts w:ascii="Neo Sans Pro Light" w:hAnsi="Neo Sans Pro Light" w:cs="Arial"/>
          <w:bCs/>
          <w:sz w:val="16"/>
          <w:szCs w:val="16"/>
        </w:rPr>
        <w:t>3. клиентами в гостиницах, мотелях и прочей инфраструктуре жилого типа;</w:t>
      </w:r>
    </w:p>
    <w:p w14:paraId="41877C00" w14:textId="77777777" w:rsidR="00DA5B69" w:rsidRPr="00097754" w:rsidRDefault="00DA5B69" w:rsidP="00FA4286">
      <w:pPr>
        <w:jc w:val="both"/>
        <w:rPr>
          <w:rFonts w:ascii="Neo Sans Pro Light" w:hAnsi="Neo Sans Pro Light" w:cs="Arial"/>
          <w:bCs/>
          <w:sz w:val="16"/>
          <w:szCs w:val="16"/>
        </w:rPr>
      </w:pPr>
      <w:r w:rsidRPr="00097754">
        <w:rPr>
          <w:rFonts w:ascii="Neo Sans Pro Light" w:hAnsi="Neo Sans Pro Light" w:cs="Arial"/>
          <w:bCs/>
          <w:sz w:val="16"/>
          <w:szCs w:val="16"/>
        </w:rPr>
        <w:t>4. в частных пансионатах.</w:t>
      </w:r>
    </w:p>
    <w:p w14:paraId="05ACDA4E" w14:textId="77777777" w:rsidR="00DA5B69" w:rsidRPr="00097754" w:rsidRDefault="00DA5B69" w:rsidP="00FA4286">
      <w:pPr>
        <w:jc w:val="both"/>
        <w:rPr>
          <w:rFonts w:ascii="Neo Sans Pro Light" w:hAnsi="Neo Sans Pro Light" w:cs="Arial"/>
          <w:b/>
          <w:sz w:val="16"/>
          <w:szCs w:val="16"/>
        </w:rPr>
      </w:pPr>
    </w:p>
    <w:p w14:paraId="533F8EB1" w14:textId="77777777" w:rsidR="00DA5B69" w:rsidRPr="00097754" w:rsidRDefault="00DA5B69" w:rsidP="00FA4286">
      <w:pPr>
        <w:jc w:val="both"/>
        <w:rPr>
          <w:rFonts w:ascii="Neo Sans Pro Light" w:hAnsi="Neo Sans Pro Light" w:cs="Arial"/>
          <w:sz w:val="14"/>
          <w:szCs w:val="16"/>
        </w:rPr>
      </w:pPr>
      <w:r w:rsidRPr="00097754">
        <w:rPr>
          <w:rFonts w:ascii="Neo Sans Pro Light" w:hAnsi="Neo Sans Pro Light" w:cs="Arial"/>
          <w:sz w:val="14"/>
          <w:szCs w:val="16"/>
        </w:rPr>
        <w:t>По окончании срока службы электробытовой прибор и упаковочные материалы должны быть утилизированы с наименьшим вредом для окружающей среды, в соответствии с правилами по утилизации отходов в вашем регионе.</w:t>
      </w:r>
    </w:p>
    <w:p w14:paraId="0E6A7194" w14:textId="3120401A" w:rsidR="00DA5B69" w:rsidRPr="00097754" w:rsidRDefault="00DA5B69" w:rsidP="00FA4286">
      <w:pPr>
        <w:jc w:val="both"/>
        <w:rPr>
          <w:rFonts w:ascii="Neo Sans Pro Light" w:hAnsi="Neo Sans Pro Light" w:cs="Arial"/>
          <w:sz w:val="14"/>
          <w:szCs w:val="16"/>
        </w:rPr>
      </w:pPr>
      <w:r w:rsidRPr="00097754">
        <w:rPr>
          <w:rFonts w:ascii="Neo Sans Pro Light" w:hAnsi="Neo Sans Pro Light" w:cs="Arial"/>
          <w:sz w:val="14"/>
          <w:szCs w:val="16"/>
          <w:lang w:val="en-US"/>
        </w:rPr>
        <w:t>LEONORD</w:t>
      </w:r>
      <w:r w:rsidRPr="00097754">
        <w:rPr>
          <w:rFonts w:ascii="Neo Sans Pro Light" w:hAnsi="Neo Sans Pro Light" w:cs="Arial"/>
          <w:sz w:val="14"/>
          <w:szCs w:val="16"/>
        </w:rPr>
        <w:t xml:space="preserve"> постоянно расширяет сеть сервисных центров. Список уполномоченных сервисных центров (мастерских) может быть изменен без предварительного уведомления. Полную информацию о сервисных центрах вы можете получить в центральном сервисном центре в г.</w:t>
      </w:r>
      <w:r w:rsidR="00184CB9" w:rsidRPr="00184CB9">
        <w:rPr>
          <w:rFonts w:ascii="Neo Sans Pro Light" w:hAnsi="Neo Sans Pro Light" w:cs="Arial"/>
          <w:sz w:val="14"/>
          <w:szCs w:val="16"/>
        </w:rPr>
        <w:t xml:space="preserve"> </w:t>
      </w:r>
      <w:r w:rsidRPr="00097754">
        <w:rPr>
          <w:rFonts w:ascii="Neo Sans Pro Light" w:hAnsi="Neo Sans Pro Light" w:cs="Arial"/>
          <w:sz w:val="14"/>
          <w:szCs w:val="16"/>
        </w:rPr>
        <w:t>Санкт-Петербург по тел. (812) 633-00-00.</w:t>
      </w:r>
    </w:p>
    <w:p w14:paraId="2493E567" w14:textId="77777777" w:rsidR="00DA5B69" w:rsidRPr="00097754" w:rsidRDefault="00DA5B69" w:rsidP="00FA4286">
      <w:pPr>
        <w:jc w:val="both"/>
        <w:rPr>
          <w:rFonts w:ascii="Neo Sans Pro Light" w:hAnsi="Neo Sans Pro Light" w:cs="Arial"/>
          <w:sz w:val="14"/>
          <w:szCs w:val="16"/>
        </w:rPr>
      </w:pPr>
      <w:r w:rsidRPr="00097754">
        <w:rPr>
          <w:rFonts w:ascii="Neo Sans Pro Light" w:hAnsi="Neo Sans Pro Light" w:cs="Arial"/>
          <w:sz w:val="14"/>
          <w:szCs w:val="16"/>
        </w:rPr>
        <w:t>Реализация прибора осуществляется через торговые точки и магазины согласно законодательству РФ.</w:t>
      </w:r>
    </w:p>
    <w:p w14:paraId="58D46174" w14:textId="77777777" w:rsidR="00DA5B69" w:rsidRPr="00097754" w:rsidRDefault="00DA5B69" w:rsidP="00FA4286">
      <w:pPr>
        <w:jc w:val="both"/>
        <w:rPr>
          <w:rFonts w:ascii="Neo Sans Pro Light" w:hAnsi="Neo Sans Pro Light" w:cs="Arial"/>
          <w:b/>
          <w:sz w:val="14"/>
          <w:szCs w:val="16"/>
        </w:rPr>
      </w:pPr>
    </w:p>
    <w:p w14:paraId="66AB9274" w14:textId="77777777" w:rsidR="00DA5B69" w:rsidRPr="00097754" w:rsidRDefault="00DA5B69" w:rsidP="00FA4286">
      <w:pPr>
        <w:jc w:val="both"/>
        <w:rPr>
          <w:rFonts w:ascii="Neo Sans Pro Light" w:hAnsi="Neo Sans Pro Light" w:cs="Arial"/>
          <w:b/>
          <w:sz w:val="14"/>
          <w:szCs w:val="16"/>
        </w:rPr>
      </w:pPr>
      <w:r w:rsidRPr="00097754">
        <w:rPr>
          <w:rFonts w:ascii="Neo Sans Pro Light" w:hAnsi="Neo Sans Pro Light" w:cs="Arial"/>
          <w:b/>
          <w:sz w:val="14"/>
          <w:szCs w:val="16"/>
        </w:rPr>
        <w:lastRenderedPageBreak/>
        <w:t>В целях улучшения качества продукции, дизайн и спецификация могут быть изменены без предварительного уведомления.</w:t>
      </w:r>
    </w:p>
    <w:p w14:paraId="5F1E5AE2" w14:textId="77777777" w:rsidR="00DA5B69" w:rsidRPr="00097754" w:rsidRDefault="00DA5B69" w:rsidP="00FA4286">
      <w:pPr>
        <w:jc w:val="both"/>
        <w:rPr>
          <w:rFonts w:ascii="Neo Sans Pro Light" w:hAnsi="Neo Sans Pro Light" w:cs="Arial"/>
          <w:sz w:val="14"/>
          <w:szCs w:val="16"/>
        </w:rPr>
      </w:pPr>
    </w:p>
    <w:p w14:paraId="2A917BC6" w14:textId="77777777" w:rsidR="00DA5B69" w:rsidRPr="00097754" w:rsidRDefault="00DA5B69" w:rsidP="00FA4286">
      <w:pPr>
        <w:autoSpaceDE w:val="0"/>
        <w:jc w:val="both"/>
        <w:rPr>
          <w:rFonts w:ascii="Neo Sans Pro Light" w:hAnsi="Neo Sans Pro Light" w:cs="Arial"/>
          <w:b/>
          <w:bCs/>
          <w:sz w:val="14"/>
          <w:szCs w:val="16"/>
        </w:rPr>
      </w:pPr>
      <w:r w:rsidRPr="00097754">
        <w:rPr>
          <w:rFonts w:ascii="Neo Sans Pro Light" w:hAnsi="Neo Sans Pro Light" w:cs="Arial"/>
          <w:b/>
          <w:bCs/>
          <w:sz w:val="14"/>
          <w:szCs w:val="16"/>
        </w:rPr>
        <w:t>Поставщик-импортер и организация, уполномоченная принимать претензии:</w:t>
      </w:r>
    </w:p>
    <w:p w14:paraId="2A463572" w14:textId="77777777" w:rsidR="00DA5B69" w:rsidRPr="00097754" w:rsidRDefault="00DA5B69" w:rsidP="00FA4286">
      <w:pPr>
        <w:autoSpaceDE w:val="0"/>
        <w:jc w:val="both"/>
        <w:rPr>
          <w:rFonts w:ascii="Neo Sans Pro Light" w:hAnsi="Neo Sans Pro Light" w:cs="Arial"/>
          <w:sz w:val="14"/>
          <w:szCs w:val="16"/>
        </w:rPr>
      </w:pPr>
      <w:r w:rsidRPr="00097754">
        <w:rPr>
          <w:rFonts w:ascii="Neo Sans Pro Light" w:hAnsi="Neo Sans Pro Light" w:cs="Arial"/>
          <w:sz w:val="14"/>
          <w:szCs w:val="16"/>
        </w:rPr>
        <w:t xml:space="preserve">ООО «ТОП-Импорт». Адрес: 197348, Россия, г. Санкт-Петербург, Коломяжский </w:t>
      </w:r>
      <w:proofErr w:type="spellStart"/>
      <w:r w:rsidRPr="00097754">
        <w:rPr>
          <w:rFonts w:ascii="Neo Sans Pro Light" w:hAnsi="Neo Sans Pro Light" w:cs="Arial"/>
          <w:sz w:val="14"/>
          <w:szCs w:val="16"/>
        </w:rPr>
        <w:t>пр-кт</w:t>
      </w:r>
      <w:proofErr w:type="spellEnd"/>
      <w:r w:rsidRPr="00097754">
        <w:rPr>
          <w:rFonts w:ascii="Neo Sans Pro Light" w:hAnsi="Neo Sans Pro Light" w:cs="Arial"/>
          <w:sz w:val="14"/>
          <w:szCs w:val="16"/>
        </w:rPr>
        <w:t>., дом № 10, лит. Э.</w:t>
      </w:r>
    </w:p>
    <w:p w14:paraId="7D9CB569" w14:textId="55C93B60" w:rsidR="00DA5B69" w:rsidRPr="00097754" w:rsidRDefault="00DA5B69" w:rsidP="00FA4286">
      <w:pPr>
        <w:rPr>
          <w:rFonts w:ascii="Neo Sans Pro Light" w:hAnsi="Neo Sans Pro Light" w:cs="Arial"/>
          <w:sz w:val="14"/>
          <w:szCs w:val="16"/>
        </w:rPr>
      </w:pPr>
      <w:r w:rsidRPr="00097754">
        <w:rPr>
          <w:rFonts w:ascii="Neo Sans Pro Light" w:hAnsi="Neo Sans Pro Light" w:cs="Arial"/>
          <w:b/>
          <w:bCs/>
          <w:sz w:val="14"/>
          <w:szCs w:val="16"/>
        </w:rPr>
        <w:t>Производитель-экспортер</w:t>
      </w:r>
      <w:r w:rsidRPr="00097754">
        <w:rPr>
          <w:rFonts w:ascii="Neo Sans Pro Light" w:hAnsi="Neo Sans Pro Light" w:cs="Arial"/>
          <w:sz w:val="14"/>
          <w:szCs w:val="16"/>
        </w:rPr>
        <w:t xml:space="preserve">: YUYAO ZHONGSHAN ELECTRICAL APPLIANCE CO., LTD / </w:t>
      </w:r>
      <w:proofErr w:type="spellStart"/>
      <w:r w:rsidRPr="00097754">
        <w:rPr>
          <w:rFonts w:ascii="Neo Sans Pro Light" w:hAnsi="Neo Sans Pro Light" w:cs="Arial"/>
          <w:sz w:val="14"/>
          <w:szCs w:val="16"/>
        </w:rPr>
        <w:t>Юйяо</w:t>
      </w:r>
      <w:proofErr w:type="spellEnd"/>
      <w:r w:rsidRPr="00097754">
        <w:rPr>
          <w:rFonts w:ascii="Neo Sans Pro Light" w:hAnsi="Neo Sans Pro Light" w:cs="Arial"/>
          <w:sz w:val="14"/>
          <w:szCs w:val="16"/>
        </w:rPr>
        <w:t xml:space="preserve"> Чжуншань электрик </w:t>
      </w:r>
      <w:proofErr w:type="spellStart"/>
      <w:r w:rsidRPr="00097754">
        <w:rPr>
          <w:rFonts w:ascii="Neo Sans Pro Light" w:hAnsi="Neo Sans Pro Light" w:cs="Arial"/>
          <w:sz w:val="14"/>
          <w:szCs w:val="16"/>
        </w:rPr>
        <w:t>Эпплаинс</w:t>
      </w:r>
      <w:proofErr w:type="spellEnd"/>
      <w:r w:rsidRPr="00097754">
        <w:rPr>
          <w:rFonts w:ascii="Neo Sans Pro Light" w:hAnsi="Neo Sans Pro Light" w:cs="Arial"/>
          <w:sz w:val="14"/>
          <w:szCs w:val="16"/>
        </w:rPr>
        <w:t xml:space="preserve"> Ко., Лтд Адрес: XIAODONG INDUSTRIAL PARK, XINAN STREET, YUYAO / </w:t>
      </w:r>
      <w:proofErr w:type="spellStart"/>
      <w:r w:rsidRPr="00097754">
        <w:rPr>
          <w:rFonts w:ascii="Neo Sans Pro Light" w:hAnsi="Neo Sans Pro Light" w:cs="Arial"/>
          <w:sz w:val="14"/>
          <w:szCs w:val="16"/>
        </w:rPr>
        <w:t>Сяодун</w:t>
      </w:r>
      <w:proofErr w:type="spellEnd"/>
      <w:r w:rsidRPr="00097754">
        <w:rPr>
          <w:rFonts w:ascii="Neo Sans Pro Light" w:hAnsi="Neo Sans Pro Light" w:cs="Arial"/>
          <w:sz w:val="14"/>
          <w:szCs w:val="16"/>
        </w:rPr>
        <w:t xml:space="preserve"> Индастриал Парк, </w:t>
      </w:r>
      <w:proofErr w:type="spellStart"/>
      <w:r w:rsidRPr="00097754">
        <w:rPr>
          <w:rFonts w:ascii="Neo Sans Pro Light" w:hAnsi="Neo Sans Pro Light" w:cs="Arial"/>
          <w:sz w:val="14"/>
          <w:szCs w:val="16"/>
        </w:rPr>
        <w:t>Синьань</w:t>
      </w:r>
      <w:proofErr w:type="spellEnd"/>
      <w:r w:rsidRPr="00097754">
        <w:rPr>
          <w:rFonts w:ascii="Neo Sans Pro Light" w:hAnsi="Neo Sans Pro Light" w:cs="Arial"/>
          <w:sz w:val="14"/>
          <w:szCs w:val="16"/>
        </w:rPr>
        <w:t xml:space="preserve"> стрит, </w:t>
      </w:r>
      <w:proofErr w:type="spellStart"/>
      <w:r w:rsidRPr="00097754">
        <w:rPr>
          <w:rFonts w:ascii="Neo Sans Pro Light" w:hAnsi="Neo Sans Pro Light" w:cs="Arial"/>
          <w:sz w:val="14"/>
          <w:szCs w:val="16"/>
        </w:rPr>
        <w:t>Юйяо</w:t>
      </w:r>
      <w:proofErr w:type="spellEnd"/>
      <w:r w:rsidRPr="00097754">
        <w:rPr>
          <w:rFonts w:ascii="Neo Sans Pro Light" w:hAnsi="Neo Sans Pro Light" w:cs="Arial"/>
          <w:sz w:val="14"/>
          <w:szCs w:val="16"/>
        </w:rPr>
        <w:t>.</w:t>
      </w:r>
      <w:r w:rsidR="00FA4286" w:rsidRPr="00097754">
        <w:rPr>
          <w:rFonts w:ascii="Neo Sans Pro Light" w:hAnsi="Neo Sans Pro Light" w:cs="Arial"/>
          <w:sz w:val="14"/>
          <w:szCs w:val="16"/>
        </w:rPr>
        <w:t xml:space="preserve"> </w:t>
      </w:r>
      <w:r w:rsidRPr="00097754">
        <w:rPr>
          <w:rFonts w:ascii="Neo Sans Pro Light" w:hAnsi="Neo Sans Pro Light" w:cs="Arial"/>
          <w:sz w:val="14"/>
          <w:szCs w:val="16"/>
        </w:rPr>
        <w:t>Произведено в Китае.</w:t>
      </w:r>
    </w:p>
    <w:p w14:paraId="53A20BA8" w14:textId="416B26AA" w:rsidR="003F67F1" w:rsidRPr="00097754" w:rsidRDefault="00A63A6C" w:rsidP="00A63A6C">
      <w:pPr>
        <w:jc w:val="both"/>
        <w:rPr>
          <w:rFonts w:ascii="Neo Sans Pro Light" w:hAnsi="Neo Sans Pro Light" w:cs="Arial"/>
          <w:b/>
          <w:bCs/>
          <w:sz w:val="16"/>
          <w:szCs w:val="16"/>
        </w:rPr>
      </w:pPr>
      <w:r w:rsidRPr="00097754">
        <w:rPr>
          <w:rFonts w:ascii="Neo Sans Pro Light" w:hAnsi="Neo Sans Pro Light" w:cs="Arial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6FD77EB6" wp14:editId="7B69E8D4">
            <wp:simplePos x="0" y="0"/>
            <wp:positionH relativeFrom="column">
              <wp:posOffset>-1905</wp:posOffset>
            </wp:positionH>
            <wp:positionV relativeFrom="paragraph">
              <wp:posOffset>186055</wp:posOffset>
            </wp:positionV>
            <wp:extent cx="3056255" cy="298450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67F1" w:rsidRPr="00097754" w:rsidSect="00FA4286">
      <w:footerReference w:type="default" r:id="rId12"/>
      <w:footnotePr>
        <w:pos w:val="beneathText"/>
      </w:footnotePr>
      <w:pgSz w:w="5954" w:h="8392"/>
      <w:pgMar w:top="284" w:right="567" w:bottom="425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12E0" w14:textId="77777777" w:rsidR="002575BC" w:rsidRDefault="002575BC" w:rsidP="00CF4706">
      <w:r>
        <w:separator/>
      </w:r>
    </w:p>
  </w:endnote>
  <w:endnote w:type="continuationSeparator" w:id="0">
    <w:p w14:paraId="3CE14359" w14:textId="77777777" w:rsidR="002575BC" w:rsidRDefault="002575BC" w:rsidP="00C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o Sans Pro Light">
    <w:altName w:val="Calibri"/>
    <w:charset w:val="CC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0653363"/>
      <w:docPartObj>
        <w:docPartGallery w:val="Page Numbers (Bottom of Page)"/>
        <w:docPartUnique/>
      </w:docPartObj>
    </w:sdtPr>
    <w:sdtEndPr/>
    <w:sdtContent>
      <w:p w14:paraId="1D676A12" w14:textId="77777777" w:rsidR="00CF4706" w:rsidRPr="00CF4706" w:rsidRDefault="00E448C4">
        <w:pPr>
          <w:pStyle w:val="ac"/>
          <w:jc w:val="center"/>
          <w:rPr>
            <w:rFonts w:ascii="Arial" w:hAnsi="Arial" w:cs="Arial"/>
            <w:sz w:val="18"/>
            <w:szCs w:val="18"/>
          </w:rPr>
        </w:pPr>
        <w:r w:rsidRPr="00CF4706">
          <w:rPr>
            <w:rFonts w:ascii="Arial" w:hAnsi="Arial" w:cs="Arial"/>
            <w:sz w:val="18"/>
            <w:szCs w:val="18"/>
          </w:rPr>
          <w:fldChar w:fldCharType="begin"/>
        </w:r>
        <w:r w:rsidR="00CF4706" w:rsidRPr="00CF470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F4706">
          <w:rPr>
            <w:rFonts w:ascii="Arial" w:hAnsi="Arial" w:cs="Arial"/>
            <w:sz w:val="18"/>
            <w:szCs w:val="18"/>
          </w:rPr>
          <w:fldChar w:fldCharType="separate"/>
        </w:r>
        <w:r w:rsidR="00984696">
          <w:rPr>
            <w:rFonts w:ascii="Arial" w:hAnsi="Arial" w:cs="Arial"/>
            <w:noProof/>
            <w:sz w:val="18"/>
            <w:szCs w:val="18"/>
          </w:rPr>
          <w:t>5</w:t>
        </w:r>
        <w:r w:rsidRPr="00CF47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35CF01C" w14:textId="77777777" w:rsidR="00CF4706" w:rsidRDefault="00CF47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73E3" w14:textId="77777777" w:rsidR="002575BC" w:rsidRDefault="002575BC" w:rsidP="00CF4706">
      <w:r>
        <w:separator/>
      </w:r>
    </w:p>
  </w:footnote>
  <w:footnote w:type="continuationSeparator" w:id="0">
    <w:p w14:paraId="2E4C5F8A" w14:textId="77777777" w:rsidR="002575BC" w:rsidRDefault="002575BC" w:rsidP="00CF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1604761">
    <w:abstractNumId w:val="0"/>
  </w:num>
  <w:num w:numId="2" w16cid:durableId="593634327">
    <w:abstractNumId w:val="1"/>
  </w:num>
  <w:num w:numId="3" w16cid:durableId="206957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CdjgX0nrhz4r1R2W2c4985G/zqde1HR7UfBmkZk3bIsPfF8dsuIBeSQVfkngMNOUcDG62hxvhBFsmL9meZ1P3w==" w:salt="o5ajkJBOu/ZYN3V+sK4yfw==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E"/>
    <w:rsid w:val="000550AB"/>
    <w:rsid w:val="00097754"/>
    <w:rsid w:val="000D4F4A"/>
    <w:rsid w:val="000E2532"/>
    <w:rsid w:val="00132670"/>
    <w:rsid w:val="00135C1D"/>
    <w:rsid w:val="00181834"/>
    <w:rsid w:val="00184CB9"/>
    <w:rsid w:val="001C0AAA"/>
    <w:rsid w:val="00222392"/>
    <w:rsid w:val="002575BC"/>
    <w:rsid w:val="00270E93"/>
    <w:rsid w:val="002C02E9"/>
    <w:rsid w:val="003020E2"/>
    <w:rsid w:val="003205D8"/>
    <w:rsid w:val="00356C3A"/>
    <w:rsid w:val="003757D9"/>
    <w:rsid w:val="003F67F1"/>
    <w:rsid w:val="003F7C12"/>
    <w:rsid w:val="00455682"/>
    <w:rsid w:val="00460050"/>
    <w:rsid w:val="004942E8"/>
    <w:rsid w:val="004B67FB"/>
    <w:rsid w:val="004E17E4"/>
    <w:rsid w:val="00520957"/>
    <w:rsid w:val="005A5E07"/>
    <w:rsid w:val="00645214"/>
    <w:rsid w:val="006530AB"/>
    <w:rsid w:val="006B7F66"/>
    <w:rsid w:val="007053E9"/>
    <w:rsid w:val="007B4C3C"/>
    <w:rsid w:val="007B799F"/>
    <w:rsid w:val="00812B63"/>
    <w:rsid w:val="0086390E"/>
    <w:rsid w:val="008869DB"/>
    <w:rsid w:val="008B64FB"/>
    <w:rsid w:val="008D4297"/>
    <w:rsid w:val="0091312D"/>
    <w:rsid w:val="00914A39"/>
    <w:rsid w:val="00984696"/>
    <w:rsid w:val="00A023F1"/>
    <w:rsid w:val="00A63A6C"/>
    <w:rsid w:val="00A6758A"/>
    <w:rsid w:val="00A92733"/>
    <w:rsid w:val="00AA6A13"/>
    <w:rsid w:val="00AC4437"/>
    <w:rsid w:val="00AD6E6A"/>
    <w:rsid w:val="00B434E2"/>
    <w:rsid w:val="00B621A6"/>
    <w:rsid w:val="00BB2CA0"/>
    <w:rsid w:val="00BB7237"/>
    <w:rsid w:val="00BE31B1"/>
    <w:rsid w:val="00BE386E"/>
    <w:rsid w:val="00C26C2B"/>
    <w:rsid w:val="00C36333"/>
    <w:rsid w:val="00C4349B"/>
    <w:rsid w:val="00CD0EEC"/>
    <w:rsid w:val="00CF4706"/>
    <w:rsid w:val="00D2748E"/>
    <w:rsid w:val="00D8567F"/>
    <w:rsid w:val="00D90AC4"/>
    <w:rsid w:val="00DA0A6B"/>
    <w:rsid w:val="00DA0B2C"/>
    <w:rsid w:val="00DA5B69"/>
    <w:rsid w:val="00DE01D1"/>
    <w:rsid w:val="00E448C4"/>
    <w:rsid w:val="00E62E25"/>
    <w:rsid w:val="00E773C8"/>
    <w:rsid w:val="00F27449"/>
    <w:rsid w:val="00FA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31D1"/>
  <w15:docId w15:val="{EA8251B3-E67B-437B-986F-8A10AF89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66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7F66"/>
    <w:rPr>
      <w:color w:val="000000"/>
    </w:rPr>
  </w:style>
  <w:style w:type="character" w:customStyle="1" w:styleId="WW8Num2z0">
    <w:name w:val="WW8Num2z0"/>
    <w:rsid w:val="006B7F66"/>
    <w:rPr>
      <w:rFonts w:ascii="Arial" w:eastAsia="Times New Roman" w:hAnsi="Arial" w:cs="Arial"/>
      <w:color w:val="000000"/>
    </w:rPr>
  </w:style>
  <w:style w:type="character" w:customStyle="1" w:styleId="WW8Num2z1">
    <w:name w:val="WW8Num2z1"/>
    <w:rsid w:val="006B7F6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B7F66"/>
  </w:style>
  <w:style w:type="character" w:customStyle="1" w:styleId="WW-Absatz-Standardschriftart">
    <w:name w:val="WW-Absatz-Standardschriftart"/>
    <w:rsid w:val="006B7F66"/>
  </w:style>
  <w:style w:type="character" w:customStyle="1" w:styleId="WW-Absatz-Standardschriftart1">
    <w:name w:val="WW-Absatz-Standardschriftart1"/>
    <w:rsid w:val="006B7F66"/>
  </w:style>
  <w:style w:type="character" w:customStyle="1" w:styleId="WW-Absatz-Standardschriftart11">
    <w:name w:val="WW-Absatz-Standardschriftart11"/>
    <w:rsid w:val="006B7F66"/>
  </w:style>
  <w:style w:type="character" w:customStyle="1" w:styleId="WW-Absatz-Standardschriftart111">
    <w:name w:val="WW-Absatz-Standardschriftart111"/>
    <w:rsid w:val="006B7F66"/>
  </w:style>
  <w:style w:type="character" w:customStyle="1" w:styleId="WW-Absatz-Standardschriftart1111">
    <w:name w:val="WW-Absatz-Standardschriftart1111"/>
    <w:rsid w:val="006B7F66"/>
  </w:style>
  <w:style w:type="character" w:customStyle="1" w:styleId="WW-Absatz-Standardschriftart11111">
    <w:name w:val="WW-Absatz-Standardschriftart11111"/>
    <w:rsid w:val="006B7F66"/>
  </w:style>
  <w:style w:type="character" w:customStyle="1" w:styleId="WW8Num3z0">
    <w:name w:val="WW8Num3z0"/>
    <w:rsid w:val="006B7F66"/>
    <w:rPr>
      <w:color w:val="000000"/>
    </w:rPr>
  </w:style>
  <w:style w:type="character" w:customStyle="1" w:styleId="WW8Num3z1">
    <w:name w:val="WW8Num3z1"/>
    <w:rsid w:val="006B7F66"/>
    <w:rPr>
      <w:rFonts w:ascii="OpenSymbol" w:hAnsi="OpenSymbol" w:cs="OpenSymbol"/>
    </w:rPr>
  </w:style>
  <w:style w:type="character" w:customStyle="1" w:styleId="WW8Num4z0">
    <w:name w:val="WW8Num4z0"/>
    <w:rsid w:val="006B7F66"/>
    <w:rPr>
      <w:color w:val="000000"/>
    </w:rPr>
  </w:style>
  <w:style w:type="character" w:customStyle="1" w:styleId="WW8Num4z1">
    <w:name w:val="WW8Num4z1"/>
    <w:rsid w:val="006B7F66"/>
    <w:rPr>
      <w:rFonts w:ascii="OpenSymbol" w:hAnsi="OpenSymbol" w:cs="OpenSymbol"/>
    </w:rPr>
  </w:style>
  <w:style w:type="character" w:customStyle="1" w:styleId="WW8Num5z0">
    <w:name w:val="WW8Num5z0"/>
    <w:rsid w:val="006B7F66"/>
    <w:rPr>
      <w:color w:val="000000"/>
    </w:rPr>
  </w:style>
  <w:style w:type="character" w:customStyle="1" w:styleId="WW8Num5z1">
    <w:name w:val="WW8Num5z1"/>
    <w:rsid w:val="006B7F66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6B7F66"/>
  </w:style>
  <w:style w:type="character" w:customStyle="1" w:styleId="WW-Absatz-Standardschriftart1111111">
    <w:name w:val="WW-Absatz-Standardschriftart1111111"/>
    <w:rsid w:val="006B7F66"/>
  </w:style>
  <w:style w:type="character" w:customStyle="1" w:styleId="WW-Absatz-Standardschriftart11111111">
    <w:name w:val="WW-Absatz-Standardschriftart11111111"/>
    <w:rsid w:val="006B7F66"/>
  </w:style>
  <w:style w:type="character" w:customStyle="1" w:styleId="WW-Absatz-Standardschriftart111111111">
    <w:name w:val="WW-Absatz-Standardschriftart111111111"/>
    <w:rsid w:val="006B7F66"/>
  </w:style>
  <w:style w:type="character" w:customStyle="1" w:styleId="WW-Absatz-Standardschriftart1111111111">
    <w:name w:val="WW-Absatz-Standardschriftart1111111111"/>
    <w:rsid w:val="006B7F66"/>
  </w:style>
  <w:style w:type="character" w:customStyle="1" w:styleId="WW8Num6z0">
    <w:name w:val="WW8Num6z0"/>
    <w:rsid w:val="006B7F66"/>
    <w:rPr>
      <w:color w:val="000000"/>
    </w:rPr>
  </w:style>
  <w:style w:type="character" w:customStyle="1" w:styleId="WW8Num7z0">
    <w:name w:val="WW8Num7z0"/>
    <w:rsid w:val="006B7F66"/>
    <w:rPr>
      <w:color w:val="000000"/>
    </w:rPr>
  </w:style>
  <w:style w:type="character" w:customStyle="1" w:styleId="WW8Num8z0">
    <w:name w:val="WW8Num8z0"/>
    <w:rsid w:val="006B7F66"/>
    <w:rPr>
      <w:color w:val="000000"/>
    </w:rPr>
  </w:style>
  <w:style w:type="character" w:customStyle="1" w:styleId="WW8Num9z0">
    <w:name w:val="WW8Num9z0"/>
    <w:rsid w:val="006B7F66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6B7F66"/>
  </w:style>
  <w:style w:type="character" w:customStyle="1" w:styleId="WW-Absatz-Standardschriftart111111111111">
    <w:name w:val="WW-Absatz-Standardschriftart111111111111"/>
    <w:rsid w:val="006B7F66"/>
  </w:style>
  <w:style w:type="character" w:customStyle="1" w:styleId="WW-Absatz-Standardschriftart1111111111111">
    <w:name w:val="WW-Absatz-Standardschriftart1111111111111"/>
    <w:rsid w:val="006B7F66"/>
  </w:style>
  <w:style w:type="character" w:customStyle="1" w:styleId="WW8Num10z0">
    <w:name w:val="WW8Num10z0"/>
    <w:rsid w:val="006B7F66"/>
    <w:rPr>
      <w:color w:val="000000"/>
    </w:rPr>
  </w:style>
  <w:style w:type="character" w:customStyle="1" w:styleId="WW-Absatz-Standardschriftart11111111111111">
    <w:name w:val="WW-Absatz-Standardschriftart11111111111111"/>
    <w:rsid w:val="006B7F66"/>
  </w:style>
  <w:style w:type="character" w:customStyle="1" w:styleId="WW-Absatz-Standardschriftart111111111111111">
    <w:name w:val="WW-Absatz-Standardschriftart111111111111111"/>
    <w:rsid w:val="006B7F66"/>
  </w:style>
  <w:style w:type="character" w:customStyle="1" w:styleId="WW-Absatz-Standardschriftart1111111111111111">
    <w:name w:val="WW-Absatz-Standardschriftart1111111111111111"/>
    <w:rsid w:val="006B7F66"/>
  </w:style>
  <w:style w:type="character" w:customStyle="1" w:styleId="WW8Num2z2">
    <w:name w:val="WW8Num2z2"/>
    <w:rsid w:val="006B7F66"/>
    <w:rPr>
      <w:rFonts w:ascii="Wingdings" w:hAnsi="Wingdings"/>
    </w:rPr>
  </w:style>
  <w:style w:type="character" w:customStyle="1" w:styleId="WW8Num2z3">
    <w:name w:val="WW8Num2z3"/>
    <w:rsid w:val="006B7F66"/>
    <w:rPr>
      <w:rFonts w:ascii="Symbol" w:hAnsi="Symbol"/>
    </w:rPr>
  </w:style>
  <w:style w:type="character" w:customStyle="1" w:styleId="WW8Num12z0">
    <w:name w:val="WW8Num12z0"/>
    <w:rsid w:val="006B7F66"/>
    <w:rPr>
      <w:rFonts w:ascii="Symbol" w:hAnsi="Symbol"/>
    </w:rPr>
  </w:style>
  <w:style w:type="character" w:customStyle="1" w:styleId="WW8Num12z1">
    <w:name w:val="WW8Num12z1"/>
    <w:rsid w:val="006B7F66"/>
    <w:rPr>
      <w:rFonts w:ascii="Courier New" w:hAnsi="Courier New" w:cs="Courier New"/>
    </w:rPr>
  </w:style>
  <w:style w:type="character" w:customStyle="1" w:styleId="WW8Num12z2">
    <w:name w:val="WW8Num12z2"/>
    <w:rsid w:val="006B7F66"/>
    <w:rPr>
      <w:rFonts w:ascii="Wingdings" w:hAnsi="Wingdings"/>
    </w:rPr>
  </w:style>
  <w:style w:type="character" w:customStyle="1" w:styleId="WW8Num14z1">
    <w:name w:val="WW8Num14z1"/>
    <w:rsid w:val="006B7F66"/>
    <w:rPr>
      <w:rFonts w:ascii="Symbol" w:hAnsi="Symbol"/>
    </w:rPr>
  </w:style>
  <w:style w:type="character" w:customStyle="1" w:styleId="WW8Num15z1">
    <w:name w:val="WW8Num15z1"/>
    <w:rsid w:val="006B7F66"/>
    <w:rPr>
      <w:rFonts w:ascii="Symbol" w:hAnsi="Symbol"/>
    </w:rPr>
  </w:style>
  <w:style w:type="character" w:customStyle="1" w:styleId="WW8Num16z0">
    <w:name w:val="WW8Num16z0"/>
    <w:rsid w:val="006B7F66"/>
    <w:rPr>
      <w:rFonts w:ascii="Symbol" w:hAnsi="Symbol"/>
    </w:rPr>
  </w:style>
  <w:style w:type="character" w:customStyle="1" w:styleId="WW8Num16z1">
    <w:name w:val="WW8Num16z1"/>
    <w:rsid w:val="006B7F66"/>
    <w:rPr>
      <w:rFonts w:ascii="Courier New" w:hAnsi="Courier New" w:cs="Courier New"/>
    </w:rPr>
  </w:style>
  <w:style w:type="character" w:customStyle="1" w:styleId="WW8Num16z2">
    <w:name w:val="WW8Num16z2"/>
    <w:rsid w:val="006B7F66"/>
    <w:rPr>
      <w:rFonts w:ascii="Wingdings" w:hAnsi="Wingdings"/>
    </w:rPr>
  </w:style>
  <w:style w:type="character" w:customStyle="1" w:styleId="WW8Num18z0">
    <w:name w:val="WW8Num18z0"/>
    <w:rsid w:val="006B7F66"/>
    <w:rPr>
      <w:color w:val="000000"/>
    </w:rPr>
  </w:style>
  <w:style w:type="character" w:customStyle="1" w:styleId="WW8Num19z0">
    <w:name w:val="WW8Num19z0"/>
    <w:rsid w:val="006B7F66"/>
    <w:rPr>
      <w:color w:val="000000"/>
    </w:rPr>
  </w:style>
  <w:style w:type="character" w:customStyle="1" w:styleId="WW8Num19z1">
    <w:name w:val="WW8Num19z1"/>
    <w:rsid w:val="006B7F66"/>
    <w:rPr>
      <w:rFonts w:ascii="Courier New" w:hAnsi="Courier New" w:cs="Courier New"/>
    </w:rPr>
  </w:style>
  <w:style w:type="character" w:customStyle="1" w:styleId="WW8Num19z2">
    <w:name w:val="WW8Num19z2"/>
    <w:rsid w:val="006B7F66"/>
    <w:rPr>
      <w:rFonts w:ascii="Wingdings" w:hAnsi="Wingdings"/>
    </w:rPr>
  </w:style>
  <w:style w:type="character" w:customStyle="1" w:styleId="WW8Num19z3">
    <w:name w:val="WW8Num19z3"/>
    <w:rsid w:val="006B7F66"/>
    <w:rPr>
      <w:rFonts w:ascii="Symbol" w:hAnsi="Symbol"/>
    </w:rPr>
  </w:style>
  <w:style w:type="character" w:customStyle="1" w:styleId="WW8Num20z0">
    <w:name w:val="WW8Num20z0"/>
    <w:rsid w:val="006B7F66"/>
    <w:rPr>
      <w:color w:val="000000"/>
    </w:rPr>
  </w:style>
  <w:style w:type="character" w:customStyle="1" w:styleId="WW8Num21z0">
    <w:name w:val="WW8Num21z0"/>
    <w:rsid w:val="006B7F66"/>
    <w:rPr>
      <w:color w:val="000000"/>
    </w:rPr>
  </w:style>
  <w:style w:type="character" w:customStyle="1" w:styleId="WW8Num22z0">
    <w:name w:val="WW8Num22z0"/>
    <w:rsid w:val="006B7F66"/>
    <w:rPr>
      <w:rFonts w:ascii="Symbol" w:hAnsi="Symbol"/>
    </w:rPr>
  </w:style>
  <w:style w:type="character" w:customStyle="1" w:styleId="WW8Num22z1">
    <w:name w:val="WW8Num22z1"/>
    <w:rsid w:val="006B7F66"/>
    <w:rPr>
      <w:rFonts w:ascii="Courier New" w:hAnsi="Courier New" w:cs="Courier New"/>
    </w:rPr>
  </w:style>
  <w:style w:type="character" w:customStyle="1" w:styleId="WW8Num22z2">
    <w:name w:val="WW8Num22z2"/>
    <w:rsid w:val="006B7F66"/>
    <w:rPr>
      <w:rFonts w:ascii="Wingdings" w:hAnsi="Wingdings"/>
    </w:rPr>
  </w:style>
  <w:style w:type="character" w:customStyle="1" w:styleId="WW8Num24z0">
    <w:name w:val="WW8Num24z0"/>
    <w:rsid w:val="006B7F66"/>
    <w:rPr>
      <w:color w:val="000000"/>
    </w:rPr>
  </w:style>
  <w:style w:type="character" w:customStyle="1" w:styleId="WW8Num25z0">
    <w:name w:val="WW8Num25z0"/>
    <w:rsid w:val="006B7F66"/>
    <w:rPr>
      <w:color w:val="000000"/>
    </w:rPr>
  </w:style>
  <w:style w:type="character" w:customStyle="1" w:styleId="WW8Num26z0">
    <w:name w:val="WW8Num26z0"/>
    <w:rsid w:val="006B7F66"/>
    <w:rPr>
      <w:color w:val="000000"/>
    </w:rPr>
  </w:style>
  <w:style w:type="character" w:customStyle="1" w:styleId="2">
    <w:name w:val="Основной шрифт абзаца2"/>
    <w:rsid w:val="006B7F66"/>
  </w:style>
  <w:style w:type="character" w:styleId="a3">
    <w:name w:val="page number"/>
    <w:basedOn w:val="2"/>
    <w:semiHidden/>
    <w:rsid w:val="006B7F66"/>
  </w:style>
  <w:style w:type="character" w:customStyle="1" w:styleId="a4">
    <w:name w:val="Верхний колонтитул Знак"/>
    <w:rsid w:val="006B7F66"/>
    <w:rPr>
      <w:rFonts w:eastAsia="SimSun"/>
      <w:sz w:val="24"/>
      <w:szCs w:val="24"/>
    </w:rPr>
  </w:style>
  <w:style w:type="character" w:styleId="a5">
    <w:name w:val="Hyperlink"/>
    <w:semiHidden/>
    <w:rsid w:val="006B7F66"/>
    <w:rPr>
      <w:color w:val="000080"/>
      <w:u w:val="single"/>
    </w:rPr>
  </w:style>
  <w:style w:type="character" w:customStyle="1" w:styleId="a6">
    <w:name w:val="Маркеры списка"/>
    <w:rsid w:val="006B7F66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6B7F66"/>
  </w:style>
  <w:style w:type="character" w:styleId="a7">
    <w:name w:val="Strong"/>
    <w:qFormat/>
    <w:rsid w:val="006B7F66"/>
    <w:rPr>
      <w:b/>
      <w:bCs/>
    </w:rPr>
  </w:style>
  <w:style w:type="paragraph" w:styleId="a8">
    <w:name w:val="Body Text"/>
    <w:basedOn w:val="a"/>
    <w:semiHidden/>
    <w:rsid w:val="006B7F66"/>
    <w:pPr>
      <w:spacing w:after="120"/>
    </w:pPr>
  </w:style>
  <w:style w:type="paragraph" w:styleId="a9">
    <w:name w:val="List"/>
    <w:basedOn w:val="a8"/>
    <w:semiHidden/>
    <w:rsid w:val="006B7F66"/>
    <w:rPr>
      <w:rFonts w:cs="Tahoma"/>
    </w:rPr>
  </w:style>
  <w:style w:type="paragraph" w:customStyle="1" w:styleId="10">
    <w:name w:val="Название1"/>
    <w:basedOn w:val="a"/>
    <w:rsid w:val="006B7F6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B7F66"/>
    <w:pPr>
      <w:suppressLineNumbers/>
    </w:pPr>
    <w:rPr>
      <w:rFonts w:cs="Tahoma"/>
    </w:rPr>
  </w:style>
  <w:style w:type="paragraph" w:customStyle="1" w:styleId="12">
    <w:name w:val="Заголовок1"/>
    <w:basedOn w:val="a"/>
    <w:next w:val="a8"/>
    <w:rsid w:val="006B7F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Title"/>
    <w:basedOn w:val="a"/>
    <w:next w:val="a8"/>
    <w:qFormat/>
    <w:rsid w:val="006B7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Subtitle"/>
    <w:basedOn w:val="12"/>
    <w:next w:val="a8"/>
    <w:qFormat/>
    <w:rsid w:val="006B7F66"/>
    <w:pPr>
      <w:jc w:val="center"/>
    </w:pPr>
    <w:rPr>
      <w:i/>
      <w:iCs/>
    </w:rPr>
  </w:style>
  <w:style w:type="paragraph" w:styleId="ac">
    <w:name w:val="footer"/>
    <w:basedOn w:val="a"/>
    <w:link w:val="ad"/>
    <w:uiPriority w:val="99"/>
    <w:rsid w:val="006B7F66"/>
    <w:pPr>
      <w:tabs>
        <w:tab w:val="center" w:pos="4677"/>
        <w:tab w:val="right" w:pos="9355"/>
      </w:tabs>
    </w:pPr>
  </w:style>
  <w:style w:type="paragraph" w:customStyle="1" w:styleId="ae">
    <w:name w:val="......."/>
    <w:basedOn w:val="a"/>
    <w:next w:val="a"/>
    <w:rsid w:val="006B7F66"/>
    <w:pPr>
      <w:autoSpaceDE w:val="0"/>
    </w:pPr>
    <w:rPr>
      <w:rFonts w:eastAsia="Times New Roman"/>
    </w:rPr>
  </w:style>
  <w:style w:type="paragraph" w:styleId="af">
    <w:name w:val="header"/>
    <w:basedOn w:val="a"/>
    <w:semiHidden/>
    <w:rsid w:val="006B7F66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B7F66"/>
    <w:pPr>
      <w:suppressLineNumbers/>
    </w:pPr>
  </w:style>
  <w:style w:type="paragraph" w:customStyle="1" w:styleId="af1">
    <w:name w:val="Заголовок таблицы"/>
    <w:basedOn w:val="af0"/>
    <w:rsid w:val="006B7F66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6B7F66"/>
  </w:style>
  <w:style w:type="paragraph" w:styleId="af3">
    <w:name w:val="Balloon Text"/>
    <w:basedOn w:val="a"/>
    <w:link w:val="af4"/>
    <w:uiPriority w:val="99"/>
    <w:semiHidden/>
    <w:unhideWhenUsed/>
    <w:rsid w:val="003757D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57D9"/>
    <w:rPr>
      <w:rFonts w:ascii="Tahoma" w:eastAsia="SimSun" w:hAnsi="Tahoma" w:cs="Tahoma"/>
      <w:sz w:val="16"/>
      <w:szCs w:val="16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F4706"/>
    <w:rPr>
      <w:rFonts w:eastAsia="SimSun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13267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6">
    <w:name w:val="List Paragraph"/>
    <w:basedOn w:val="a"/>
    <w:uiPriority w:val="34"/>
    <w:qFormat/>
    <w:rsid w:val="0035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1269-E1DD-40AA-9B0A-C99076E0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6731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skrap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</dc:creator>
  <cp:lastModifiedBy>Вячеслав Зернин</cp:lastModifiedBy>
  <cp:revision>3</cp:revision>
  <cp:lastPrinted>2016-02-02T10:37:00Z</cp:lastPrinted>
  <dcterms:created xsi:type="dcterms:W3CDTF">2024-03-05T12:04:00Z</dcterms:created>
  <dcterms:modified xsi:type="dcterms:W3CDTF">2024-03-05T12:04:00Z</dcterms:modified>
</cp:coreProperties>
</file>