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5" w:rsidRDefault="0087098B" w:rsidP="00717AC5">
      <w:pPr>
        <w:pStyle w:val="a3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090310" cy="12600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31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C5" w:rsidRDefault="00717AC5" w:rsidP="00717AC5">
      <w:pPr>
        <w:pStyle w:val="a3"/>
        <w:jc w:val="center"/>
        <w:rPr>
          <w:b/>
          <w:sz w:val="48"/>
          <w:szCs w:val="48"/>
        </w:rPr>
      </w:pPr>
    </w:p>
    <w:p w:rsidR="00A57A94" w:rsidRDefault="00A57A94" w:rsidP="001B2CD6">
      <w:pPr>
        <w:pStyle w:val="a3"/>
        <w:jc w:val="center"/>
        <w:rPr>
          <w:b/>
          <w:sz w:val="48"/>
          <w:szCs w:val="48"/>
        </w:rPr>
      </w:pPr>
      <w:r w:rsidRPr="00A57A94">
        <w:rPr>
          <w:b/>
          <w:sz w:val="48"/>
          <w:szCs w:val="48"/>
        </w:rPr>
        <w:t>Адаптер МОТОБЛОКА АМ-5</w:t>
      </w:r>
      <w:r>
        <w:rPr>
          <w:b/>
          <w:sz w:val="48"/>
          <w:szCs w:val="48"/>
        </w:rPr>
        <w:t>.</w:t>
      </w:r>
    </w:p>
    <w:p w:rsidR="001B2CD6" w:rsidRPr="009D3A27" w:rsidRDefault="001B2CD6" w:rsidP="001B2CD6">
      <w:pPr>
        <w:pStyle w:val="a3"/>
        <w:jc w:val="center"/>
        <w:rPr>
          <w:b/>
          <w:sz w:val="36"/>
          <w:szCs w:val="36"/>
        </w:rPr>
      </w:pPr>
    </w:p>
    <w:p w:rsidR="001B2CD6" w:rsidRDefault="001B2CD6" w:rsidP="001B2CD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9D3A27">
        <w:rPr>
          <w:b/>
          <w:sz w:val="32"/>
          <w:szCs w:val="32"/>
        </w:rPr>
        <w:t>уководство по эксплуатации</w:t>
      </w:r>
    </w:p>
    <w:p w:rsidR="00286194" w:rsidRDefault="00286194" w:rsidP="001B2CD6">
      <w:pPr>
        <w:pStyle w:val="a3"/>
        <w:jc w:val="center"/>
        <w:rPr>
          <w:b/>
          <w:sz w:val="32"/>
          <w:szCs w:val="32"/>
        </w:rPr>
      </w:pPr>
    </w:p>
    <w:p w:rsidR="00B049A4" w:rsidRDefault="000C77DB" w:rsidP="001B2CD6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645910" cy="661289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-5 рэ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194" w:rsidRDefault="00286194" w:rsidP="001B2CD6">
      <w:pPr>
        <w:pStyle w:val="a3"/>
        <w:jc w:val="center"/>
        <w:rPr>
          <w:b/>
          <w:sz w:val="32"/>
          <w:szCs w:val="32"/>
        </w:rPr>
      </w:pPr>
    </w:p>
    <w:p w:rsidR="001B2CD6" w:rsidRPr="009D3A27" w:rsidRDefault="00A57A94" w:rsidP="001B2CD6">
      <w:pPr>
        <w:pStyle w:val="a3"/>
        <w:jc w:val="center"/>
        <w:rPr>
          <w:b/>
          <w:sz w:val="32"/>
          <w:szCs w:val="32"/>
        </w:rPr>
      </w:pPr>
      <w:r w:rsidRPr="00A57A94">
        <w:rPr>
          <w:b/>
          <w:sz w:val="32"/>
          <w:szCs w:val="32"/>
        </w:rPr>
        <w:t>АМ-5 РЭ</w:t>
      </w:r>
    </w:p>
    <w:p w:rsidR="00A57A94" w:rsidRPr="00A57A94" w:rsidRDefault="00717AC5" w:rsidP="00B049A4">
      <w:pPr>
        <w:pStyle w:val="Style5"/>
        <w:widowControl/>
        <w:jc w:val="center"/>
        <w:rPr>
          <w:rStyle w:val="FontStyle26"/>
          <w:b/>
          <w:sz w:val="28"/>
          <w:szCs w:val="28"/>
        </w:rPr>
      </w:pPr>
      <w:r>
        <w:br w:type="page"/>
      </w:r>
      <w:r w:rsidR="00A57A94">
        <w:rPr>
          <w:rStyle w:val="FontStyle32"/>
          <w:b/>
          <w:sz w:val="28"/>
          <w:szCs w:val="28"/>
        </w:rPr>
        <w:lastRenderedPageBreak/>
        <w:t>1</w:t>
      </w:r>
      <w:r w:rsidR="00A57A94" w:rsidRPr="00A57A94">
        <w:rPr>
          <w:rStyle w:val="FontStyle32"/>
          <w:b/>
          <w:sz w:val="28"/>
          <w:szCs w:val="28"/>
        </w:rPr>
        <w:t xml:space="preserve">. ОБЩИЕ </w:t>
      </w:r>
      <w:r w:rsidR="00A57A94" w:rsidRPr="00A57A94">
        <w:rPr>
          <w:rStyle w:val="FontStyle26"/>
          <w:b/>
          <w:sz w:val="28"/>
          <w:szCs w:val="28"/>
        </w:rPr>
        <w:t>УКАЗАНИЯ.</w:t>
      </w:r>
    </w:p>
    <w:p w:rsidR="00A57A94" w:rsidRDefault="00A57A94" w:rsidP="00A57A94">
      <w:pPr>
        <w:tabs>
          <w:tab w:val="left" w:pos="9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A94" w:rsidRPr="00A57A94" w:rsidRDefault="00A57A94" w:rsidP="0037623D">
      <w:pPr>
        <w:tabs>
          <w:tab w:val="left" w:pos="9720"/>
        </w:tabs>
        <w:ind w:firstLine="567"/>
        <w:jc w:val="both"/>
        <w:rPr>
          <w:rStyle w:val="FontStyle32"/>
          <w:spacing w:val="-4"/>
          <w:sz w:val="24"/>
          <w:szCs w:val="24"/>
        </w:rPr>
      </w:pPr>
      <w:r w:rsidRPr="00A57A94">
        <w:rPr>
          <w:rFonts w:ascii="Times New Roman" w:hAnsi="Times New Roman" w:cs="Times New Roman"/>
          <w:sz w:val="24"/>
          <w:szCs w:val="24"/>
        </w:rPr>
        <w:t>Адаптеры мотоблока (далее – адаптеры), предназначены для проведения сельскохозяйственных работ при помощи мотоблоков с различным навесным оборудованием (плуг, окучник и др.)</w:t>
      </w:r>
      <w:hyperlink r:id="rId11" w:history="1"/>
      <w:r w:rsidRPr="00A57A94">
        <w:rPr>
          <w:rFonts w:ascii="Times New Roman" w:hAnsi="Times New Roman" w:cs="Times New Roman"/>
          <w:sz w:val="24"/>
          <w:szCs w:val="24"/>
        </w:rPr>
        <w:t xml:space="preserve"> в приусадебных хозяйствах, в садах и огородах коллективного и индивидуального пользования, на животноводческих фермах, в теплицах и коммунальном хозяйстве.</w:t>
      </w:r>
      <w:r w:rsidRPr="00A57A94">
        <w:rPr>
          <w:rFonts w:ascii="Times New Roman" w:hAnsi="Times New Roman" w:cs="Times New Roman"/>
          <w:spacing w:val="-4"/>
          <w:sz w:val="24"/>
          <w:szCs w:val="24"/>
        </w:rPr>
        <w:t xml:space="preserve"> Адаптеры</w:t>
      </w:r>
      <w:r w:rsidRPr="00A57A94">
        <w:rPr>
          <w:rFonts w:ascii="Times New Roman" w:hAnsi="Times New Roman" w:cs="Times New Roman"/>
          <w:sz w:val="24"/>
          <w:szCs w:val="24"/>
        </w:rPr>
        <w:t xml:space="preserve"> не предназначены для промышленного использования в сельском хозяйстве, а также не должны использоваться на дорогах и магистралях с интенсивным движением автотранспорта. </w:t>
      </w:r>
      <w:r w:rsidRPr="00A57A94">
        <w:rPr>
          <w:rStyle w:val="FontStyle32"/>
          <w:sz w:val="24"/>
          <w:szCs w:val="24"/>
        </w:rPr>
        <w:t>Адаптеры могут эксплуатироваться при температуре окружающей среды от -30° до +40</w:t>
      </w:r>
      <w:proofErr w:type="gramStart"/>
      <w:r w:rsidRPr="00A57A94">
        <w:rPr>
          <w:rStyle w:val="FontStyle32"/>
          <w:sz w:val="24"/>
          <w:szCs w:val="24"/>
        </w:rPr>
        <w:t>° С</w:t>
      </w:r>
      <w:proofErr w:type="gramEnd"/>
      <w:r w:rsidRPr="00A57A94">
        <w:rPr>
          <w:rStyle w:val="FontStyle32"/>
          <w:sz w:val="24"/>
          <w:szCs w:val="24"/>
        </w:rPr>
        <w:t xml:space="preserve"> в умеренном климате, на открытом воздухе.</w:t>
      </w:r>
    </w:p>
    <w:p w:rsidR="00A57A94" w:rsidRDefault="00A57A94" w:rsidP="0037623D">
      <w:pPr>
        <w:pStyle w:val="Style6"/>
        <w:widowControl/>
        <w:ind w:firstLine="567"/>
        <w:jc w:val="both"/>
        <w:rPr>
          <w:rStyle w:val="FontStyle32"/>
          <w:sz w:val="24"/>
          <w:szCs w:val="24"/>
        </w:rPr>
      </w:pPr>
      <w:r w:rsidRPr="00A57A94">
        <w:rPr>
          <w:rStyle w:val="FontStyle32"/>
          <w:sz w:val="24"/>
          <w:szCs w:val="24"/>
        </w:rPr>
        <w:t xml:space="preserve">           Перед эксплуатацией адаптера необходимо внимательно ознакомиться с правилами и рекомендациями, изложенными в настоящем «Руководстве по эксплуатации».</w:t>
      </w:r>
    </w:p>
    <w:p w:rsidR="0037623D" w:rsidRPr="00A57A94" w:rsidRDefault="0037623D" w:rsidP="00A57A94">
      <w:pPr>
        <w:pStyle w:val="Style6"/>
        <w:widowControl/>
        <w:rPr>
          <w:rStyle w:val="FontStyle32"/>
          <w:sz w:val="18"/>
          <w:szCs w:val="18"/>
        </w:rPr>
      </w:pPr>
    </w:p>
    <w:p w:rsidR="00A57A94" w:rsidRPr="00A57A94" w:rsidRDefault="00A57A94" w:rsidP="00A57A94">
      <w:pPr>
        <w:pStyle w:val="Style9"/>
        <w:widowControl/>
        <w:jc w:val="center"/>
        <w:rPr>
          <w:rStyle w:val="FontStyle32"/>
          <w:sz w:val="18"/>
          <w:szCs w:val="18"/>
        </w:rPr>
      </w:pPr>
      <w:r w:rsidRPr="0037623D">
        <w:rPr>
          <w:rStyle w:val="FontStyle32"/>
          <w:b/>
          <w:sz w:val="28"/>
          <w:szCs w:val="18"/>
        </w:rPr>
        <w:t>2. КОМПЛЕКТНОСТЬ</w:t>
      </w:r>
      <w:r w:rsidRPr="0037623D">
        <w:rPr>
          <w:rStyle w:val="FontStyle32"/>
          <w:sz w:val="28"/>
          <w:szCs w:val="18"/>
        </w:rPr>
        <w:t>.</w:t>
      </w:r>
    </w:p>
    <w:p w:rsidR="0037623D" w:rsidRDefault="0037623D" w:rsidP="00A57A94">
      <w:pPr>
        <w:pStyle w:val="Style9"/>
        <w:widowControl/>
        <w:rPr>
          <w:rStyle w:val="FontStyle32"/>
          <w:sz w:val="24"/>
          <w:szCs w:val="18"/>
        </w:rPr>
      </w:pPr>
    </w:p>
    <w:p w:rsidR="00A57A94" w:rsidRDefault="00A57A94" w:rsidP="0037623D">
      <w:pPr>
        <w:pStyle w:val="Style9"/>
        <w:widowControl/>
        <w:ind w:firstLine="567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Адаптер (в сборе) -1шт, руководство по эксплуатации – 1шт.</w:t>
      </w:r>
    </w:p>
    <w:p w:rsidR="0037623D" w:rsidRPr="00A57A94" w:rsidRDefault="0037623D" w:rsidP="00A57A94">
      <w:pPr>
        <w:pStyle w:val="Style9"/>
        <w:widowControl/>
        <w:rPr>
          <w:rStyle w:val="FontStyle32"/>
          <w:sz w:val="18"/>
          <w:szCs w:val="18"/>
        </w:rPr>
      </w:pPr>
    </w:p>
    <w:p w:rsidR="00A57A94" w:rsidRPr="00A57A94" w:rsidRDefault="00A57A94" w:rsidP="00A57A94">
      <w:pPr>
        <w:pStyle w:val="Style10"/>
        <w:widowControl/>
        <w:jc w:val="center"/>
        <w:rPr>
          <w:rStyle w:val="FontStyle32"/>
          <w:b/>
          <w:sz w:val="18"/>
          <w:szCs w:val="18"/>
        </w:rPr>
      </w:pPr>
      <w:r w:rsidRPr="0037623D">
        <w:rPr>
          <w:rStyle w:val="FontStyle35"/>
          <w:sz w:val="28"/>
          <w:szCs w:val="18"/>
        </w:rPr>
        <w:t xml:space="preserve">3. </w:t>
      </w:r>
      <w:r w:rsidRPr="0037623D">
        <w:rPr>
          <w:rStyle w:val="FontStyle32"/>
          <w:b/>
          <w:sz w:val="28"/>
          <w:szCs w:val="18"/>
        </w:rPr>
        <w:t>ТРЕБОВАНИЯ ТЕХНИКИ БЕЗОПАСНОСТИ.</w:t>
      </w:r>
    </w:p>
    <w:p w:rsidR="0037623D" w:rsidRDefault="0037623D" w:rsidP="0037623D">
      <w:pPr>
        <w:pStyle w:val="Style6"/>
        <w:widowControl/>
        <w:ind w:firstLine="567"/>
        <w:jc w:val="both"/>
        <w:rPr>
          <w:rStyle w:val="FontStyle32"/>
          <w:sz w:val="24"/>
          <w:szCs w:val="18"/>
        </w:rPr>
      </w:pPr>
    </w:p>
    <w:p w:rsidR="00A57A94" w:rsidRPr="0037623D" w:rsidRDefault="00A57A94" w:rsidP="0037623D">
      <w:pPr>
        <w:pStyle w:val="Style6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Перед эксплуатацией адаптера в сцепке с мотоблоком необходимо: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1) Внимательно ознакомиться с данным руководством и руководством по эксплуатации мотоблока.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2) Провести технический осмотр мотоблока и адаптера, внимательно проверить: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а) надежность соединения адаптера с мотоблоком;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б) работу тормозов;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в) работу рулевого механизма;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г) затяжку гаек оси колёс;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д) давление воздуха в колесах;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е) исправность мотоблока.</w:t>
      </w:r>
    </w:p>
    <w:p w:rsidR="00A57A94" w:rsidRPr="0037623D" w:rsidRDefault="00A57A94" w:rsidP="0037623D">
      <w:pPr>
        <w:pStyle w:val="Style6"/>
        <w:widowControl/>
        <w:ind w:firstLine="567"/>
        <w:jc w:val="both"/>
        <w:rPr>
          <w:rStyle w:val="FontStyle32"/>
          <w:b/>
          <w:sz w:val="24"/>
          <w:szCs w:val="18"/>
        </w:rPr>
      </w:pPr>
      <w:r w:rsidRPr="0037623D">
        <w:rPr>
          <w:rStyle w:val="FontStyle32"/>
          <w:b/>
          <w:sz w:val="24"/>
          <w:szCs w:val="18"/>
        </w:rPr>
        <w:t xml:space="preserve">         ЗАПРЕЩАЕТСЯ: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а) допускать к работе детей в возрасте до 14 лет;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б) ездить по магистралям, шоссе и дорогам общего пользования;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в) работать на мотоблоке в сцепке с адаптером в условиях ограниченной видимости;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г) загружать адаптер сверх установленной нормы, указанной в технических характеристиках;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д) превышать скорость движения указанную в технических характеристиках;</w:t>
      </w:r>
    </w:p>
    <w:p w:rsidR="00A57A94" w:rsidRPr="0037623D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е) перевозить пассажиров;</w:t>
      </w:r>
    </w:p>
    <w:p w:rsidR="00A57A94" w:rsidRDefault="00A57A94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ж) проводить техобслуживание адаптера с работающим двигателем мотоблока.</w:t>
      </w:r>
    </w:p>
    <w:p w:rsidR="0037623D" w:rsidRPr="00A57A94" w:rsidRDefault="0037623D" w:rsidP="0037623D">
      <w:pPr>
        <w:pStyle w:val="Style11"/>
        <w:widowControl/>
        <w:ind w:firstLine="567"/>
        <w:jc w:val="both"/>
        <w:rPr>
          <w:rStyle w:val="FontStyle32"/>
          <w:sz w:val="18"/>
          <w:szCs w:val="18"/>
        </w:rPr>
      </w:pPr>
    </w:p>
    <w:p w:rsidR="00A57A94" w:rsidRPr="00A57A94" w:rsidRDefault="00A57A94" w:rsidP="00A57A94">
      <w:pPr>
        <w:pStyle w:val="Style5"/>
        <w:widowControl/>
        <w:jc w:val="center"/>
        <w:rPr>
          <w:rStyle w:val="FontStyle26"/>
          <w:b/>
        </w:rPr>
      </w:pPr>
      <w:r w:rsidRPr="0037623D">
        <w:rPr>
          <w:rStyle w:val="FontStyle32"/>
          <w:b/>
          <w:sz w:val="28"/>
        </w:rPr>
        <w:t xml:space="preserve">4. </w:t>
      </w:r>
      <w:r w:rsidRPr="0037623D">
        <w:rPr>
          <w:rStyle w:val="FontStyle26"/>
          <w:b/>
          <w:sz w:val="28"/>
        </w:rPr>
        <w:t>ТЕХНИЧЕСКИЕ ХАРАКТЕРИСТИКИ.</w:t>
      </w:r>
    </w:p>
    <w:p w:rsidR="00A57A94" w:rsidRPr="0037623D" w:rsidRDefault="00A57A94" w:rsidP="0037623D">
      <w:pPr>
        <w:spacing w:line="2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623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230"/>
        <w:gridCol w:w="2551"/>
      </w:tblGrid>
      <w:tr w:rsidR="00A57A94" w:rsidRPr="0037623D" w:rsidTr="0037623D">
        <w:trPr>
          <w:trHeight w:val="203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параметра, единицы измерения</w:t>
            </w:r>
          </w:p>
        </w:tc>
        <w:tc>
          <w:tcPr>
            <w:tcW w:w="2551" w:type="dxa"/>
            <w:shd w:val="clear" w:color="auto" w:fill="FFFFFF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Значение</w:t>
            </w:r>
          </w:p>
        </w:tc>
      </w:tr>
      <w:tr w:rsidR="00A57A94" w:rsidRPr="0037623D" w:rsidTr="0037623D">
        <w:trPr>
          <w:trHeight w:val="228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Габаритные размеры (длина × ширина × высота </w:t>
            </w: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1)</w:t>
            </w: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мм, не более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ind w:right="-13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1410×930×1200</w:t>
            </w:r>
          </w:p>
        </w:tc>
      </w:tr>
      <w:tr w:rsidR="00A57A94" w:rsidRPr="0037623D" w:rsidTr="0037623D">
        <w:trPr>
          <w:trHeight w:val="321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 Рабочая скорость движения, </w:t>
            </w:r>
            <w:proofErr w:type="gramStart"/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км</w:t>
            </w:r>
            <w:proofErr w:type="gramEnd"/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/ч, не более 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</w:tr>
      <w:tr w:rsidR="00A57A94" w:rsidRPr="0037623D" w:rsidTr="0037623D">
        <w:trPr>
          <w:trHeight w:val="283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6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Дорожный просвет, </w:t>
            </w:r>
            <w:proofErr w:type="gramStart"/>
            <w:r w:rsidRPr="00376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376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 менее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300</w:t>
            </w:r>
          </w:p>
        </w:tc>
      </w:tr>
      <w:tr w:rsidR="00A57A94" w:rsidRPr="0037623D" w:rsidTr="0037623D">
        <w:trPr>
          <w:trHeight w:val="233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 Масса, </w:t>
            </w:r>
            <w:proofErr w:type="gramStart"/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кг</w:t>
            </w:r>
            <w:proofErr w:type="gramEnd"/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не более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</w:t>
            </w:r>
          </w:p>
        </w:tc>
      </w:tr>
      <w:tr w:rsidR="00A57A94" w:rsidRPr="0037623D" w:rsidTr="0037623D">
        <w:trPr>
          <w:trHeight w:val="165"/>
        </w:trPr>
        <w:tc>
          <w:tcPr>
            <w:tcW w:w="7230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Размер колеи, </w:t>
            </w:r>
            <w:proofErr w:type="gramStart"/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A57A94" w:rsidRPr="0037623D" w:rsidRDefault="00A57A94" w:rsidP="00127861">
            <w:pPr>
              <w:spacing w:line="26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2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780</w:t>
            </w:r>
          </w:p>
        </w:tc>
      </w:tr>
    </w:tbl>
    <w:p w:rsidR="00A57A94" w:rsidRPr="0037623D" w:rsidRDefault="00A57A94" w:rsidP="00A57A94">
      <w:pPr>
        <w:pStyle w:val="Style9"/>
        <w:widowControl/>
        <w:jc w:val="center"/>
        <w:rPr>
          <w:rStyle w:val="FontStyle35"/>
          <w:sz w:val="24"/>
        </w:rPr>
      </w:pPr>
    </w:p>
    <w:p w:rsidR="00A57A94" w:rsidRPr="00A57A94" w:rsidRDefault="00A57A94" w:rsidP="00A57A94">
      <w:pPr>
        <w:pStyle w:val="Style9"/>
        <w:widowControl/>
        <w:jc w:val="center"/>
        <w:rPr>
          <w:rStyle w:val="FontStyle32"/>
          <w:b/>
        </w:rPr>
      </w:pPr>
      <w:r w:rsidRPr="0037623D">
        <w:rPr>
          <w:rStyle w:val="FontStyle35"/>
          <w:sz w:val="28"/>
        </w:rPr>
        <w:t xml:space="preserve">5. </w:t>
      </w:r>
      <w:r w:rsidRPr="0037623D">
        <w:rPr>
          <w:rStyle w:val="FontStyle32"/>
          <w:b/>
          <w:sz w:val="28"/>
        </w:rPr>
        <w:t>УСТРОЙСТВО И ТЕХНИЧЕСКОЕ ОБСЛУЖИВАНИЕ.</w:t>
      </w:r>
    </w:p>
    <w:p w:rsidR="0037623D" w:rsidRPr="0037623D" w:rsidRDefault="0037623D" w:rsidP="0037623D">
      <w:pPr>
        <w:pStyle w:val="a3"/>
        <w:ind w:firstLine="567"/>
        <w:jc w:val="both"/>
        <w:rPr>
          <w:szCs w:val="18"/>
        </w:rPr>
      </w:pPr>
    </w:p>
    <w:p w:rsidR="001B2CD6" w:rsidRDefault="00A57A94" w:rsidP="0037623D">
      <w:pPr>
        <w:pStyle w:val="a3"/>
        <w:ind w:firstLine="567"/>
        <w:jc w:val="both"/>
        <w:rPr>
          <w:szCs w:val="18"/>
        </w:rPr>
      </w:pPr>
      <w:r w:rsidRPr="0037623D">
        <w:rPr>
          <w:szCs w:val="18"/>
        </w:rPr>
        <w:t>Основные узлы адаптера показаны на рисунке 1. Адаптер состоит из  рамы, заднего моста, рулевой колонки,  сцепки, сиденья, педального блока с платформой для ног, механизма привода тормозов, механизма блокировки навесного оборудования с рычагом управления. Рама – сварная из прямоугольных труб, на которую с помощью шкворня установлен задний мост с поворотными ступицами, связанными через систему рычагов с рулевым управлением адаптера. Тормоза – ленточного типа с механическим приводом от ножной педали управления.</w:t>
      </w:r>
    </w:p>
    <w:p w:rsidR="0037623D" w:rsidRDefault="00094D46" w:rsidP="0037623D">
      <w:pPr>
        <w:pStyle w:val="Style6"/>
        <w:widowControl/>
        <w:jc w:val="center"/>
        <w:rPr>
          <w:rStyle w:val="FontStyle32"/>
          <w:sz w:val="22"/>
        </w:rPr>
      </w:pPr>
      <w:r>
        <w:rPr>
          <w:noProof/>
          <w:sz w:val="22"/>
          <w:szCs w:val="16"/>
        </w:rPr>
        <w:lastRenderedPageBreak/>
        <w:drawing>
          <wp:inline distT="0" distB="0" distL="0" distR="0">
            <wp:extent cx="5448300" cy="41031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5 схем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874" cy="41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23D" w:rsidRPr="0037623D" w:rsidRDefault="0037623D" w:rsidP="0037623D">
      <w:pPr>
        <w:pStyle w:val="Style6"/>
        <w:widowControl/>
        <w:jc w:val="center"/>
        <w:rPr>
          <w:rStyle w:val="FontStyle32"/>
          <w:sz w:val="20"/>
        </w:rPr>
      </w:pPr>
      <w:r w:rsidRPr="0037623D">
        <w:rPr>
          <w:rStyle w:val="FontStyle32"/>
          <w:sz w:val="20"/>
        </w:rPr>
        <w:t>Рис.1 Адаптер мотоблока АМ-5</w:t>
      </w:r>
    </w:p>
    <w:p w:rsidR="0037623D" w:rsidRPr="0037623D" w:rsidRDefault="0037623D" w:rsidP="0037623D">
      <w:pPr>
        <w:pStyle w:val="a3"/>
        <w:ind w:firstLine="567"/>
        <w:jc w:val="center"/>
        <w:rPr>
          <w:rStyle w:val="FontStyle32"/>
          <w:sz w:val="20"/>
        </w:rPr>
      </w:pPr>
      <w:r w:rsidRPr="0037623D">
        <w:rPr>
          <w:rStyle w:val="FontStyle32"/>
          <w:sz w:val="20"/>
        </w:rPr>
        <w:t xml:space="preserve">1-рулевая колонка, 2- кронштейн тумблера зажигания, 3- педальный блок управления, 4- рычаг блокировки, 5- вещевой ящик, 6- сиденье, 7-крыло, 8-тяга, 9- плита навесного оборудования, 10- сцепка, 11- трос, 12- </w:t>
      </w:r>
      <w:proofErr w:type="spellStart"/>
      <w:r w:rsidRPr="0037623D">
        <w:rPr>
          <w:rStyle w:val="FontStyle32"/>
          <w:sz w:val="20"/>
        </w:rPr>
        <w:t>натяжитель</w:t>
      </w:r>
      <w:proofErr w:type="spellEnd"/>
      <w:r w:rsidRPr="0037623D">
        <w:rPr>
          <w:rStyle w:val="FontStyle32"/>
          <w:sz w:val="20"/>
        </w:rPr>
        <w:t>, 13-механихм блокировки, 14 – кронштейн</w:t>
      </w:r>
    </w:p>
    <w:p w:rsidR="0037623D" w:rsidRDefault="0037623D" w:rsidP="0037623D">
      <w:pPr>
        <w:pStyle w:val="a3"/>
        <w:ind w:firstLine="567"/>
        <w:jc w:val="center"/>
        <w:rPr>
          <w:rStyle w:val="FontStyle32"/>
          <w:sz w:val="24"/>
        </w:rPr>
      </w:pPr>
    </w:p>
    <w:p w:rsidR="0037623D" w:rsidRPr="00927015" w:rsidRDefault="0037623D" w:rsidP="0037623D">
      <w:pPr>
        <w:pStyle w:val="Style9"/>
        <w:widowControl/>
        <w:jc w:val="center"/>
        <w:rPr>
          <w:rStyle w:val="FontStyle32"/>
          <w:b/>
        </w:rPr>
      </w:pPr>
      <w:r w:rsidRPr="0037623D">
        <w:rPr>
          <w:rStyle w:val="FontStyle32"/>
          <w:b/>
          <w:sz w:val="28"/>
        </w:rPr>
        <w:t>6. ПОРЯДОК ПОДГОТОВКИ К РАБОТЕ</w:t>
      </w:r>
    </w:p>
    <w:p w:rsidR="0037623D" w:rsidRDefault="0037623D" w:rsidP="0037623D">
      <w:pPr>
        <w:pStyle w:val="Style11"/>
        <w:widowControl/>
        <w:jc w:val="both"/>
        <w:rPr>
          <w:rStyle w:val="FontStyle32"/>
          <w:sz w:val="24"/>
          <w:szCs w:val="18"/>
        </w:rPr>
      </w:pP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1. Плита навесного оборудования (поз.9.  рис.1,2</w:t>
      </w:r>
      <w:proofErr w:type="gramStart"/>
      <w:r w:rsidRPr="0037623D">
        <w:rPr>
          <w:rStyle w:val="FontStyle32"/>
          <w:sz w:val="24"/>
          <w:szCs w:val="18"/>
        </w:rPr>
        <w:t xml:space="preserve"> )</w:t>
      </w:r>
      <w:proofErr w:type="gramEnd"/>
      <w:r w:rsidRPr="0037623D">
        <w:rPr>
          <w:rStyle w:val="FontStyle32"/>
          <w:sz w:val="24"/>
          <w:szCs w:val="18"/>
        </w:rPr>
        <w:t xml:space="preserve"> устанавливается на кронштейны  (поз.14, рис.1,2)  с помощью двух втулок и двух болтов М16х40  (Рис.2).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2. Тяга кронштейна (поз.8, рис.1) устанавливается с помощью винтового соединения к механизму блокировки (поз.13, рис. 1,3) и к плите (поз.9 рис.1,3) (Рис.3).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3. Крылья (поз.7, рис.1) в сборе с кронштейнами устанавливаются на раму, с помощью 4-х болтов М12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4. Сиденье (поз.6 рис.1) устанавливается на вещевой ящик (поз.5, рис.1) с помощью 4-х болтов М8х25.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 xml:space="preserve">5. Для того чтобы установить руль, необходимо чтобы колеса адаптера находились в прямом положении. Далее необходимо установить руль на рулевую колонку таким образом, чтобы шлицы на сопрягаемых деталях совпали. Далее сопрягаемые детали надежно затягиваются гайкой, и закрываются декоративной крышкой (при ее наличии) </w:t>
      </w:r>
    </w:p>
    <w:p w:rsidR="0037623D" w:rsidRPr="0037623D" w:rsidRDefault="0037623D" w:rsidP="0037623D">
      <w:pPr>
        <w:pStyle w:val="Style6"/>
        <w:widowControl/>
        <w:ind w:firstLine="567"/>
        <w:jc w:val="both"/>
        <w:rPr>
          <w:szCs w:val="18"/>
        </w:rPr>
      </w:pPr>
      <w:r w:rsidRPr="0037623D">
        <w:rPr>
          <w:rStyle w:val="FontStyle32"/>
          <w:sz w:val="24"/>
          <w:szCs w:val="18"/>
        </w:rPr>
        <w:t xml:space="preserve">6. Регулировка тормоза производится с помощью </w:t>
      </w:r>
      <w:r w:rsidRPr="0037623D">
        <w:rPr>
          <w:szCs w:val="18"/>
        </w:rPr>
        <w:t xml:space="preserve">затягивания </w:t>
      </w:r>
      <w:proofErr w:type="spellStart"/>
      <w:r w:rsidRPr="0037623D">
        <w:rPr>
          <w:szCs w:val="18"/>
        </w:rPr>
        <w:t>натяжителя-толрепа</w:t>
      </w:r>
      <w:proofErr w:type="spellEnd"/>
      <w:r w:rsidRPr="0037623D">
        <w:rPr>
          <w:szCs w:val="18"/>
        </w:rPr>
        <w:t xml:space="preserve">, (поз. 12, рис.1). </w:t>
      </w:r>
    </w:p>
    <w:p w:rsidR="0037623D" w:rsidRPr="0037623D" w:rsidRDefault="0037623D" w:rsidP="0037623D">
      <w:pPr>
        <w:pStyle w:val="Style11"/>
        <w:widowControl/>
        <w:ind w:right="-43"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 xml:space="preserve">  При нажатии на педаль тормоза колеса должны блокироваться.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7. Трос сцепления подключается к ушку левой педали с помощью уголка-зацепа (поз.1, рис.4</w:t>
      </w:r>
      <w:proofErr w:type="gramStart"/>
      <w:r w:rsidRPr="0037623D">
        <w:rPr>
          <w:rStyle w:val="FontStyle32"/>
          <w:sz w:val="24"/>
          <w:szCs w:val="18"/>
        </w:rPr>
        <w:t xml:space="preserve"> )</w:t>
      </w:r>
      <w:proofErr w:type="gramEnd"/>
      <w:r w:rsidRPr="0037623D">
        <w:rPr>
          <w:rStyle w:val="FontStyle32"/>
          <w:sz w:val="24"/>
          <w:szCs w:val="18"/>
        </w:rPr>
        <w:t xml:space="preserve"> и болта М8х25. Трос заднего хода подключается аналогичным образом к ушку средней педали.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 xml:space="preserve">8. Тумблер зажигания устанавливается на левый кронштейн (поз.2, рис.1), а регулятор акселератора на правый кронштейн. 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 xml:space="preserve">9. Рычаг коробки передач устанавливается на болт, находящийся справа  рулевой колонки адаптера, с помощью шайбы и гайки М8. </w:t>
      </w:r>
    </w:p>
    <w:p w:rsidR="0037623D" w:rsidRPr="0037623D" w:rsidRDefault="0037623D" w:rsidP="0037623D">
      <w:pPr>
        <w:pStyle w:val="Style11"/>
        <w:widowControl/>
        <w:ind w:firstLine="567"/>
        <w:jc w:val="both"/>
        <w:rPr>
          <w:rStyle w:val="FontStyle35"/>
          <w:b w:val="0"/>
          <w:sz w:val="24"/>
          <w:szCs w:val="18"/>
        </w:rPr>
      </w:pPr>
      <w:r w:rsidRPr="0037623D">
        <w:rPr>
          <w:rStyle w:val="FontStyle32"/>
          <w:sz w:val="24"/>
          <w:szCs w:val="18"/>
        </w:rPr>
        <w:t>10. Соединить сцепку адаптера с мотоблоком, с помощью 3-х болтов М10х70.</w:t>
      </w:r>
    </w:p>
    <w:p w:rsidR="0037623D" w:rsidRDefault="0037623D" w:rsidP="0037623D">
      <w:pPr>
        <w:pStyle w:val="a3"/>
        <w:ind w:firstLine="567"/>
        <w:jc w:val="both"/>
        <w:rPr>
          <w:rStyle w:val="FontStyle32"/>
          <w:sz w:val="24"/>
          <w:szCs w:val="18"/>
        </w:rPr>
      </w:pPr>
      <w:r w:rsidRPr="0037623D">
        <w:rPr>
          <w:rStyle w:val="FontStyle32"/>
          <w:sz w:val="24"/>
          <w:szCs w:val="18"/>
        </w:rPr>
        <w:t>11. Регулировка положения навесного оборудования во время работы на адаптере, осуществляется путем нажатия рычага (поз.4, рис.1) влево (от себя) и перемещения вперед либо назад, на нужную величину.</w:t>
      </w:r>
    </w:p>
    <w:p w:rsidR="0037623D" w:rsidRPr="0037623D" w:rsidRDefault="0037623D" w:rsidP="0037623D">
      <w:pPr>
        <w:pStyle w:val="a3"/>
        <w:ind w:firstLine="567"/>
        <w:jc w:val="both"/>
        <w:rPr>
          <w:sz w:val="16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7623D" w:rsidTr="0037623D">
        <w:tc>
          <w:tcPr>
            <w:tcW w:w="3560" w:type="dxa"/>
          </w:tcPr>
          <w:p w:rsidR="0037623D" w:rsidRDefault="0037623D" w:rsidP="0037623D">
            <w:pPr>
              <w:pStyle w:val="a3"/>
              <w:jc w:val="center"/>
              <w:rPr>
                <w:szCs w:val="24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3A117B18" wp14:editId="4BAC0888">
                  <wp:extent cx="1996745" cy="1620000"/>
                  <wp:effectExtent l="0" t="0" r="3810" b="0"/>
                  <wp:docPr id="9" name="Рисунок 9" descr="C:\Users\настя\Desktop\Screensho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стя\Desktop\Screensho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4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7623D" w:rsidRDefault="0037623D" w:rsidP="0037623D">
            <w:pPr>
              <w:pStyle w:val="a3"/>
              <w:jc w:val="center"/>
              <w:rPr>
                <w:szCs w:val="24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1D027D1" wp14:editId="499451AB">
                  <wp:extent cx="1876970" cy="16200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97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37623D" w:rsidRDefault="0037623D" w:rsidP="0037623D">
            <w:pPr>
              <w:pStyle w:val="a3"/>
              <w:jc w:val="center"/>
              <w:rPr>
                <w:szCs w:val="24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0DF7AB" wp14:editId="64E34033">
                  <wp:extent cx="1898647" cy="1620000"/>
                  <wp:effectExtent l="0" t="0" r="6985" b="0"/>
                  <wp:docPr id="3" name="Рисунок 3" descr="C:\Users\настя\Desktop\Screenshot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стя\Desktop\Screenshot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4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3D" w:rsidTr="0037623D">
        <w:tc>
          <w:tcPr>
            <w:tcW w:w="3560" w:type="dxa"/>
          </w:tcPr>
          <w:p w:rsidR="0037623D" w:rsidRPr="0037623D" w:rsidRDefault="0037623D" w:rsidP="0037623D">
            <w:pPr>
              <w:pStyle w:val="a3"/>
              <w:jc w:val="center"/>
              <w:rPr>
                <w:sz w:val="20"/>
                <w:szCs w:val="24"/>
              </w:rPr>
            </w:pPr>
            <w:r w:rsidRPr="0037623D">
              <w:rPr>
                <w:rStyle w:val="FontStyle32"/>
                <w:sz w:val="20"/>
              </w:rPr>
              <w:t>Рис. 2. Установка плиты</w:t>
            </w:r>
          </w:p>
        </w:tc>
        <w:tc>
          <w:tcPr>
            <w:tcW w:w="3561" w:type="dxa"/>
          </w:tcPr>
          <w:p w:rsidR="0037623D" w:rsidRPr="0037623D" w:rsidRDefault="0037623D" w:rsidP="0037623D">
            <w:pPr>
              <w:pStyle w:val="a3"/>
              <w:jc w:val="center"/>
              <w:rPr>
                <w:sz w:val="20"/>
                <w:szCs w:val="24"/>
              </w:rPr>
            </w:pPr>
            <w:r w:rsidRPr="0037623D">
              <w:rPr>
                <w:rStyle w:val="FontStyle32"/>
                <w:sz w:val="20"/>
              </w:rPr>
              <w:t>Рис.3 Установка тяги</w:t>
            </w:r>
          </w:p>
        </w:tc>
        <w:tc>
          <w:tcPr>
            <w:tcW w:w="3561" w:type="dxa"/>
          </w:tcPr>
          <w:p w:rsidR="0037623D" w:rsidRPr="0037623D" w:rsidRDefault="0037623D" w:rsidP="0037623D">
            <w:pPr>
              <w:pStyle w:val="a3"/>
              <w:jc w:val="center"/>
              <w:rPr>
                <w:sz w:val="20"/>
                <w:szCs w:val="24"/>
              </w:rPr>
            </w:pPr>
            <w:r w:rsidRPr="0037623D">
              <w:rPr>
                <w:rStyle w:val="FontStyle32"/>
                <w:sz w:val="20"/>
              </w:rPr>
              <w:t>Рис. 4 Установка троса</w:t>
            </w:r>
          </w:p>
        </w:tc>
      </w:tr>
    </w:tbl>
    <w:p w:rsidR="00094D46" w:rsidRDefault="00094D46" w:rsidP="0037623D">
      <w:pPr>
        <w:pStyle w:val="a3"/>
        <w:ind w:firstLine="567"/>
        <w:jc w:val="both"/>
      </w:pPr>
    </w:p>
    <w:p w:rsidR="0037623D" w:rsidRDefault="0037623D" w:rsidP="0037623D">
      <w:pPr>
        <w:pStyle w:val="a3"/>
        <w:ind w:firstLine="567"/>
        <w:jc w:val="both"/>
      </w:pPr>
      <w:r>
        <w:t>12. Для регулировки угла схождения колес отпустите контргайки (15), затем вращением тяги (16) установите необходимый угол. Затяните контргайки.</w:t>
      </w:r>
    </w:p>
    <w:p w:rsidR="0037623D" w:rsidRDefault="0037623D" w:rsidP="0037623D">
      <w:pPr>
        <w:pStyle w:val="a3"/>
        <w:ind w:firstLine="567"/>
        <w:jc w:val="both"/>
      </w:pPr>
    </w:p>
    <w:p w:rsidR="0037623D" w:rsidRDefault="0037623D" w:rsidP="0037623D">
      <w:pPr>
        <w:pStyle w:val="a3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645910" cy="243840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-5 сборка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E9" w:rsidRDefault="000E38E9" w:rsidP="0037623D">
      <w:pPr>
        <w:pStyle w:val="a3"/>
        <w:jc w:val="center"/>
        <w:rPr>
          <w:sz w:val="20"/>
          <w:szCs w:val="24"/>
        </w:rPr>
      </w:pPr>
      <w:r w:rsidRPr="000E38E9">
        <w:rPr>
          <w:sz w:val="20"/>
          <w:szCs w:val="24"/>
        </w:rPr>
        <w:t>Рис 4. Регулировка угла схождения.</w:t>
      </w:r>
    </w:p>
    <w:p w:rsidR="000E38E9" w:rsidRDefault="000E38E9" w:rsidP="0037623D">
      <w:pPr>
        <w:pStyle w:val="a3"/>
        <w:jc w:val="center"/>
        <w:rPr>
          <w:sz w:val="20"/>
          <w:szCs w:val="24"/>
        </w:rPr>
      </w:pPr>
    </w:p>
    <w:p w:rsidR="00094D46" w:rsidRDefault="00094D46">
      <w:pPr>
        <w:spacing w:after="200" w:line="276" w:lineRule="auto"/>
        <w:rPr>
          <w:rStyle w:val="FontStyle35"/>
          <w:rFonts w:eastAsia="Times New Roman"/>
          <w:sz w:val="28"/>
          <w:szCs w:val="18"/>
        </w:rPr>
      </w:pPr>
      <w:r>
        <w:rPr>
          <w:rStyle w:val="FontStyle35"/>
          <w:sz w:val="28"/>
          <w:szCs w:val="18"/>
        </w:rPr>
        <w:br w:type="page"/>
      </w:r>
    </w:p>
    <w:p w:rsidR="000E38E9" w:rsidRPr="00B46C49" w:rsidRDefault="000E38E9" w:rsidP="000E38E9">
      <w:pPr>
        <w:pStyle w:val="Style8"/>
        <w:widowControl/>
        <w:jc w:val="center"/>
        <w:rPr>
          <w:rStyle w:val="FontStyle35"/>
          <w:sz w:val="18"/>
          <w:szCs w:val="18"/>
        </w:rPr>
      </w:pPr>
      <w:bookmarkStart w:id="0" w:name="_GoBack"/>
      <w:bookmarkEnd w:id="0"/>
      <w:r w:rsidRPr="000E38E9">
        <w:rPr>
          <w:rStyle w:val="FontStyle35"/>
          <w:sz w:val="28"/>
          <w:szCs w:val="18"/>
        </w:rPr>
        <w:lastRenderedPageBreak/>
        <w:t>7. ПРАВИЛА ХРАНЕНИЯ И ТРАНСПОРТИРОВАНИЯ.</w:t>
      </w:r>
    </w:p>
    <w:p w:rsidR="000E38E9" w:rsidRDefault="000E38E9" w:rsidP="000E38E9">
      <w:pPr>
        <w:pStyle w:val="Style19"/>
        <w:widowControl/>
        <w:ind w:firstLine="720"/>
        <w:jc w:val="both"/>
        <w:rPr>
          <w:rStyle w:val="FontStyle32"/>
          <w:sz w:val="24"/>
          <w:szCs w:val="18"/>
        </w:rPr>
      </w:pPr>
    </w:p>
    <w:p w:rsidR="000E38E9" w:rsidRPr="000E38E9" w:rsidRDefault="000E38E9" w:rsidP="000E38E9">
      <w:pPr>
        <w:pStyle w:val="Style19"/>
        <w:widowControl/>
        <w:ind w:firstLine="720"/>
        <w:jc w:val="both"/>
        <w:rPr>
          <w:rStyle w:val="FontStyle35"/>
          <w:b w:val="0"/>
          <w:sz w:val="24"/>
          <w:szCs w:val="18"/>
        </w:rPr>
      </w:pPr>
      <w:r w:rsidRPr="000E38E9">
        <w:rPr>
          <w:rStyle w:val="FontStyle32"/>
          <w:sz w:val="24"/>
          <w:szCs w:val="18"/>
        </w:rPr>
        <w:t xml:space="preserve">Перед </w:t>
      </w:r>
      <w:r w:rsidRPr="000E38E9">
        <w:rPr>
          <w:rStyle w:val="FontStyle35"/>
          <w:sz w:val="24"/>
          <w:szCs w:val="18"/>
        </w:rPr>
        <w:t xml:space="preserve">длительным хранением узлы и </w:t>
      </w:r>
      <w:r w:rsidRPr="000E38E9">
        <w:rPr>
          <w:rStyle w:val="FontStyle32"/>
          <w:sz w:val="24"/>
          <w:szCs w:val="18"/>
        </w:rPr>
        <w:t xml:space="preserve">детали </w:t>
      </w:r>
      <w:r w:rsidRPr="000E38E9">
        <w:rPr>
          <w:rStyle w:val="FontStyle35"/>
          <w:sz w:val="24"/>
          <w:szCs w:val="18"/>
        </w:rPr>
        <w:t xml:space="preserve">тщательно </w:t>
      </w:r>
      <w:r w:rsidRPr="000E38E9">
        <w:rPr>
          <w:rStyle w:val="FontStyle32"/>
          <w:sz w:val="24"/>
          <w:szCs w:val="18"/>
        </w:rPr>
        <w:t xml:space="preserve">очистить от </w:t>
      </w:r>
      <w:r w:rsidRPr="000E38E9">
        <w:rPr>
          <w:rStyle w:val="FontStyle35"/>
          <w:sz w:val="24"/>
          <w:szCs w:val="18"/>
        </w:rPr>
        <w:t xml:space="preserve">пыли </w:t>
      </w:r>
      <w:r w:rsidRPr="000E38E9">
        <w:rPr>
          <w:rStyle w:val="FontStyle32"/>
          <w:sz w:val="24"/>
          <w:szCs w:val="18"/>
        </w:rPr>
        <w:t xml:space="preserve">и </w:t>
      </w:r>
      <w:r w:rsidRPr="000E38E9">
        <w:rPr>
          <w:rStyle w:val="FontStyle35"/>
          <w:sz w:val="24"/>
          <w:szCs w:val="18"/>
        </w:rPr>
        <w:t xml:space="preserve">грязи, места с поврежденной краской подкрасить, подшипники ступиц и шаровые кронштейны элементов рулевого управления смазать смазкой </w:t>
      </w:r>
      <w:r w:rsidRPr="000E38E9">
        <w:rPr>
          <w:szCs w:val="18"/>
        </w:rPr>
        <w:t>Литол-24 ГОСТ 21150-87</w:t>
      </w:r>
      <w:r w:rsidRPr="000E38E9">
        <w:rPr>
          <w:rStyle w:val="FontStyle35"/>
          <w:sz w:val="24"/>
          <w:szCs w:val="18"/>
        </w:rPr>
        <w:t>.</w:t>
      </w:r>
    </w:p>
    <w:p w:rsidR="000E38E9" w:rsidRDefault="000E38E9" w:rsidP="000E38E9">
      <w:pPr>
        <w:pStyle w:val="Style6"/>
        <w:widowControl/>
        <w:ind w:firstLine="720"/>
        <w:jc w:val="both"/>
        <w:rPr>
          <w:rStyle w:val="FontStyle32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Адаптер поставить на хранение о </w:t>
      </w:r>
      <w:r w:rsidRPr="000E38E9">
        <w:rPr>
          <w:rStyle w:val="FontStyle32"/>
          <w:sz w:val="24"/>
          <w:szCs w:val="18"/>
        </w:rPr>
        <w:t xml:space="preserve">помещение или под навес с разгруженными </w:t>
      </w:r>
      <w:r w:rsidRPr="000E38E9">
        <w:rPr>
          <w:rStyle w:val="FontStyle35"/>
          <w:sz w:val="24"/>
          <w:szCs w:val="18"/>
        </w:rPr>
        <w:t xml:space="preserve">шинами. Для разгрузки </w:t>
      </w:r>
      <w:r w:rsidRPr="000E38E9">
        <w:rPr>
          <w:rStyle w:val="FontStyle32"/>
          <w:sz w:val="24"/>
          <w:szCs w:val="18"/>
        </w:rPr>
        <w:t xml:space="preserve">шин </w:t>
      </w:r>
      <w:r w:rsidRPr="000E38E9">
        <w:rPr>
          <w:rStyle w:val="FontStyle35"/>
          <w:sz w:val="24"/>
          <w:szCs w:val="18"/>
        </w:rPr>
        <w:t xml:space="preserve">адаптер </w:t>
      </w:r>
      <w:r w:rsidRPr="000E38E9">
        <w:rPr>
          <w:rStyle w:val="FontStyle32"/>
          <w:sz w:val="24"/>
          <w:szCs w:val="18"/>
        </w:rPr>
        <w:t xml:space="preserve">установить на колодку в горизонтальном </w:t>
      </w:r>
      <w:r w:rsidRPr="000E38E9">
        <w:rPr>
          <w:rStyle w:val="FontStyle35"/>
          <w:sz w:val="24"/>
          <w:szCs w:val="18"/>
        </w:rPr>
        <w:t xml:space="preserve">положении так, чтобы </w:t>
      </w:r>
      <w:r w:rsidRPr="000E38E9">
        <w:rPr>
          <w:rStyle w:val="FontStyle32"/>
          <w:sz w:val="24"/>
          <w:szCs w:val="18"/>
        </w:rPr>
        <w:t xml:space="preserve">между </w:t>
      </w:r>
      <w:r w:rsidRPr="000E38E9">
        <w:rPr>
          <w:rStyle w:val="FontStyle35"/>
          <w:sz w:val="24"/>
          <w:szCs w:val="18"/>
        </w:rPr>
        <w:t xml:space="preserve">шинами </w:t>
      </w:r>
      <w:r w:rsidRPr="000E38E9">
        <w:rPr>
          <w:rStyle w:val="FontStyle32"/>
          <w:sz w:val="24"/>
          <w:szCs w:val="18"/>
        </w:rPr>
        <w:t xml:space="preserve">и опорной поверхностью был просвет, после </w:t>
      </w:r>
      <w:r w:rsidRPr="000E38E9">
        <w:rPr>
          <w:rStyle w:val="FontStyle35"/>
          <w:sz w:val="24"/>
          <w:szCs w:val="18"/>
        </w:rPr>
        <w:t xml:space="preserve">чего уменьшить давление </w:t>
      </w:r>
      <w:r w:rsidRPr="000E38E9">
        <w:rPr>
          <w:rStyle w:val="FontStyle32"/>
          <w:sz w:val="24"/>
          <w:szCs w:val="18"/>
        </w:rPr>
        <w:t xml:space="preserve">в </w:t>
      </w:r>
      <w:r w:rsidRPr="000E38E9">
        <w:rPr>
          <w:rStyle w:val="FontStyle35"/>
          <w:sz w:val="24"/>
          <w:szCs w:val="18"/>
        </w:rPr>
        <w:t xml:space="preserve">шинах. </w:t>
      </w:r>
      <w:r w:rsidRPr="000E38E9">
        <w:rPr>
          <w:rStyle w:val="FontStyle32"/>
          <w:sz w:val="24"/>
          <w:szCs w:val="18"/>
        </w:rPr>
        <w:t xml:space="preserve">Транспортирование адаптера допускается любым </w:t>
      </w:r>
      <w:r w:rsidRPr="000E38E9">
        <w:rPr>
          <w:rStyle w:val="FontStyle35"/>
          <w:sz w:val="24"/>
          <w:szCs w:val="18"/>
        </w:rPr>
        <w:t xml:space="preserve">видом транспорта, </w:t>
      </w:r>
      <w:r w:rsidRPr="000E38E9">
        <w:rPr>
          <w:rStyle w:val="FontStyle32"/>
          <w:sz w:val="24"/>
          <w:szCs w:val="18"/>
        </w:rPr>
        <w:t xml:space="preserve">обеспечивающим </w:t>
      </w:r>
      <w:proofErr w:type="gramStart"/>
      <w:r w:rsidRPr="000E38E9">
        <w:rPr>
          <w:rStyle w:val="FontStyle32"/>
          <w:sz w:val="24"/>
          <w:szCs w:val="18"/>
          <w:lang w:val="en-US"/>
        </w:rPr>
        <w:t>e</w:t>
      </w:r>
      <w:proofErr w:type="spellStart"/>
      <w:proofErr w:type="gramEnd"/>
      <w:r w:rsidRPr="000E38E9">
        <w:rPr>
          <w:rStyle w:val="FontStyle32"/>
          <w:sz w:val="24"/>
          <w:szCs w:val="18"/>
        </w:rPr>
        <w:t>го</w:t>
      </w:r>
      <w:proofErr w:type="spellEnd"/>
      <w:r w:rsidRPr="000E38E9">
        <w:rPr>
          <w:rStyle w:val="FontStyle32"/>
          <w:sz w:val="24"/>
          <w:szCs w:val="18"/>
        </w:rPr>
        <w:t xml:space="preserve"> сохранность.</w:t>
      </w:r>
    </w:p>
    <w:p w:rsidR="000E38E9" w:rsidRPr="000A29D6" w:rsidRDefault="000E38E9" w:rsidP="000E38E9">
      <w:pPr>
        <w:pStyle w:val="Style6"/>
        <w:widowControl/>
        <w:ind w:firstLine="720"/>
        <w:jc w:val="both"/>
        <w:rPr>
          <w:rStyle w:val="FontStyle32"/>
          <w:bCs/>
          <w:sz w:val="18"/>
          <w:szCs w:val="18"/>
        </w:rPr>
      </w:pPr>
    </w:p>
    <w:p w:rsidR="000E38E9" w:rsidRPr="00B46C49" w:rsidRDefault="000E38E9" w:rsidP="000E38E9">
      <w:pPr>
        <w:pStyle w:val="Style8"/>
        <w:widowControl/>
        <w:jc w:val="center"/>
        <w:rPr>
          <w:rStyle w:val="FontStyle35"/>
          <w:sz w:val="18"/>
          <w:szCs w:val="18"/>
        </w:rPr>
      </w:pPr>
      <w:r w:rsidRPr="000E38E9">
        <w:rPr>
          <w:rStyle w:val="FontStyle35"/>
          <w:sz w:val="28"/>
          <w:szCs w:val="18"/>
        </w:rPr>
        <w:t>8. ГАРАНТИЙНЫЕ ОБЯЗАТЕЛЬСТВА.</w:t>
      </w:r>
    </w:p>
    <w:p w:rsidR="000E38E9" w:rsidRDefault="000E38E9" w:rsidP="000E38E9">
      <w:pPr>
        <w:pStyle w:val="Style19"/>
        <w:widowControl/>
        <w:ind w:firstLine="708"/>
        <w:jc w:val="both"/>
        <w:rPr>
          <w:rStyle w:val="FontStyle35"/>
          <w:sz w:val="24"/>
          <w:szCs w:val="18"/>
        </w:rPr>
      </w:pPr>
    </w:p>
    <w:p w:rsidR="000E38E9" w:rsidRPr="000E38E9" w:rsidRDefault="000E38E9" w:rsidP="000E38E9">
      <w:pPr>
        <w:pStyle w:val="Style19"/>
        <w:widowControl/>
        <w:ind w:firstLine="708"/>
        <w:jc w:val="both"/>
        <w:rPr>
          <w:rStyle w:val="FontStyle32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Предприятие-изготовитель </w:t>
      </w:r>
      <w:r w:rsidRPr="000E38E9">
        <w:rPr>
          <w:rStyle w:val="FontStyle32"/>
          <w:sz w:val="24"/>
          <w:szCs w:val="18"/>
        </w:rPr>
        <w:t xml:space="preserve">гарантирует нормальную работу адаптера при </w:t>
      </w:r>
      <w:r w:rsidRPr="000E38E9">
        <w:rPr>
          <w:rStyle w:val="FontStyle35"/>
          <w:sz w:val="24"/>
          <w:szCs w:val="18"/>
        </w:rPr>
        <w:t xml:space="preserve">соблюдении потребителем </w:t>
      </w:r>
      <w:r w:rsidRPr="000E38E9">
        <w:rPr>
          <w:rStyle w:val="FontStyle32"/>
          <w:sz w:val="24"/>
          <w:szCs w:val="18"/>
        </w:rPr>
        <w:t xml:space="preserve">условий </w:t>
      </w:r>
      <w:r w:rsidRPr="000E38E9">
        <w:rPr>
          <w:rStyle w:val="FontStyle35"/>
          <w:sz w:val="24"/>
          <w:szCs w:val="18"/>
        </w:rPr>
        <w:t xml:space="preserve">эксплуатации, </w:t>
      </w:r>
      <w:r w:rsidRPr="000E38E9">
        <w:rPr>
          <w:rStyle w:val="FontStyle32"/>
          <w:sz w:val="24"/>
          <w:szCs w:val="18"/>
        </w:rPr>
        <w:t xml:space="preserve">правил хранения и </w:t>
      </w:r>
      <w:r w:rsidRPr="000E38E9">
        <w:rPr>
          <w:rStyle w:val="FontStyle35"/>
          <w:sz w:val="24"/>
          <w:szCs w:val="18"/>
        </w:rPr>
        <w:t xml:space="preserve">транспортировки, указанные в данном </w:t>
      </w:r>
      <w:r w:rsidRPr="000E38E9">
        <w:rPr>
          <w:rStyle w:val="FontStyle32"/>
          <w:sz w:val="24"/>
          <w:szCs w:val="18"/>
        </w:rPr>
        <w:t>руководстве.</w:t>
      </w:r>
    </w:p>
    <w:p w:rsidR="000E38E9" w:rsidRPr="000E38E9" w:rsidRDefault="000E38E9" w:rsidP="000E38E9">
      <w:pPr>
        <w:pStyle w:val="Style18"/>
        <w:widowControl/>
        <w:ind w:firstLine="708"/>
        <w:jc w:val="both"/>
        <w:rPr>
          <w:rStyle w:val="FontStyle32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Гарантийный срок эксплуатации — </w:t>
      </w:r>
      <w:r w:rsidRPr="000E38E9">
        <w:rPr>
          <w:rStyle w:val="FontStyle32"/>
          <w:sz w:val="24"/>
          <w:szCs w:val="18"/>
        </w:rPr>
        <w:t xml:space="preserve">12 месяцев от даты </w:t>
      </w:r>
      <w:r w:rsidRPr="000E38E9">
        <w:rPr>
          <w:rStyle w:val="FontStyle35"/>
          <w:sz w:val="24"/>
          <w:szCs w:val="18"/>
        </w:rPr>
        <w:t>продажи.  Срок службы – 3 года.</w:t>
      </w:r>
    </w:p>
    <w:p w:rsidR="000E38E9" w:rsidRPr="000E38E9" w:rsidRDefault="000E38E9" w:rsidP="000E38E9">
      <w:pPr>
        <w:pStyle w:val="Style19"/>
        <w:widowControl/>
        <w:ind w:firstLine="708"/>
        <w:jc w:val="both"/>
        <w:rPr>
          <w:rStyle w:val="FontStyle35"/>
          <w:b w:val="0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При обнаружении дефектов </w:t>
      </w:r>
      <w:r w:rsidRPr="000E38E9">
        <w:rPr>
          <w:rStyle w:val="FontStyle32"/>
          <w:sz w:val="24"/>
          <w:szCs w:val="18"/>
        </w:rPr>
        <w:t xml:space="preserve">в период </w:t>
      </w:r>
      <w:r w:rsidRPr="000E38E9">
        <w:rPr>
          <w:rStyle w:val="FontStyle35"/>
          <w:sz w:val="24"/>
          <w:szCs w:val="18"/>
        </w:rPr>
        <w:t xml:space="preserve">гарантийного срока, </w:t>
      </w:r>
      <w:r w:rsidRPr="000E38E9">
        <w:rPr>
          <w:rStyle w:val="FontStyle32"/>
          <w:sz w:val="24"/>
          <w:szCs w:val="18"/>
        </w:rPr>
        <w:t xml:space="preserve">предприятие - </w:t>
      </w:r>
      <w:r w:rsidRPr="000E38E9">
        <w:rPr>
          <w:rStyle w:val="FontStyle35"/>
          <w:sz w:val="24"/>
          <w:szCs w:val="18"/>
        </w:rPr>
        <w:t xml:space="preserve">изготовитель обязуется бесплатно заменить или отремонтировать </w:t>
      </w:r>
      <w:r w:rsidRPr="000E38E9">
        <w:rPr>
          <w:rStyle w:val="FontStyle32"/>
          <w:sz w:val="24"/>
          <w:szCs w:val="18"/>
        </w:rPr>
        <w:t xml:space="preserve">вышедшие из строя </w:t>
      </w:r>
      <w:r w:rsidRPr="000E38E9">
        <w:rPr>
          <w:rStyle w:val="FontStyle35"/>
          <w:sz w:val="24"/>
          <w:szCs w:val="18"/>
        </w:rPr>
        <w:t>узлы, если дефект произошел по вине предприятия-изготовителя.</w:t>
      </w:r>
    </w:p>
    <w:p w:rsidR="000E38E9" w:rsidRPr="000E38E9" w:rsidRDefault="000E38E9" w:rsidP="000E38E9">
      <w:pPr>
        <w:pStyle w:val="Style19"/>
        <w:widowControl/>
        <w:ind w:firstLine="708"/>
        <w:jc w:val="both"/>
        <w:rPr>
          <w:rStyle w:val="FontStyle35"/>
          <w:b w:val="0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Предприятие оставляет за собой право изменения конструкции </w:t>
      </w:r>
      <w:r w:rsidRPr="000E38E9">
        <w:rPr>
          <w:rStyle w:val="FontStyle32"/>
          <w:sz w:val="24"/>
          <w:szCs w:val="18"/>
        </w:rPr>
        <w:t xml:space="preserve">с целью </w:t>
      </w:r>
      <w:r w:rsidRPr="000E38E9">
        <w:rPr>
          <w:rStyle w:val="FontStyle35"/>
          <w:sz w:val="24"/>
          <w:szCs w:val="18"/>
        </w:rPr>
        <w:t>улучшения потребительских качеств изделия.</w:t>
      </w:r>
    </w:p>
    <w:p w:rsidR="000E38E9" w:rsidRPr="000E38E9" w:rsidRDefault="000E38E9" w:rsidP="000E38E9">
      <w:pPr>
        <w:pStyle w:val="Style19"/>
        <w:widowControl/>
        <w:ind w:firstLine="708"/>
        <w:jc w:val="both"/>
        <w:rPr>
          <w:rStyle w:val="FontStyle35"/>
          <w:b w:val="0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В случае обнаружения дефекта необходимо </w:t>
      </w:r>
      <w:r w:rsidRPr="000E38E9">
        <w:rPr>
          <w:rStyle w:val="FontStyle32"/>
          <w:sz w:val="24"/>
          <w:szCs w:val="18"/>
        </w:rPr>
        <w:t xml:space="preserve">обратится в гарантийную </w:t>
      </w:r>
      <w:r w:rsidRPr="000E38E9">
        <w:rPr>
          <w:rStyle w:val="FontStyle35"/>
          <w:sz w:val="24"/>
          <w:szCs w:val="18"/>
        </w:rPr>
        <w:t>мастерскую либо в торгующую организацию по месту приобретения.</w:t>
      </w:r>
    </w:p>
    <w:p w:rsidR="000E38E9" w:rsidRDefault="000E38E9" w:rsidP="000E38E9">
      <w:pPr>
        <w:pStyle w:val="Style19"/>
        <w:widowControl/>
        <w:ind w:firstLine="708"/>
        <w:jc w:val="both"/>
        <w:rPr>
          <w:rStyle w:val="FontStyle32"/>
          <w:sz w:val="24"/>
          <w:szCs w:val="18"/>
        </w:rPr>
      </w:pPr>
      <w:r w:rsidRPr="000E38E9">
        <w:rPr>
          <w:rStyle w:val="FontStyle35"/>
          <w:sz w:val="24"/>
          <w:szCs w:val="18"/>
        </w:rPr>
        <w:t xml:space="preserve">Предприятие-изготовитель не несет </w:t>
      </w:r>
      <w:r w:rsidRPr="000E38E9">
        <w:rPr>
          <w:rStyle w:val="FontStyle32"/>
          <w:sz w:val="24"/>
          <w:szCs w:val="18"/>
        </w:rPr>
        <w:t xml:space="preserve">ответственности </w:t>
      </w:r>
      <w:r w:rsidRPr="000E38E9">
        <w:rPr>
          <w:rStyle w:val="FontStyle35"/>
          <w:sz w:val="24"/>
          <w:szCs w:val="18"/>
        </w:rPr>
        <w:t xml:space="preserve">в случае несоблюдения условий эксплуатации, правил хранения </w:t>
      </w:r>
      <w:r w:rsidRPr="000E38E9">
        <w:rPr>
          <w:rStyle w:val="FontStyle32"/>
          <w:sz w:val="24"/>
          <w:szCs w:val="18"/>
        </w:rPr>
        <w:t>и транспортировки.</w:t>
      </w:r>
    </w:p>
    <w:p w:rsidR="000E38E9" w:rsidRPr="00B46C49" w:rsidRDefault="000E38E9" w:rsidP="000E38E9">
      <w:pPr>
        <w:pStyle w:val="Style19"/>
        <w:widowControl/>
        <w:ind w:firstLine="708"/>
        <w:jc w:val="both"/>
        <w:rPr>
          <w:rStyle w:val="FontStyle32"/>
          <w:bCs/>
          <w:sz w:val="18"/>
          <w:szCs w:val="18"/>
        </w:rPr>
      </w:pPr>
    </w:p>
    <w:p w:rsidR="000E38E9" w:rsidRPr="00B46C49" w:rsidRDefault="000E38E9" w:rsidP="000E38E9">
      <w:pPr>
        <w:pStyle w:val="Style8"/>
        <w:widowControl/>
        <w:jc w:val="center"/>
        <w:rPr>
          <w:rStyle w:val="FontStyle35"/>
          <w:sz w:val="18"/>
          <w:szCs w:val="18"/>
        </w:rPr>
      </w:pPr>
      <w:r w:rsidRPr="000E38E9">
        <w:rPr>
          <w:rStyle w:val="FontStyle32"/>
          <w:b/>
          <w:sz w:val="28"/>
          <w:szCs w:val="18"/>
        </w:rPr>
        <w:t xml:space="preserve">9. </w:t>
      </w:r>
      <w:r w:rsidRPr="000E38E9">
        <w:rPr>
          <w:rStyle w:val="FontStyle35"/>
          <w:sz w:val="28"/>
          <w:szCs w:val="18"/>
        </w:rPr>
        <w:t>СВИДЕТЕЛЬСТВО О ПРИЕМКЕ.</w:t>
      </w:r>
    </w:p>
    <w:p w:rsidR="000E38E9" w:rsidRDefault="000E38E9" w:rsidP="000E38E9">
      <w:pPr>
        <w:pStyle w:val="Style6"/>
        <w:widowControl/>
        <w:ind w:firstLine="708"/>
        <w:rPr>
          <w:rStyle w:val="FontStyle32"/>
          <w:sz w:val="18"/>
          <w:szCs w:val="18"/>
        </w:rPr>
      </w:pPr>
    </w:p>
    <w:p w:rsidR="000E38E9" w:rsidRPr="00B46C49" w:rsidRDefault="000E38E9" w:rsidP="000E38E9">
      <w:pPr>
        <w:pStyle w:val="Style6"/>
        <w:widowControl/>
        <w:ind w:firstLine="708"/>
        <w:rPr>
          <w:rStyle w:val="FontStyle32"/>
          <w:sz w:val="18"/>
          <w:szCs w:val="18"/>
        </w:rPr>
      </w:pPr>
      <w:r w:rsidRPr="000E38E9">
        <w:rPr>
          <w:rStyle w:val="FontStyle32"/>
          <w:sz w:val="24"/>
          <w:szCs w:val="18"/>
        </w:rPr>
        <w:t xml:space="preserve">Адаптер мотоблока АМ-5 соответствует техническим условиям ТУ </w:t>
      </w:r>
      <w:r w:rsidRPr="000E38E9">
        <w:rPr>
          <w:rStyle w:val="FontStyle32"/>
          <w:sz w:val="24"/>
          <w:szCs w:val="18"/>
          <w:lang w:val="en-US"/>
        </w:rPr>
        <w:t>BY</w:t>
      </w:r>
      <w:r w:rsidRPr="000E38E9">
        <w:rPr>
          <w:rStyle w:val="FontStyle32"/>
          <w:sz w:val="24"/>
          <w:szCs w:val="18"/>
        </w:rPr>
        <w:t xml:space="preserve"> 192170289.006-2108 и признан годным к эксплуатации.</w:t>
      </w:r>
    </w:p>
    <w:p w:rsidR="000E38E9" w:rsidRPr="00B46C49" w:rsidRDefault="000E38E9" w:rsidP="000E38E9">
      <w:pPr>
        <w:rPr>
          <w:sz w:val="18"/>
          <w:szCs w:val="18"/>
        </w:rPr>
      </w:pPr>
    </w:p>
    <w:p w:rsidR="000E38E9" w:rsidRPr="00B46C49" w:rsidRDefault="000E38E9" w:rsidP="000E38E9">
      <w:pPr>
        <w:pStyle w:val="Style10"/>
        <w:widowControl/>
        <w:rPr>
          <w:rStyle w:val="FontStyle32"/>
          <w:sz w:val="18"/>
          <w:szCs w:val="18"/>
        </w:rPr>
      </w:pPr>
    </w:p>
    <w:p w:rsidR="000E38E9" w:rsidRPr="00B46C49" w:rsidRDefault="000E38E9" w:rsidP="000E38E9">
      <w:pPr>
        <w:pStyle w:val="Style10"/>
        <w:widowControl/>
        <w:rPr>
          <w:rStyle w:val="FontStyle32"/>
          <w:sz w:val="18"/>
          <w:szCs w:val="18"/>
        </w:rPr>
      </w:pPr>
    </w:p>
    <w:p w:rsidR="000E38E9" w:rsidRPr="00B46C49" w:rsidRDefault="000E38E9" w:rsidP="000E38E9">
      <w:pPr>
        <w:pStyle w:val="Style10"/>
        <w:widowControl/>
        <w:rPr>
          <w:rStyle w:val="FontStyle32"/>
          <w:sz w:val="18"/>
          <w:szCs w:val="18"/>
        </w:rPr>
      </w:pPr>
    </w:p>
    <w:p w:rsidR="000E38E9" w:rsidRPr="000E38E9" w:rsidRDefault="000E38E9" w:rsidP="000E38E9">
      <w:pPr>
        <w:pStyle w:val="a3"/>
        <w:rPr>
          <w:sz w:val="36"/>
          <w:szCs w:val="24"/>
        </w:rPr>
      </w:pPr>
      <w:r w:rsidRPr="000E38E9">
        <w:rPr>
          <w:rStyle w:val="FontStyle32"/>
          <w:b/>
          <w:sz w:val="24"/>
          <w:szCs w:val="18"/>
        </w:rPr>
        <w:t>Дата продажи:                                                                  Подпись покупателя:</w:t>
      </w:r>
    </w:p>
    <w:sectPr w:rsidR="000E38E9" w:rsidRPr="000E38E9" w:rsidSect="0087098B">
      <w:headerReference w:type="default" r:id="rId17"/>
      <w:footerReference w:type="default" r:id="rId1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80" w:rsidRDefault="00880280" w:rsidP="0087098B">
      <w:r>
        <w:separator/>
      </w:r>
    </w:p>
  </w:endnote>
  <w:endnote w:type="continuationSeparator" w:id="0">
    <w:p w:rsidR="00880280" w:rsidRDefault="00880280" w:rsidP="0087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F5" w:rsidRDefault="007B67F5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436D6" wp14:editId="738871D3">
              <wp:simplePos x="0" y="0"/>
              <wp:positionH relativeFrom="column">
                <wp:posOffset>-588645</wp:posOffset>
              </wp:positionH>
              <wp:positionV relativeFrom="paragraph">
                <wp:posOffset>189865</wp:posOffset>
              </wp:positionV>
              <wp:extent cx="7863840" cy="0"/>
              <wp:effectExtent l="0" t="95250" r="3810" b="952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5pt,14.95pt" to="57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80" w:rsidRDefault="00880280" w:rsidP="0087098B">
      <w:r>
        <w:separator/>
      </w:r>
    </w:p>
  </w:footnote>
  <w:footnote w:type="continuationSeparator" w:id="0">
    <w:p w:rsidR="00880280" w:rsidRDefault="00880280" w:rsidP="0087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F5" w:rsidRDefault="007B67F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474B9" wp14:editId="1B7EB6C0">
              <wp:simplePos x="0" y="0"/>
              <wp:positionH relativeFrom="column">
                <wp:posOffset>-588645</wp:posOffset>
              </wp:positionH>
              <wp:positionV relativeFrom="paragraph">
                <wp:posOffset>-10795</wp:posOffset>
              </wp:positionV>
              <wp:extent cx="7863840" cy="0"/>
              <wp:effectExtent l="0" t="95250" r="3810" b="952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5pt,-.85pt" to="572.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" strokecolor="#00b050" strokeweight="1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148"/>
    <w:multiLevelType w:val="multilevel"/>
    <w:tmpl w:val="EC7E5850"/>
    <w:lvl w:ilvl="0">
      <w:start w:val="1"/>
      <w:numFmt w:val="decimal"/>
      <w:lvlText w:val="3.2.%1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F29C7"/>
    <w:multiLevelType w:val="hybridMultilevel"/>
    <w:tmpl w:val="86AAB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307C"/>
    <w:multiLevelType w:val="hybridMultilevel"/>
    <w:tmpl w:val="F0C2D0B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95CEE"/>
    <w:multiLevelType w:val="hybridMultilevel"/>
    <w:tmpl w:val="D4544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523E59"/>
    <w:multiLevelType w:val="hybridMultilevel"/>
    <w:tmpl w:val="3110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B2D0F"/>
    <w:multiLevelType w:val="multilevel"/>
    <w:tmpl w:val="C13002A0"/>
    <w:lvl w:ilvl="0">
      <w:start w:val="1"/>
      <w:numFmt w:val="decimal"/>
      <w:pStyle w:val="1"/>
      <w:lvlText w:val="%1."/>
      <w:lvlJc w:val="left"/>
      <w:rPr>
        <w:rFonts w:ascii="Univers Condensed" w:eastAsia="Tahoma" w:hAnsi="Univers Condensed" w:cs="Tahoma" w:hint="default"/>
        <w:b/>
        <w:bCs/>
        <w:i w:val="0"/>
        <w:iCs w:val="0"/>
        <w:smallCaps w:val="0"/>
        <w:strike w:val="0"/>
        <w:color w:val="948A54" w:themeColor="background2" w:themeShade="8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A67FE"/>
    <w:multiLevelType w:val="multilevel"/>
    <w:tmpl w:val="91B430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10F56"/>
    <w:multiLevelType w:val="hybridMultilevel"/>
    <w:tmpl w:val="29D40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5"/>
    <w:rsid w:val="00026952"/>
    <w:rsid w:val="00054E2E"/>
    <w:rsid w:val="00094D46"/>
    <w:rsid w:val="000C77DB"/>
    <w:rsid w:val="000D7E6F"/>
    <w:rsid w:val="000E38E9"/>
    <w:rsid w:val="001B2CD6"/>
    <w:rsid w:val="00212013"/>
    <w:rsid w:val="00286194"/>
    <w:rsid w:val="00294A90"/>
    <w:rsid w:val="00346CBA"/>
    <w:rsid w:val="00360382"/>
    <w:rsid w:val="0037623D"/>
    <w:rsid w:val="003D7186"/>
    <w:rsid w:val="00440E6F"/>
    <w:rsid w:val="00481908"/>
    <w:rsid w:val="005731B2"/>
    <w:rsid w:val="005F2D03"/>
    <w:rsid w:val="006619A8"/>
    <w:rsid w:val="0068358B"/>
    <w:rsid w:val="006F39C5"/>
    <w:rsid w:val="00717AC5"/>
    <w:rsid w:val="00747C83"/>
    <w:rsid w:val="007561C3"/>
    <w:rsid w:val="00762D27"/>
    <w:rsid w:val="007806C9"/>
    <w:rsid w:val="007A63C0"/>
    <w:rsid w:val="007B67F5"/>
    <w:rsid w:val="007C6E66"/>
    <w:rsid w:val="0087098B"/>
    <w:rsid w:val="00880280"/>
    <w:rsid w:val="008C328F"/>
    <w:rsid w:val="008F67BA"/>
    <w:rsid w:val="00944AAB"/>
    <w:rsid w:val="00A57A94"/>
    <w:rsid w:val="00A82A82"/>
    <w:rsid w:val="00B049A4"/>
    <w:rsid w:val="00B97E20"/>
    <w:rsid w:val="00C37271"/>
    <w:rsid w:val="00C46EF3"/>
    <w:rsid w:val="00C94CF0"/>
    <w:rsid w:val="00CC2D41"/>
    <w:rsid w:val="00D84B56"/>
    <w:rsid w:val="00DE3FB6"/>
    <w:rsid w:val="00E82E39"/>
    <w:rsid w:val="00E8467C"/>
    <w:rsid w:val="00EC2001"/>
    <w:rsid w:val="00EE6DA0"/>
    <w:rsid w:val="00F1768A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B56"/>
    <w:pPr>
      <w:keepNext/>
      <w:keepLines/>
      <w:widowControl w:val="0"/>
      <w:numPr>
        <w:numId w:val="3"/>
      </w:numPr>
      <w:spacing w:before="240"/>
      <w:outlineLvl w:val="0"/>
    </w:pPr>
    <w:rPr>
      <w:rFonts w:ascii="Univers Condensed" w:eastAsiaTheme="majorEastAsia" w:hAnsi="Univers Condensed" w:cstheme="majorBidi"/>
      <w:color w:val="948A54" w:themeColor="background2" w:themeShade="80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C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A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C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944AAB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944AA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D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0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7098B"/>
  </w:style>
  <w:style w:type="paragraph" w:styleId="a9">
    <w:name w:val="footer"/>
    <w:basedOn w:val="a"/>
    <w:link w:val="aa"/>
    <w:uiPriority w:val="99"/>
    <w:unhideWhenUsed/>
    <w:rsid w:val="00870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7098B"/>
  </w:style>
  <w:style w:type="paragraph" w:customStyle="1" w:styleId="Default">
    <w:name w:val="Default"/>
    <w:rsid w:val="007B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B56"/>
    <w:rPr>
      <w:rFonts w:ascii="Univers Condensed" w:eastAsiaTheme="majorEastAsia" w:hAnsi="Univers Condensed" w:cstheme="majorBidi"/>
      <w:color w:val="948A54" w:themeColor="background2" w:themeShade="80"/>
      <w:sz w:val="32"/>
      <w:szCs w:val="32"/>
      <w:lang w:eastAsia="ru-RU" w:bidi="ru-RU"/>
    </w:rPr>
  </w:style>
  <w:style w:type="character" w:customStyle="1" w:styleId="33">
    <w:name w:val="Заголовок №3 (3)_"/>
    <w:basedOn w:val="a0"/>
    <w:rsid w:val="00D84B56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0)_"/>
    <w:basedOn w:val="a0"/>
    <w:link w:val="200"/>
    <w:rsid w:val="00D84B5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30">
    <w:name w:val="Заголовок №3 (3)"/>
    <w:basedOn w:val="33"/>
    <w:rsid w:val="00D84B5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0">
    <w:name w:val="Основной текст (20)"/>
    <w:basedOn w:val="a"/>
    <w:link w:val="20"/>
    <w:rsid w:val="00D84B5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4">
    <w:name w:val="Основной текст (4)"/>
    <w:basedOn w:val="a0"/>
    <w:rsid w:val="00440E6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Основной текст (4)_"/>
    <w:basedOn w:val="a0"/>
    <w:rsid w:val="00440E6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294A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A57A94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9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B56"/>
    <w:pPr>
      <w:keepNext/>
      <w:keepLines/>
      <w:widowControl w:val="0"/>
      <w:numPr>
        <w:numId w:val="3"/>
      </w:numPr>
      <w:spacing w:before="240"/>
      <w:outlineLvl w:val="0"/>
    </w:pPr>
    <w:rPr>
      <w:rFonts w:ascii="Univers Condensed" w:eastAsiaTheme="majorEastAsia" w:hAnsi="Univers Condensed" w:cstheme="majorBidi"/>
      <w:color w:val="948A54" w:themeColor="background2" w:themeShade="80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C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A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C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944AAB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944AA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44AA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D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0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7098B"/>
  </w:style>
  <w:style w:type="paragraph" w:styleId="a9">
    <w:name w:val="footer"/>
    <w:basedOn w:val="a"/>
    <w:link w:val="aa"/>
    <w:uiPriority w:val="99"/>
    <w:unhideWhenUsed/>
    <w:rsid w:val="008709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7098B"/>
  </w:style>
  <w:style w:type="paragraph" w:customStyle="1" w:styleId="Default">
    <w:name w:val="Default"/>
    <w:rsid w:val="007B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4B56"/>
    <w:rPr>
      <w:rFonts w:ascii="Univers Condensed" w:eastAsiaTheme="majorEastAsia" w:hAnsi="Univers Condensed" w:cstheme="majorBidi"/>
      <w:color w:val="948A54" w:themeColor="background2" w:themeShade="80"/>
      <w:sz w:val="32"/>
      <w:szCs w:val="32"/>
      <w:lang w:eastAsia="ru-RU" w:bidi="ru-RU"/>
    </w:rPr>
  </w:style>
  <w:style w:type="character" w:customStyle="1" w:styleId="33">
    <w:name w:val="Заголовок №3 (3)_"/>
    <w:basedOn w:val="a0"/>
    <w:rsid w:val="00D84B56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0)_"/>
    <w:basedOn w:val="a0"/>
    <w:link w:val="200"/>
    <w:rsid w:val="00D84B56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330">
    <w:name w:val="Заголовок №3 (3)"/>
    <w:basedOn w:val="33"/>
    <w:rsid w:val="00D84B5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0">
    <w:name w:val="Основной текст (20)"/>
    <w:basedOn w:val="a"/>
    <w:link w:val="20"/>
    <w:rsid w:val="00D84B5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4">
    <w:name w:val="Основной текст (4)"/>
    <w:basedOn w:val="a0"/>
    <w:rsid w:val="00440E6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">
    <w:name w:val="Основной текст (4)_"/>
    <w:basedOn w:val="a0"/>
    <w:rsid w:val="00440E6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294A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A57A94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57A9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50.by/products/adapter-mp-05?_openstat=ZGlyZWN0LnlhbmRleC5ydTsyNzU3NTg4NDs0MjQzOTUzMTIyO3lhbmRleC5ydTpwcmVtaXVt&amp;yclid=535898903777648760&amp;dinami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CC66-9D86-48D8-852A-56BA5DB2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2020-11-05T12:25:00Z</cp:lastPrinted>
  <dcterms:created xsi:type="dcterms:W3CDTF">2021-06-16T07:18:00Z</dcterms:created>
  <dcterms:modified xsi:type="dcterms:W3CDTF">2021-06-22T08:54:00Z</dcterms:modified>
</cp:coreProperties>
</file>