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31" w:rsidRPr="008F34A1" w:rsidRDefault="001F6C31" w:rsidP="001F6C31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0B4458">
        <w:rPr>
          <w:rFonts w:ascii="Times New Roman" w:hAnsi="Times New Roman"/>
          <w:b/>
          <w:sz w:val="32"/>
          <w:szCs w:val="32"/>
        </w:rPr>
        <w:t xml:space="preserve">Особенности светильника </w:t>
      </w:r>
      <w:r w:rsidR="000B4458" w:rsidRPr="000B4458">
        <w:rPr>
          <w:rFonts w:ascii="Times New Roman" w:hAnsi="Times New Roman"/>
          <w:b/>
          <w:sz w:val="32"/>
          <w:szCs w:val="32"/>
          <w:lang w:val="en-US"/>
        </w:rPr>
        <w:t>Round</w:t>
      </w:r>
      <w:r w:rsidR="000B4458" w:rsidRPr="008F34A1">
        <w:rPr>
          <w:rFonts w:ascii="Times New Roman" w:hAnsi="Times New Roman"/>
          <w:b/>
          <w:sz w:val="32"/>
          <w:szCs w:val="32"/>
        </w:rPr>
        <w:t xml:space="preserve"> </w:t>
      </w:r>
      <w:r w:rsidR="000B4458" w:rsidRPr="000B4458">
        <w:rPr>
          <w:rFonts w:ascii="Times New Roman" w:hAnsi="Times New Roman"/>
          <w:b/>
          <w:sz w:val="32"/>
          <w:szCs w:val="32"/>
          <w:lang w:val="en-US"/>
        </w:rPr>
        <w:t>WP</w:t>
      </w:r>
      <w:r w:rsidR="000B4458" w:rsidRPr="008F34A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A634E" w:rsidRPr="006A634E">
        <w:rPr>
          <w:rFonts w:ascii="Times New Roman" w:hAnsi="Times New Roman"/>
          <w:b/>
          <w:sz w:val="32"/>
          <w:szCs w:val="32"/>
        </w:rPr>
        <w:t>Lightstandart</w:t>
      </w:r>
      <w:proofErr w:type="spellEnd"/>
    </w:p>
    <w:p w:rsidR="00A07151" w:rsidRPr="001F6C31" w:rsidRDefault="00A07151" w:rsidP="001F6C31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:rsidR="007C0217" w:rsidRPr="00A07151" w:rsidRDefault="00A07151" w:rsidP="00A07151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B6789B">
        <w:rPr>
          <w:rFonts w:ascii="Times New Roman" w:hAnsi="Times New Roman"/>
          <w:b/>
          <w:sz w:val="28"/>
          <w:szCs w:val="28"/>
          <w:highlight w:val="green"/>
        </w:rPr>
        <w:t xml:space="preserve">Уплотнитель между стеклянным </w:t>
      </w:r>
      <w:proofErr w:type="spellStart"/>
      <w:r w:rsidRPr="00B6789B">
        <w:rPr>
          <w:rFonts w:ascii="Times New Roman" w:hAnsi="Times New Roman"/>
          <w:b/>
          <w:sz w:val="28"/>
          <w:szCs w:val="28"/>
          <w:highlight w:val="green"/>
        </w:rPr>
        <w:t>рассеивателем</w:t>
      </w:r>
      <w:proofErr w:type="spellEnd"/>
      <w:r w:rsidRPr="00B6789B">
        <w:rPr>
          <w:rFonts w:ascii="Times New Roman" w:hAnsi="Times New Roman"/>
          <w:b/>
          <w:sz w:val="28"/>
          <w:szCs w:val="28"/>
          <w:highlight w:val="green"/>
        </w:rPr>
        <w:t xml:space="preserve"> и корпусом светильника:</w:t>
      </w:r>
    </w:p>
    <w:p w:rsidR="00A07151" w:rsidRPr="00A07151" w:rsidRDefault="00A07151" w:rsidP="00555661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</w:p>
    <w:p w:rsidR="00A07151" w:rsidRDefault="002B6021" w:rsidP="00A07151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1F6C31">
        <w:rPr>
          <w:rFonts w:ascii="Times New Roman" w:hAnsi="Times New Roman"/>
          <w:sz w:val="24"/>
          <w:szCs w:val="24"/>
        </w:rPr>
        <w:t xml:space="preserve">китайских </w:t>
      </w:r>
      <w:r>
        <w:rPr>
          <w:rFonts w:ascii="Times New Roman" w:hAnsi="Times New Roman"/>
          <w:sz w:val="24"/>
          <w:szCs w:val="24"/>
        </w:rPr>
        <w:t xml:space="preserve">светильниках </w:t>
      </w:r>
      <w:r w:rsidR="00E6201D">
        <w:rPr>
          <w:rFonts w:ascii="Times New Roman" w:hAnsi="Times New Roman"/>
          <w:sz w:val="24"/>
          <w:szCs w:val="24"/>
        </w:rPr>
        <w:t xml:space="preserve">применяется </w:t>
      </w:r>
      <w:r w:rsidRPr="002B6021">
        <w:rPr>
          <w:rFonts w:ascii="Times New Roman" w:hAnsi="Times New Roman"/>
          <w:b/>
          <w:sz w:val="24"/>
          <w:szCs w:val="24"/>
        </w:rPr>
        <w:t>резиновый шнур</w:t>
      </w:r>
      <w:r w:rsidR="00B6789B">
        <w:rPr>
          <w:rFonts w:ascii="Times New Roman" w:hAnsi="Times New Roman"/>
          <w:b/>
          <w:sz w:val="24"/>
          <w:szCs w:val="24"/>
        </w:rPr>
        <w:t xml:space="preserve">, </w:t>
      </w:r>
      <w:r w:rsidR="00A07151">
        <w:rPr>
          <w:rFonts w:ascii="Times New Roman" w:hAnsi="Times New Roman"/>
          <w:sz w:val="24"/>
          <w:szCs w:val="24"/>
        </w:rPr>
        <w:t xml:space="preserve">который </w:t>
      </w:r>
      <w:r w:rsidR="00AC105F">
        <w:rPr>
          <w:rFonts w:ascii="Times New Roman" w:hAnsi="Times New Roman"/>
          <w:sz w:val="24"/>
          <w:szCs w:val="24"/>
        </w:rPr>
        <w:t xml:space="preserve">при использовании в помещениях с повышенной температурой (сауны, бани) через некоторое время </w:t>
      </w:r>
      <w:r w:rsidR="00AC105F" w:rsidRPr="0063494E">
        <w:rPr>
          <w:rFonts w:ascii="Times New Roman" w:hAnsi="Times New Roman"/>
          <w:b/>
          <w:sz w:val="24"/>
          <w:szCs w:val="24"/>
        </w:rPr>
        <w:t>перестает</w:t>
      </w:r>
      <w:r w:rsidR="00AC105F">
        <w:rPr>
          <w:rFonts w:ascii="Times New Roman" w:hAnsi="Times New Roman"/>
          <w:sz w:val="24"/>
          <w:szCs w:val="24"/>
        </w:rPr>
        <w:t xml:space="preserve"> обеспечивать положенную защиту от проникновения пыли и влаги, а также появляется риск поражения электрическим током, </w:t>
      </w:r>
      <w:r w:rsidR="00AC105F" w:rsidRPr="0008186D">
        <w:rPr>
          <w:rFonts w:ascii="Times New Roman" w:hAnsi="Times New Roman"/>
          <w:b/>
          <w:sz w:val="24"/>
          <w:szCs w:val="24"/>
        </w:rPr>
        <w:t>снижается</w:t>
      </w:r>
      <w:r w:rsidR="00AC105F">
        <w:rPr>
          <w:rFonts w:ascii="Times New Roman" w:hAnsi="Times New Roman"/>
          <w:sz w:val="24"/>
          <w:szCs w:val="24"/>
        </w:rPr>
        <w:t xml:space="preserve"> срок службы светильника</w:t>
      </w:r>
      <w:r w:rsidR="00A07151">
        <w:rPr>
          <w:rFonts w:ascii="Times New Roman" w:hAnsi="Times New Roman"/>
          <w:sz w:val="24"/>
          <w:szCs w:val="24"/>
        </w:rPr>
        <w:t>,</w:t>
      </w:r>
      <w:r w:rsidR="00555661">
        <w:rPr>
          <w:rFonts w:ascii="Times New Roman" w:hAnsi="Times New Roman"/>
          <w:sz w:val="24"/>
          <w:szCs w:val="24"/>
        </w:rPr>
        <w:t xml:space="preserve"> при низких температурах</w:t>
      </w:r>
      <w:r w:rsidR="00E86BE6">
        <w:rPr>
          <w:rFonts w:ascii="Times New Roman" w:hAnsi="Times New Roman"/>
          <w:sz w:val="24"/>
          <w:szCs w:val="24"/>
        </w:rPr>
        <w:t xml:space="preserve"> уплотнитель</w:t>
      </w:r>
      <w:r w:rsidR="00555661">
        <w:rPr>
          <w:rFonts w:ascii="Times New Roman" w:hAnsi="Times New Roman"/>
          <w:sz w:val="24"/>
          <w:szCs w:val="24"/>
        </w:rPr>
        <w:t xml:space="preserve"> трескается, теряет гибкость и эластичность</w:t>
      </w:r>
      <w:r w:rsidR="00A07151">
        <w:rPr>
          <w:rFonts w:ascii="Times New Roman" w:hAnsi="Times New Roman"/>
          <w:sz w:val="24"/>
          <w:szCs w:val="24"/>
        </w:rPr>
        <w:t>.</w:t>
      </w:r>
    </w:p>
    <w:p w:rsidR="00662520" w:rsidRDefault="00662520" w:rsidP="00A07151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светильниках </w:t>
      </w:r>
      <w:r w:rsidR="0045106F">
        <w:rPr>
          <w:rFonts w:ascii="Times New Roman" w:hAnsi="Times New Roman"/>
          <w:b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производства (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Round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WP</w:t>
      </w:r>
      <w:r>
        <w:rPr>
          <w:rFonts w:ascii="Times New Roman" w:hAnsi="Times New Roman"/>
          <w:sz w:val="24"/>
          <w:szCs w:val="24"/>
        </w:rPr>
        <w:t xml:space="preserve">) в качестве уплотнителя </w:t>
      </w:r>
      <w:r w:rsidR="00217619">
        <w:rPr>
          <w:rFonts w:ascii="Times New Roman" w:hAnsi="Times New Roman"/>
          <w:sz w:val="24"/>
          <w:szCs w:val="24"/>
        </w:rPr>
        <w:t>используется</w:t>
      </w:r>
      <w:r w:rsidR="00B6789B">
        <w:rPr>
          <w:rFonts w:ascii="Times New Roman" w:hAnsi="Times New Roman"/>
          <w:sz w:val="24"/>
          <w:szCs w:val="24"/>
        </w:rPr>
        <w:t xml:space="preserve"> </w:t>
      </w:r>
      <w:r w:rsidRPr="00B6789B">
        <w:rPr>
          <w:rFonts w:ascii="Times New Roman" w:hAnsi="Times New Roman"/>
          <w:b/>
          <w:sz w:val="24"/>
          <w:szCs w:val="24"/>
          <w:highlight w:val="yellow"/>
        </w:rPr>
        <w:t>вспененный силиконовый шнур</w:t>
      </w:r>
      <w:r w:rsidRPr="00B6789B">
        <w:rPr>
          <w:rFonts w:ascii="Times New Roman" w:hAnsi="Times New Roman"/>
          <w:sz w:val="24"/>
          <w:szCs w:val="24"/>
          <w:highlight w:val="yellow"/>
        </w:rPr>
        <w:t>.</w:t>
      </w:r>
      <w:r w:rsidRPr="00662520">
        <w:rPr>
          <w:rFonts w:ascii="Times New Roman" w:hAnsi="Times New Roman"/>
          <w:sz w:val="24"/>
          <w:szCs w:val="24"/>
        </w:rPr>
        <w:t xml:space="preserve"> </w:t>
      </w:r>
      <w:r w:rsidR="00AC105F">
        <w:rPr>
          <w:rFonts w:ascii="Times New Roman" w:hAnsi="Times New Roman"/>
          <w:sz w:val="24"/>
          <w:szCs w:val="24"/>
        </w:rPr>
        <w:t>В отличие от резинового уплотнителя имеет ряд преимуществ: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35"/>
        <w:gridCol w:w="142"/>
        <w:gridCol w:w="4111"/>
        <w:gridCol w:w="2977"/>
      </w:tblGrid>
      <w:tr w:rsidR="001F6C31" w:rsidRPr="00F17082" w:rsidTr="00362286">
        <w:tc>
          <w:tcPr>
            <w:tcW w:w="3935" w:type="dxa"/>
          </w:tcPr>
          <w:p w:rsidR="001F6C31" w:rsidRPr="00F17082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F6C31" w:rsidRPr="000B4458" w:rsidRDefault="000B4458" w:rsidP="00362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Round WP</w:t>
            </w:r>
          </w:p>
        </w:tc>
        <w:tc>
          <w:tcPr>
            <w:tcW w:w="2977" w:type="dxa"/>
          </w:tcPr>
          <w:p w:rsidR="001F6C31" w:rsidRPr="00F17082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82">
              <w:rPr>
                <w:rFonts w:ascii="Times New Roman" w:hAnsi="Times New Roman"/>
                <w:b/>
                <w:sz w:val="24"/>
                <w:szCs w:val="24"/>
              </w:rPr>
              <w:t>Китайский аналог</w:t>
            </w:r>
          </w:p>
        </w:tc>
      </w:tr>
      <w:tr w:rsidR="001F6C31" w:rsidRPr="00F17082" w:rsidTr="00362286">
        <w:tc>
          <w:tcPr>
            <w:tcW w:w="11165" w:type="dxa"/>
            <w:gridSpan w:val="4"/>
          </w:tcPr>
          <w:p w:rsidR="001F6C31" w:rsidRPr="00F17082" w:rsidRDefault="001F6C31" w:rsidP="0036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82">
              <w:rPr>
                <w:rFonts w:ascii="Times New Roman" w:hAnsi="Times New Roman"/>
                <w:b/>
                <w:sz w:val="24"/>
                <w:szCs w:val="24"/>
              </w:rPr>
              <w:t xml:space="preserve">Уплотнитель между стеклянным </w:t>
            </w:r>
            <w:proofErr w:type="spellStart"/>
            <w:r w:rsidRPr="00F17082">
              <w:rPr>
                <w:rFonts w:ascii="Times New Roman" w:hAnsi="Times New Roman"/>
                <w:b/>
                <w:sz w:val="24"/>
                <w:szCs w:val="24"/>
              </w:rPr>
              <w:t>рассеивателем</w:t>
            </w:r>
            <w:proofErr w:type="spellEnd"/>
            <w:r w:rsidRPr="00F17082">
              <w:rPr>
                <w:rFonts w:ascii="Times New Roman" w:hAnsi="Times New Roman"/>
                <w:b/>
                <w:sz w:val="24"/>
                <w:szCs w:val="24"/>
              </w:rPr>
              <w:t xml:space="preserve"> и корпусом светильника</w:t>
            </w:r>
          </w:p>
        </w:tc>
      </w:tr>
      <w:tr w:rsidR="001F6C31" w:rsidTr="00A07151">
        <w:tc>
          <w:tcPr>
            <w:tcW w:w="4077" w:type="dxa"/>
            <w:gridSpan w:val="2"/>
          </w:tcPr>
          <w:p w:rsidR="001F6C31" w:rsidRPr="00A07151" w:rsidRDefault="001F6C31" w:rsidP="0036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151">
              <w:rPr>
                <w:rFonts w:ascii="Times New Roman" w:hAnsi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4111" w:type="dxa"/>
          </w:tcPr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Вспененный силиконовый шнур</w:t>
            </w:r>
          </w:p>
        </w:tc>
        <w:tc>
          <w:tcPr>
            <w:tcW w:w="2977" w:type="dxa"/>
          </w:tcPr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Резиновый шнур</w:t>
            </w:r>
          </w:p>
        </w:tc>
      </w:tr>
      <w:tr w:rsidR="001F6C31" w:rsidTr="00A07151">
        <w:tc>
          <w:tcPr>
            <w:tcW w:w="4077" w:type="dxa"/>
            <w:gridSpan w:val="2"/>
          </w:tcPr>
          <w:p w:rsidR="001F6C31" w:rsidRPr="00A07151" w:rsidRDefault="001F6C31" w:rsidP="0036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151">
              <w:rPr>
                <w:rFonts w:ascii="Times New Roman" w:hAnsi="Times New Roman"/>
                <w:b/>
                <w:sz w:val="24"/>
                <w:szCs w:val="24"/>
              </w:rPr>
              <w:t>Морозостойкость</w:t>
            </w:r>
          </w:p>
        </w:tc>
        <w:tc>
          <w:tcPr>
            <w:tcW w:w="4111" w:type="dxa"/>
          </w:tcPr>
          <w:p w:rsidR="001F6C31" w:rsidRDefault="00F77E69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</w:t>
            </w:r>
            <w:r w:rsidR="001F6C31" w:rsidRPr="002B6021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1F6C31" w:rsidRPr="002B602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</w:tcPr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  <w:r w:rsidRPr="002B6021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B602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1F6C31" w:rsidTr="00A07151">
        <w:tc>
          <w:tcPr>
            <w:tcW w:w="4077" w:type="dxa"/>
            <w:gridSpan w:val="2"/>
          </w:tcPr>
          <w:p w:rsidR="001F6C31" w:rsidRPr="00A07151" w:rsidRDefault="001F6C31" w:rsidP="0036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151">
              <w:rPr>
                <w:rFonts w:ascii="Times New Roman" w:hAnsi="Times New Roman"/>
                <w:b/>
                <w:sz w:val="24"/>
                <w:szCs w:val="24"/>
              </w:rPr>
              <w:t>Стойкость к высоким температурам</w:t>
            </w:r>
          </w:p>
        </w:tc>
        <w:tc>
          <w:tcPr>
            <w:tcW w:w="4111" w:type="dxa"/>
          </w:tcPr>
          <w:p w:rsidR="001F6C31" w:rsidRDefault="006A634E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+130</w:t>
            </w:r>
            <w:r w:rsidR="001F6C31" w:rsidRPr="002B6021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1F6C31" w:rsidRPr="002B602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</w:tcPr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+70</w:t>
            </w:r>
            <w:r w:rsidRPr="002B6021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B602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1F6C31" w:rsidTr="00A07151">
        <w:tc>
          <w:tcPr>
            <w:tcW w:w="4077" w:type="dxa"/>
            <w:gridSpan w:val="2"/>
          </w:tcPr>
          <w:p w:rsidR="001F6C31" w:rsidRPr="00A07151" w:rsidRDefault="001F6C31" w:rsidP="0036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151">
              <w:rPr>
                <w:rFonts w:ascii="Times New Roman" w:hAnsi="Times New Roman"/>
                <w:b/>
                <w:sz w:val="24"/>
                <w:szCs w:val="24"/>
              </w:rPr>
              <w:t>Механическая стойкость</w:t>
            </w:r>
          </w:p>
        </w:tc>
        <w:tc>
          <w:tcPr>
            <w:tcW w:w="4111" w:type="dxa"/>
          </w:tcPr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608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(выдерживает значительные нагрузки без повреждений, восстанавливает форму после деформаций)</w:t>
            </w:r>
          </w:p>
        </w:tc>
        <w:tc>
          <w:tcPr>
            <w:tcW w:w="2977" w:type="dxa"/>
          </w:tcPr>
          <w:p w:rsidR="001F6C31" w:rsidRDefault="00A0715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F6C31">
              <w:rPr>
                <w:rFonts w:ascii="Times New Roman" w:hAnsi="Times New Roman"/>
                <w:sz w:val="24"/>
                <w:szCs w:val="24"/>
              </w:rPr>
              <w:t>изкая</w:t>
            </w:r>
          </w:p>
        </w:tc>
      </w:tr>
      <w:tr w:rsidR="001F6C31" w:rsidTr="00A07151">
        <w:tc>
          <w:tcPr>
            <w:tcW w:w="4077" w:type="dxa"/>
            <w:gridSpan w:val="2"/>
          </w:tcPr>
          <w:p w:rsidR="001F6C31" w:rsidRPr="00A07151" w:rsidRDefault="001F6C31" w:rsidP="0036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151">
              <w:rPr>
                <w:rFonts w:ascii="Times New Roman" w:hAnsi="Times New Roman"/>
                <w:b/>
                <w:sz w:val="24"/>
                <w:szCs w:val="24"/>
              </w:rPr>
              <w:t>Химическая стойкость</w:t>
            </w:r>
          </w:p>
        </w:tc>
        <w:tc>
          <w:tcPr>
            <w:tcW w:w="4111" w:type="dxa"/>
          </w:tcPr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20608">
              <w:rPr>
                <w:rFonts w:ascii="Times New Roman" w:hAnsi="Times New Roman"/>
                <w:b/>
                <w:sz w:val="24"/>
                <w:szCs w:val="24"/>
              </w:rPr>
              <w:t>ысокая</w:t>
            </w:r>
          </w:p>
          <w:p w:rsidR="001F6C31" w:rsidRPr="00520608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кислотам, щелочам, спиртам и др. агрессивным соединениям)</w:t>
            </w:r>
          </w:p>
        </w:tc>
        <w:tc>
          <w:tcPr>
            <w:tcW w:w="2977" w:type="dxa"/>
          </w:tcPr>
          <w:p w:rsidR="001F6C31" w:rsidRDefault="00A0715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1F6C31" w:rsidTr="00A07151">
        <w:tc>
          <w:tcPr>
            <w:tcW w:w="4077" w:type="dxa"/>
            <w:gridSpan w:val="2"/>
          </w:tcPr>
          <w:p w:rsidR="001F6C31" w:rsidRPr="00A07151" w:rsidRDefault="00941AF5" w:rsidP="0036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634365</wp:posOffset>
                  </wp:positionV>
                  <wp:extent cx="1529715" cy="2562860"/>
                  <wp:effectExtent l="571500" t="0" r="5467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бп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256286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="001F6C31" w:rsidRPr="00A07151">
              <w:rPr>
                <w:rFonts w:ascii="Times New Roman" w:hAnsi="Times New Roman"/>
                <w:b/>
                <w:sz w:val="24"/>
                <w:szCs w:val="24"/>
              </w:rPr>
              <w:t>Защита от воды, пыли</w:t>
            </w:r>
          </w:p>
        </w:tc>
        <w:tc>
          <w:tcPr>
            <w:tcW w:w="4111" w:type="dxa"/>
          </w:tcPr>
          <w:p w:rsidR="00941AF5" w:rsidRDefault="00941AF5" w:rsidP="0036228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42BFE" w:rsidRDefault="00D42BFE" w:rsidP="0036228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91440</wp:posOffset>
                  </wp:positionV>
                  <wp:extent cx="1799590" cy="3297555"/>
                  <wp:effectExtent l="800100" t="0" r="77216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329755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</w:p>
          <w:p w:rsidR="001F6C31" w:rsidRDefault="001F6C3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максимальное прилегание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рассеивателя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корпусу светильника</w:t>
            </w:r>
          </w:p>
        </w:tc>
        <w:tc>
          <w:tcPr>
            <w:tcW w:w="2977" w:type="dxa"/>
          </w:tcPr>
          <w:p w:rsidR="001F6C31" w:rsidRDefault="00A07151" w:rsidP="0036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временем деформируется, перестает обеспечивать требуемую степень защиты.</w:t>
            </w:r>
          </w:p>
        </w:tc>
      </w:tr>
    </w:tbl>
    <w:p w:rsidR="00A7471A" w:rsidRDefault="00A7471A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41AF5" w:rsidRDefault="00941AF5" w:rsidP="00662520">
      <w:pPr>
        <w:spacing w:after="0" w:line="240" w:lineRule="auto"/>
        <w:ind w:left="142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6789B" w:rsidRDefault="00B6789B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B6789B" w:rsidRDefault="00B6789B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B6789B" w:rsidRDefault="00D42BFE" w:rsidP="00D42BFE">
      <w:pPr>
        <w:spacing w:after="0" w:line="240" w:lineRule="auto"/>
        <w:ind w:left="142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Резиновый уплотнитель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силиконовый уплотнитель</w:t>
      </w:r>
    </w:p>
    <w:p w:rsidR="00D42BFE" w:rsidRDefault="00D42BFE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42BFE" w:rsidRDefault="00D42BFE" w:rsidP="0066252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A7471A" w:rsidRDefault="00A7471A" w:rsidP="00A7471A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6789B">
        <w:rPr>
          <w:rFonts w:ascii="Times New Roman" w:hAnsi="Times New Roman"/>
          <w:b/>
          <w:sz w:val="28"/>
          <w:szCs w:val="28"/>
          <w:highlight w:val="green"/>
        </w:rPr>
        <w:t>Уплотнительная втулка</w:t>
      </w:r>
    </w:p>
    <w:p w:rsidR="00A7471A" w:rsidRDefault="00A7471A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импортных образцах данная втулка изготовлена из резиновой смеси с температур</w:t>
      </w:r>
      <w:r w:rsidR="00A07151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эксплуатации от -25 до +70</w:t>
      </w:r>
      <w:r w:rsidRPr="008E584A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С, что </w:t>
      </w:r>
      <w:r w:rsidRPr="00A7471A">
        <w:rPr>
          <w:rFonts w:ascii="Times New Roman" w:hAnsi="Times New Roman"/>
          <w:b/>
          <w:sz w:val="24"/>
          <w:szCs w:val="24"/>
        </w:rPr>
        <w:t xml:space="preserve">не соответствует </w:t>
      </w:r>
      <w:r w:rsidR="001D5F24">
        <w:rPr>
          <w:rFonts w:ascii="Times New Roman" w:hAnsi="Times New Roman"/>
          <w:sz w:val="24"/>
          <w:szCs w:val="24"/>
        </w:rPr>
        <w:t>требованиям к материалам.</w:t>
      </w:r>
    </w:p>
    <w:p w:rsidR="00B6789B" w:rsidRDefault="0045106F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светильниках </w:t>
      </w:r>
      <w:r w:rsidRPr="0045106F">
        <w:rPr>
          <w:rFonts w:ascii="Times New Roman" w:hAnsi="Times New Roman"/>
          <w:b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производства (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Round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WP</w:t>
      </w:r>
      <w:r>
        <w:rPr>
          <w:rFonts w:ascii="Times New Roman" w:hAnsi="Times New Roman"/>
          <w:sz w:val="24"/>
          <w:szCs w:val="24"/>
        </w:rPr>
        <w:t xml:space="preserve">) в качестве материала уплотнительной втулки используется </w:t>
      </w:r>
      <w:r w:rsidRPr="00B6789B">
        <w:rPr>
          <w:rFonts w:ascii="Times New Roman" w:hAnsi="Times New Roman"/>
          <w:b/>
          <w:sz w:val="24"/>
          <w:szCs w:val="24"/>
          <w:highlight w:val="yellow"/>
        </w:rPr>
        <w:t>пластикат кабельный ПВХ</w:t>
      </w:r>
      <w:r w:rsidR="00B6789B">
        <w:rPr>
          <w:rFonts w:ascii="Times New Roman" w:hAnsi="Times New Roman"/>
          <w:sz w:val="24"/>
          <w:szCs w:val="24"/>
          <w:highlight w:val="yellow"/>
        </w:rPr>
        <w:t>,</w:t>
      </w:r>
      <w:r w:rsidR="00B6789B" w:rsidRPr="00B6789B">
        <w:rPr>
          <w:rFonts w:ascii="Times New Roman" w:hAnsi="Times New Roman"/>
          <w:sz w:val="24"/>
          <w:szCs w:val="24"/>
          <w:highlight w:val="yellow"/>
        </w:rPr>
        <w:t xml:space="preserve"> марки ИО-45 (резина) рецептуры ОМ-40</w:t>
      </w:r>
      <w:r w:rsidR="00B6789B" w:rsidRPr="00B6789B">
        <w:rPr>
          <w:rFonts w:ascii="Times New Roman" w:hAnsi="Times New Roman"/>
          <w:sz w:val="24"/>
          <w:szCs w:val="24"/>
        </w:rPr>
        <w:t xml:space="preserve"> (белый) БП ГОСТ 5960-72 Пластикат поливинилхлоридный для изоляции и защитных оболочек проводов и кабелей. </w:t>
      </w:r>
    </w:p>
    <w:p w:rsidR="00B6789B" w:rsidRPr="00B6789B" w:rsidRDefault="0008186D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6789B">
        <w:rPr>
          <w:rFonts w:ascii="Times New Roman" w:hAnsi="Times New Roman"/>
          <w:sz w:val="24"/>
          <w:szCs w:val="24"/>
        </w:rPr>
        <w:t xml:space="preserve"> </w:t>
      </w:r>
      <w:r w:rsidR="00B6789B" w:rsidRPr="00B6789B">
        <w:rPr>
          <w:rFonts w:ascii="Times New Roman" w:hAnsi="Times New Roman"/>
          <w:sz w:val="24"/>
          <w:szCs w:val="24"/>
        </w:rPr>
        <w:t xml:space="preserve"> </w:t>
      </w:r>
    </w:p>
    <w:p w:rsidR="0008186D" w:rsidRDefault="0008186D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материал обладает </w:t>
      </w:r>
      <w:r w:rsidRPr="0008186D">
        <w:rPr>
          <w:rFonts w:ascii="Times New Roman" w:hAnsi="Times New Roman"/>
          <w:b/>
          <w:sz w:val="24"/>
          <w:szCs w:val="24"/>
        </w:rPr>
        <w:t>высокой эластичностью и механической прочностью</w:t>
      </w:r>
      <w:r w:rsidR="00F92277" w:rsidRPr="00F92277">
        <w:rPr>
          <w:rFonts w:ascii="Times New Roman" w:hAnsi="Times New Roman"/>
          <w:sz w:val="24"/>
          <w:szCs w:val="24"/>
        </w:rPr>
        <w:t>,</w:t>
      </w:r>
      <w:r w:rsidR="00B6789B">
        <w:rPr>
          <w:rFonts w:ascii="Times New Roman" w:hAnsi="Times New Roman"/>
          <w:sz w:val="24"/>
          <w:szCs w:val="24"/>
        </w:rPr>
        <w:t xml:space="preserve"> </w:t>
      </w:r>
      <w:r w:rsidR="00F92277" w:rsidRPr="00E6201D">
        <w:rPr>
          <w:rFonts w:ascii="Times New Roman" w:hAnsi="Times New Roman"/>
          <w:b/>
          <w:sz w:val="24"/>
          <w:szCs w:val="24"/>
        </w:rPr>
        <w:t>электрической стойкостью</w:t>
      </w:r>
      <w:r w:rsidR="00B6789B">
        <w:rPr>
          <w:rFonts w:ascii="Times New Roman" w:hAnsi="Times New Roman"/>
          <w:b/>
          <w:sz w:val="24"/>
          <w:szCs w:val="24"/>
        </w:rPr>
        <w:t xml:space="preserve"> </w:t>
      </w:r>
      <w:r w:rsidRPr="0008186D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температуре эксплуатации от </w:t>
      </w:r>
      <w:r w:rsidR="006A634E">
        <w:rPr>
          <w:rFonts w:ascii="Times New Roman" w:hAnsi="Times New Roman"/>
          <w:b/>
          <w:sz w:val="24"/>
          <w:szCs w:val="24"/>
        </w:rPr>
        <w:t>-45 до +13</w:t>
      </w:r>
      <w:r w:rsidRPr="0008186D">
        <w:rPr>
          <w:rFonts w:ascii="Times New Roman" w:hAnsi="Times New Roman"/>
          <w:b/>
          <w:sz w:val="24"/>
          <w:szCs w:val="24"/>
        </w:rPr>
        <w:t>0</w:t>
      </w:r>
      <w:r w:rsidRPr="0008186D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Pr="0008186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B6789B" w:rsidRDefault="00B6789B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</w:p>
    <w:p w:rsidR="0045106F" w:rsidRDefault="0008186D" w:rsidP="003C79E8">
      <w:pPr>
        <w:spacing w:after="0" w:line="240" w:lineRule="auto"/>
        <w:ind w:left="567" w:hanging="425"/>
        <w:rPr>
          <w:rFonts w:ascii="Times New Roman" w:hAnsi="Times New Roman"/>
          <w:b/>
        </w:rPr>
      </w:pPr>
      <w:r w:rsidRPr="0008186D">
        <w:rPr>
          <w:rFonts w:ascii="Times New Roman" w:hAnsi="Times New Roman"/>
          <w:b/>
        </w:rPr>
        <w:t>Эти характеристики полностью соответствуют требованиям к материалам для изготовления светильников.</w:t>
      </w:r>
    </w:p>
    <w:p w:rsidR="00D42BFE" w:rsidRDefault="00B6789B" w:rsidP="00D42BFE">
      <w:pPr>
        <w:spacing w:after="0" w:line="240" w:lineRule="auto"/>
        <w:ind w:left="567" w:hanging="42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:rsidR="00D42BFE" w:rsidRDefault="00D42BF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08186D" w:rsidRDefault="00F92277" w:rsidP="00D42BFE">
      <w:pPr>
        <w:spacing w:after="0" w:line="240" w:lineRule="auto"/>
        <w:ind w:left="567" w:hanging="425"/>
        <w:rPr>
          <w:rFonts w:ascii="Times New Roman" w:hAnsi="Times New Roman"/>
          <w:sz w:val="28"/>
          <w:szCs w:val="28"/>
        </w:rPr>
      </w:pPr>
      <w:r w:rsidRPr="00B6789B">
        <w:rPr>
          <w:rFonts w:ascii="Times New Roman" w:hAnsi="Times New Roman"/>
          <w:b/>
          <w:sz w:val="28"/>
          <w:szCs w:val="28"/>
          <w:highlight w:val="green"/>
        </w:rPr>
        <w:lastRenderedPageBreak/>
        <w:t>Контактная группа заземления</w:t>
      </w:r>
    </w:p>
    <w:p w:rsidR="00E6201D" w:rsidRDefault="005C70E6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90-х годов здания и сооружения</w:t>
      </w:r>
      <w:r w:rsidR="00B6789B">
        <w:rPr>
          <w:rFonts w:ascii="Times New Roman" w:hAnsi="Times New Roman"/>
          <w:sz w:val="24"/>
          <w:szCs w:val="24"/>
        </w:rPr>
        <w:t xml:space="preserve"> </w:t>
      </w:r>
      <w:r w:rsidR="005A307A" w:rsidRPr="005A307A">
        <w:rPr>
          <w:rFonts w:ascii="Times New Roman" w:hAnsi="Times New Roman"/>
          <w:b/>
          <w:sz w:val="24"/>
          <w:szCs w:val="24"/>
        </w:rPr>
        <w:t>оснащаются проводкой с заземляющим проводом</w:t>
      </w:r>
      <w:r w:rsidR="005A307A">
        <w:rPr>
          <w:rFonts w:ascii="Times New Roman" w:hAnsi="Times New Roman"/>
          <w:sz w:val="24"/>
          <w:szCs w:val="24"/>
        </w:rPr>
        <w:t xml:space="preserve">, что </w:t>
      </w:r>
      <w:r w:rsidR="005A307A" w:rsidRPr="005A307A">
        <w:rPr>
          <w:rFonts w:ascii="Times New Roman" w:hAnsi="Times New Roman"/>
          <w:b/>
          <w:sz w:val="24"/>
          <w:szCs w:val="24"/>
        </w:rPr>
        <w:t>обязывает</w:t>
      </w:r>
      <w:r w:rsidR="005A307A">
        <w:rPr>
          <w:rFonts w:ascii="Times New Roman" w:hAnsi="Times New Roman"/>
          <w:sz w:val="24"/>
          <w:szCs w:val="24"/>
        </w:rPr>
        <w:t xml:space="preserve"> применять светильники </w:t>
      </w:r>
      <w:r w:rsidR="005A307A" w:rsidRPr="005A307A">
        <w:rPr>
          <w:rFonts w:ascii="Times New Roman" w:hAnsi="Times New Roman"/>
          <w:b/>
          <w:sz w:val="24"/>
          <w:szCs w:val="24"/>
        </w:rPr>
        <w:t>первого (</w:t>
      </w:r>
      <w:r w:rsidR="005A307A" w:rsidRPr="005A307A">
        <w:rPr>
          <w:rFonts w:ascii="Times New Roman" w:hAnsi="Times New Roman"/>
          <w:b/>
          <w:sz w:val="24"/>
          <w:szCs w:val="24"/>
          <w:lang w:val="en-US"/>
        </w:rPr>
        <w:t>I</w:t>
      </w:r>
      <w:r w:rsidR="005A307A" w:rsidRPr="005A307A">
        <w:rPr>
          <w:rFonts w:ascii="Times New Roman" w:hAnsi="Times New Roman"/>
          <w:b/>
          <w:sz w:val="24"/>
          <w:szCs w:val="24"/>
        </w:rPr>
        <w:t>)</w:t>
      </w:r>
      <w:r w:rsidR="005A307A">
        <w:rPr>
          <w:rFonts w:ascii="Times New Roman" w:hAnsi="Times New Roman"/>
          <w:sz w:val="24"/>
          <w:szCs w:val="24"/>
        </w:rPr>
        <w:t xml:space="preserve"> класса защиты от поражения электрическим током. Светильники 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Round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WP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r w:rsidR="005A307A">
        <w:rPr>
          <w:rFonts w:ascii="Times New Roman" w:hAnsi="Times New Roman"/>
          <w:sz w:val="24"/>
          <w:szCs w:val="24"/>
        </w:rPr>
        <w:t xml:space="preserve">в </w:t>
      </w:r>
      <w:r w:rsidR="005A307A" w:rsidRPr="005A307A">
        <w:rPr>
          <w:rFonts w:ascii="Times New Roman" w:hAnsi="Times New Roman"/>
          <w:b/>
          <w:sz w:val="24"/>
          <w:szCs w:val="24"/>
        </w:rPr>
        <w:t>обязательном</w:t>
      </w:r>
      <w:r w:rsidR="005A307A">
        <w:rPr>
          <w:rFonts w:ascii="Times New Roman" w:hAnsi="Times New Roman"/>
          <w:sz w:val="24"/>
          <w:szCs w:val="24"/>
        </w:rPr>
        <w:t xml:space="preserve"> порядке </w:t>
      </w:r>
      <w:r w:rsidR="005A307A" w:rsidRPr="00E6201D">
        <w:rPr>
          <w:rFonts w:ascii="Times New Roman" w:hAnsi="Times New Roman"/>
          <w:b/>
          <w:sz w:val="24"/>
          <w:szCs w:val="24"/>
        </w:rPr>
        <w:t>оснащены</w:t>
      </w:r>
      <w:r w:rsidR="005A307A">
        <w:rPr>
          <w:rFonts w:ascii="Times New Roman" w:hAnsi="Times New Roman"/>
          <w:sz w:val="24"/>
          <w:szCs w:val="24"/>
        </w:rPr>
        <w:t xml:space="preserve"> контактной группой заземлен</w:t>
      </w:r>
      <w:r w:rsidR="007C0217">
        <w:rPr>
          <w:rFonts w:ascii="Times New Roman" w:hAnsi="Times New Roman"/>
          <w:sz w:val="24"/>
          <w:szCs w:val="24"/>
        </w:rPr>
        <w:t>ия, выполненной в соответствии со всеми требованиями</w:t>
      </w:r>
      <w:r w:rsidR="00E6201D">
        <w:rPr>
          <w:rFonts w:ascii="Times New Roman" w:hAnsi="Times New Roman"/>
          <w:sz w:val="24"/>
          <w:szCs w:val="24"/>
        </w:rPr>
        <w:t>.</w:t>
      </w:r>
    </w:p>
    <w:p w:rsidR="00F92277" w:rsidRDefault="00E6201D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A307A">
        <w:rPr>
          <w:rFonts w:ascii="Times New Roman" w:hAnsi="Times New Roman"/>
          <w:sz w:val="24"/>
          <w:szCs w:val="24"/>
        </w:rPr>
        <w:t xml:space="preserve"> импортных образц</w:t>
      </w:r>
      <w:r>
        <w:rPr>
          <w:rFonts w:ascii="Times New Roman" w:hAnsi="Times New Roman"/>
          <w:sz w:val="24"/>
          <w:szCs w:val="24"/>
        </w:rPr>
        <w:t>ах</w:t>
      </w:r>
      <w:r w:rsidR="005A307A">
        <w:rPr>
          <w:rFonts w:ascii="Times New Roman" w:hAnsi="Times New Roman"/>
          <w:sz w:val="24"/>
          <w:szCs w:val="24"/>
        </w:rPr>
        <w:t xml:space="preserve"> заземление </w:t>
      </w:r>
      <w:r w:rsidR="005A307A" w:rsidRPr="005A307A">
        <w:rPr>
          <w:rFonts w:ascii="Times New Roman" w:hAnsi="Times New Roman"/>
          <w:b/>
          <w:sz w:val="24"/>
          <w:szCs w:val="24"/>
        </w:rPr>
        <w:t>отсутствует</w:t>
      </w:r>
      <w:r w:rsidR="005A307A">
        <w:rPr>
          <w:rFonts w:ascii="Times New Roman" w:hAnsi="Times New Roman"/>
          <w:sz w:val="24"/>
          <w:szCs w:val="24"/>
        </w:rPr>
        <w:t xml:space="preserve"> или выполнено с </w:t>
      </w:r>
      <w:r w:rsidR="005A307A" w:rsidRPr="00E6201D">
        <w:rPr>
          <w:rFonts w:ascii="Times New Roman" w:hAnsi="Times New Roman"/>
          <w:b/>
          <w:sz w:val="24"/>
          <w:szCs w:val="24"/>
        </w:rPr>
        <w:t>нарушени</w:t>
      </w:r>
      <w:r w:rsidR="007C0217">
        <w:rPr>
          <w:rFonts w:ascii="Times New Roman" w:hAnsi="Times New Roman"/>
          <w:b/>
          <w:sz w:val="24"/>
          <w:szCs w:val="24"/>
        </w:rPr>
        <w:t>ями</w:t>
      </w:r>
      <w:r w:rsidR="00B6789B">
        <w:rPr>
          <w:rFonts w:ascii="Times New Roman" w:hAnsi="Times New Roman"/>
          <w:b/>
          <w:sz w:val="24"/>
          <w:szCs w:val="24"/>
        </w:rPr>
        <w:t xml:space="preserve"> </w:t>
      </w:r>
      <w:r w:rsidR="005A307A">
        <w:rPr>
          <w:rFonts w:ascii="Times New Roman" w:hAnsi="Times New Roman"/>
          <w:sz w:val="24"/>
          <w:szCs w:val="24"/>
        </w:rPr>
        <w:t>электробезопасности (имеется только винт).</w:t>
      </w:r>
    </w:p>
    <w:p w:rsidR="005A307A" w:rsidRDefault="005A307A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</w:p>
    <w:p w:rsidR="005A307A" w:rsidRPr="00E6201D" w:rsidRDefault="00E6201D" w:rsidP="003C79E8">
      <w:pPr>
        <w:spacing w:after="0" w:line="240" w:lineRule="auto"/>
        <w:ind w:left="567" w:hanging="425"/>
        <w:jc w:val="center"/>
        <w:rPr>
          <w:rFonts w:ascii="Times New Roman" w:hAnsi="Times New Roman"/>
          <w:b/>
          <w:sz w:val="28"/>
          <w:szCs w:val="28"/>
        </w:rPr>
      </w:pPr>
      <w:r w:rsidRPr="00B6789B">
        <w:rPr>
          <w:rFonts w:ascii="Times New Roman" w:hAnsi="Times New Roman"/>
          <w:b/>
          <w:sz w:val="28"/>
          <w:szCs w:val="28"/>
          <w:highlight w:val="green"/>
        </w:rPr>
        <w:t>Корпус светильника</w:t>
      </w:r>
    </w:p>
    <w:p w:rsidR="005A307A" w:rsidRDefault="000B3A89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светильниках других производителей толщина стенок светильника составляет 0,5-0,6 мм, что не обеспечивает достаточной прочности и жесткости корпуса</w:t>
      </w:r>
      <w:r w:rsidR="0095102A">
        <w:rPr>
          <w:rFonts w:ascii="Times New Roman" w:hAnsi="Times New Roman"/>
          <w:sz w:val="24"/>
          <w:szCs w:val="24"/>
        </w:rPr>
        <w:t xml:space="preserve"> (в некоторых образцах </w:t>
      </w:r>
      <w:r w:rsidR="00540573">
        <w:rPr>
          <w:rFonts w:ascii="Times New Roman" w:hAnsi="Times New Roman"/>
          <w:sz w:val="24"/>
          <w:szCs w:val="24"/>
        </w:rPr>
        <w:t>алюминиевый</w:t>
      </w:r>
      <w:r w:rsidR="0095102A">
        <w:rPr>
          <w:rFonts w:ascii="Times New Roman" w:hAnsi="Times New Roman"/>
          <w:sz w:val="24"/>
          <w:szCs w:val="24"/>
        </w:rPr>
        <w:t xml:space="preserve"> корпус светильника проламывался пальцами!!!)</w:t>
      </w:r>
      <w:r w:rsidR="00540573">
        <w:rPr>
          <w:rFonts w:ascii="Times New Roman" w:hAnsi="Times New Roman"/>
          <w:sz w:val="24"/>
          <w:szCs w:val="24"/>
        </w:rPr>
        <w:t>.</w:t>
      </w:r>
    </w:p>
    <w:p w:rsidR="00540573" w:rsidRDefault="00540573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Толщина корпуса светильников 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Round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4458">
        <w:rPr>
          <w:rFonts w:ascii="Times New Roman" w:hAnsi="Times New Roman"/>
          <w:b/>
          <w:sz w:val="24"/>
          <w:szCs w:val="24"/>
          <w:lang w:val="en-US"/>
        </w:rPr>
        <w:t>WP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89B">
        <w:rPr>
          <w:rFonts w:ascii="Times New Roman" w:hAnsi="Times New Roman"/>
          <w:sz w:val="24"/>
          <w:szCs w:val="24"/>
          <w:highlight w:val="yellow"/>
        </w:rPr>
        <w:t>составляет</w:t>
      </w:r>
      <w:proofErr w:type="gramEnd"/>
      <w:r w:rsidRPr="00B6789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B6789B">
        <w:rPr>
          <w:rFonts w:ascii="Times New Roman" w:hAnsi="Times New Roman"/>
          <w:b/>
          <w:sz w:val="24"/>
          <w:szCs w:val="24"/>
          <w:highlight w:val="yellow"/>
        </w:rPr>
        <w:t>0,8 мм</w:t>
      </w:r>
      <w:r>
        <w:rPr>
          <w:rFonts w:ascii="Times New Roman" w:hAnsi="Times New Roman"/>
          <w:sz w:val="24"/>
          <w:szCs w:val="24"/>
        </w:rPr>
        <w:t>, что в полной мере обеспечивает максимальную жесткость и его прочность.</w:t>
      </w:r>
    </w:p>
    <w:p w:rsidR="003C79E8" w:rsidRDefault="003C79E8" w:rsidP="003C79E8">
      <w:p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</w:p>
    <w:p w:rsidR="00540573" w:rsidRDefault="00540573" w:rsidP="003C79E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40573" w:rsidRDefault="00540573" w:rsidP="003C79E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Импортные светильники</w:t>
      </w:r>
      <w:r w:rsidR="00B678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правило</w:t>
      </w:r>
      <w:r w:rsidR="00B678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соответствуют заявленным характеристикам </w:t>
      </w:r>
      <w:r w:rsidR="00E92A50">
        <w:rPr>
          <w:rFonts w:ascii="Times New Roman" w:hAnsi="Times New Roman"/>
          <w:sz w:val="24"/>
          <w:szCs w:val="24"/>
        </w:rPr>
        <w:t xml:space="preserve">(светильники группы «Баня», «Сауна») </w:t>
      </w:r>
      <w:r>
        <w:rPr>
          <w:rFonts w:ascii="Times New Roman" w:hAnsi="Times New Roman"/>
          <w:sz w:val="24"/>
          <w:szCs w:val="24"/>
        </w:rPr>
        <w:t>по степени защиты от внешних воздействий</w:t>
      </w:r>
      <w:r w:rsidR="00AC105F">
        <w:rPr>
          <w:rFonts w:ascii="Times New Roman" w:hAnsi="Times New Roman"/>
          <w:sz w:val="24"/>
          <w:szCs w:val="24"/>
        </w:rPr>
        <w:t>, следует избегать влажных и загрязненных помещений</w:t>
      </w:r>
      <w:r>
        <w:rPr>
          <w:rFonts w:ascii="Times New Roman" w:hAnsi="Times New Roman"/>
          <w:sz w:val="24"/>
          <w:szCs w:val="24"/>
        </w:rPr>
        <w:t xml:space="preserve">. </w:t>
      </w:r>
      <w:r w:rsidR="00AC105F">
        <w:rPr>
          <w:rFonts w:ascii="Times New Roman" w:hAnsi="Times New Roman"/>
          <w:sz w:val="24"/>
          <w:szCs w:val="24"/>
        </w:rPr>
        <w:t xml:space="preserve">Конструкцией этих изделий, не предусмотрены </w:t>
      </w:r>
      <w:proofErr w:type="gramStart"/>
      <w:r w:rsidR="00AC105F">
        <w:rPr>
          <w:rFonts w:ascii="Times New Roman" w:hAnsi="Times New Roman"/>
          <w:sz w:val="24"/>
          <w:szCs w:val="24"/>
        </w:rPr>
        <w:t>какие либо</w:t>
      </w:r>
      <w:proofErr w:type="gramEnd"/>
      <w:r w:rsidR="00AC105F">
        <w:rPr>
          <w:rFonts w:ascii="Times New Roman" w:hAnsi="Times New Roman"/>
          <w:sz w:val="24"/>
          <w:szCs w:val="24"/>
        </w:rPr>
        <w:t xml:space="preserve"> длительные воздействия как низких, так и высоких температур (от -25 до +</w:t>
      </w:r>
      <w:r w:rsidR="00AC105F" w:rsidRPr="00AC105F">
        <w:rPr>
          <w:rFonts w:ascii="Times New Roman" w:hAnsi="Times New Roman"/>
          <w:sz w:val="24"/>
          <w:szCs w:val="24"/>
        </w:rPr>
        <w:t>75</w:t>
      </w:r>
      <w:r w:rsidR="00AC105F" w:rsidRPr="00AC105F">
        <w:rPr>
          <w:rFonts w:ascii="Times New Roman" w:hAnsi="Times New Roman"/>
          <w:sz w:val="24"/>
          <w:szCs w:val="24"/>
          <w:vertAlign w:val="superscript"/>
        </w:rPr>
        <w:t>0</w:t>
      </w:r>
      <w:r w:rsidR="00AC105F" w:rsidRPr="00AC105F">
        <w:rPr>
          <w:rFonts w:ascii="Times New Roman" w:hAnsi="Times New Roman"/>
          <w:sz w:val="24"/>
          <w:szCs w:val="24"/>
        </w:rPr>
        <w:t>С</w:t>
      </w:r>
      <w:r w:rsidR="00AC105F">
        <w:rPr>
          <w:rFonts w:ascii="Times New Roman" w:hAnsi="Times New Roman"/>
          <w:sz w:val="24"/>
          <w:szCs w:val="24"/>
        </w:rPr>
        <w:t>). Следует избегать прямого контакта с включенным изделием (во избежание поражения электрическим током)</w:t>
      </w:r>
      <w:r w:rsidR="004B0023">
        <w:rPr>
          <w:rFonts w:ascii="Times New Roman" w:hAnsi="Times New Roman"/>
          <w:sz w:val="24"/>
          <w:szCs w:val="24"/>
        </w:rPr>
        <w:t>.</w:t>
      </w:r>
    </w:p>
    <w:p w:rsidR="004B0023" w:rsidRDefault="004B0023" w:rsidP="003C79E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4B0023" w:rsidRPr="004B0023" w:rsidRDefault="00D4098B" w:rsidP="003C79E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598170</wp:posOffset>
            </wp:positionV>
            <wp:extent cx="2735580" cy="3495675"/>
            <wp:effectExtent l="419100" t="0" r="4076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49567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15146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1122045</wp:posOffset>
                </wp:positionV>
                <wp:extent cx="2495550" cy="9810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98B" w:rsidRPr="00D4098B" w:rsidRDefault="00D4098B" w:rsidP="00D4098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4098B">
                              <w:rPr>
                                <w:rFonts w:ascii="Times New Roman" w:hAnsi="Times New Roman"/>
                              </w:rPr>
                              <w:t>Контактная группа заземления и уплотнительная втулка</w:t>
                            </w:r>
                          </w:p>
                          <w:p w:rsidR="00D4098B" w:rsidRDefault="00D40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95pt;margin-top:88.35pt;width:196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KtgQIAAA8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" stroked="f">
                <v:textbox>
                  <w:txbxContent>
                    <w:p w:rsidR="00D4098B" w:rsidRPr="00D4098B" w:rsidRDefault="00D4098B" w:rsidP="00D4098B">
                      <w:pPr>
                        <w:rPr>
                          <w:rFonts w:ascii="Times New Roman" w:hAnsi="Times New Roman"/>
                        </w:rPr>
                      </w:pPr>
                      <w:r w:rsidRPr="00D4098B">
                        <w:rPr>
                          <w:rFonts w:ascii="Times New Roman" w:hAnsi="Times New Roman"/>
                        </w:rPr>
                        <w:t>Контактная группа заземления и уплотнительная втулка</w:t>
                      </w:r>
                    </w:p>
                    <w:p w:rsidR="00D4098B" w:rsidRDefault="00D4098B"/>
                  </w:txbxContent>
                </v:textbox>
              </v:shape>
            </w:pict>
          </mc:Fallback>
        </mc:AlternateContent>
      </w:r>
      <w:r w:rsidR="004B0023" w:rsidRPr="004B0023">
        <w:rPr>
          <w:rFonts w:ascii="Times New Roman" w:hAnsi="Times New Roman"/>
          <w:b/>
          <w:sz w:val="24"/>
          <w:szCs w:val="24"/>
        </w:rPr>
        <w:t xml:space="preserve">Светильники </w:t>
      </w:r>
      <w:r w:rsidR="000B4458">
        <w:rPr>
          <w:rFonts w:ascii="Times New Roman" w:hAnsi="Times New Roman"/>
          <w:b/>
          <w:sz w:val="24"/>
          <w:szCs w:val="24"/>
          <w:lang w:val="en-US"/>
        </w:rPr>
        <w:t>Round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4458">
        <w:rPr>
          <w:rFonts w:ascii="Times New Roman" w:hAnsi="Times New Roman"/>
          <w:b/>
          <w:sz w:val="24"/>
          <w:szCs w:val="24"/>
          <w:lang w:val="en-US"/>
        </w:rPr>
        <w:t>WP</w:t>
      </w:r>
      <w:r w:rsidR="000B4458" w:rsidRPr="000B4458">
        <w:rPr>
          <w:rFonts w:ascii="Times New Roman" w:hAnsi="Times New Roman"/>
          <w:b/>
          <w:sz w:val="24"/>
          <w:szCs w:val="24"/>
        </w:rPr>
        <w:t xml:space="preserve"> </w:t>
      </w:r>
      <w:r w:rsidR="004B0023">
        <w:rPr>
          <w:rFonts w:ascii="Times New Roman" w:hAnsi="Times New Roman"/>
          <w:sz w:val="24"/>
          <w:szCs w:val="24"/>
        </w:rPr>
        <w:t xml:space="preserve"> производства</w:t>
      </w:r>
      <w:proofErr w:type="gramEnd"/>
      <w:r w:rsidR="004B0023">
        <w:rPr>
          <w:rFonts w:ascii="Times New Roman" w:hAnsi="Times New Roman"/>
          <w:sz w:val="24"/>
          <w:szCs w:val="24"/>
        </w:rPr>
        <w:t xml:space="preserve"> </w:t>
      </w:r>
      <w:r w:rsidR="000B4458">
        <w:rPr>
          <w:rFonts w:ascii="Times New Roman" w:hAnsi="Times New Roman"/>
          <w:sz w:val="24"/>
          <w:szCs w:val="24"/>
          <w:lang w:val="en-US"/>
        </w:rPr>
        <w:t>Italmac</w:t>
      </w:r>
      <w:r w:rsidR="000B4458" w:rsidRPr="000B4458">
        <w:rPr>
          <w:rFonts w:ascii="Times New Roman" w:hAnsi="Times New Roman"/>
          <w:sz w:val="24"/>
          <w:szCs w:val="24"/>
        </w:rPr>
        <w:t xml:space="preserve"> </w:t>
      </w:r>
      <w:r w:rsidR="004B0023" w:rsidRPr="00B6789B">
        <w:rPr>
          <w:rFonts w:ascii="Times New Roman" w:hAnsi="Times New Roman"/>
          <w:sz w:val="24"/>
          <w:szCs w:val="24"/>
          <w:highlight w:val="yellow"/>
        </w:rPr>
        <w:t xml:space="preserve">имеют степень защиты </w:t>
      </w:r>
      <w:r w:rsidR="004B0023" w:rsidRPr="00B6789B">
        <w:rPr>
          <w:rFonts w:ascii="Times New Roman" w:hAnsi="Times New Roman"/>
          <w:b/>
          <w:sz w:val="24"/>
          <w:szCs w:val="24"/>
          <w:highlight w:val="yellow"/>
          <w:lang w:val="en-US"/>
        </w:rPr>
        <w:t>IP</w:t>
      </w:r>
      <w:r w:rsidR="004B0023" w:rsidRPr="00B6789B">
        <w:rPr>
          <w:rFonts w:ascii="Times New Roman" w:hAnsi="Times New Roman"/>
          <w:b/>
          <w:sz w:val="24"/>
          <w:szCs w:val="24"/>
          <w:highlight w:val="yellow"/>
        </w:rPr>
        <w:t>54</w:t>
      </w:r>
      <w:r w:rsidR="004B0023" w:rsidRPr="004B0023">
        <w:rPr>
          <w:rFonts w:ascii="Times New Roman" w:hAnsi="Times New Roman"/>
          <w:b/>
          <w:sz w:val="24"/>
          <w:szCs w:val="24"/>
        </w:rPr>
        <w:t xml:space="preserve"> </w:t>
      </w:r>
      <w:r w:rsidR="004B0023" w:rsidRPr="004B0023">
        <w:rPr>
          <w:rFonts w:ascii="Times New Roman" w:hAnsi="Times New Roman"/>
          <w:sz w:val="24"/>
          <w:szCs w:val="24"/>
        </w:rPr>
        <w:t>(</w:t>
      </w:r>
      <w:r w:rsidR="004B0023">
        <w:rPr>
          <w:rFonts w:ascii="Times New Roman" w:hAnsi="Times New Roman"/>
          <w:sz w:val="24"/>
          <w:szCs w:val="24"/>
        </w:rPr>
        <w:t>защита от пыли; защита от брызг, падающих под любым углом</w:t>
      </w:r>
      <w:r w:rsidR="004B0023" w:rsidRPr="004B0023">
        <w:rPr>
          <w:rFonts w:ascii="Times New Roman" w:hAnsi="Times New Roman"/>
          <w:sz w:val="24"/>
          <w:szCs w:val="24"/>
        </w:rPr>
        <w:t>)</w:t>
      </w:r>
      <w:r w:rsidR="003C79E8">
        <w:rPr>
          <w:rFonts w:ascii="Times New Roman" w:hAnsi="Times New Roman"/>
          <w:sz w:val="24"/>
          <w:szCs w:val="24"/>
        </w:rPr>
        <w:t xml:space="preserve">, его можно эксплуатировать в </w:t>
      </w:r>
      <w:r w:rsidR="003C79E8" w:rsidRPr="00A7471A">
        <w:rPr>
          <w:rFonts w:ascii="Times New Roman" w:hAnsi="Times New Roman"/>
          <w:b/>
          <w:sz w:val="24"/>
          <w:szCs w:val="24"/>
        </w:rPr>
        <w:t>любых</w:t>
      </w:r>
      <w:r w:rsidR="003C79E8">
        <w:rPr>
          <w:rFonts w:ascii="Times New Roman" w:hAnsi="Times New Roman"/>
          <w:sz w:val="24"/>
          <w:szCs w:val="24"/>
        </w:rPr>
        <w:t xml:space="preserve"> климатических условиях в интервале температур </w:t>
      </w:r>
      <w:r w:rsidR="006A634E">
        <w:rPr>
          <w:rFonts w:ascii="Times New Roman" w:hAnsi="Times New Roman"/>
          <w:b/>
          <w:sz w:val="24"/>
          <w:szCs w:val="24"/>
        </w:rPr>
        <w:t>от -45 до +13</w:t>
      </w:r>
      <w:r w:rsidR="003C79E8" w:rsidRPr="00A7471A">
        <w:rPr>
          <w:rFonts w:ascii="Times New Roman" w:hAnsi="Times New Roman"/>
          <w:b/>
          <w:sz w:val="24"/>
          <w:szCs w:val="24"/>
        </w:rPr>
        <w:t>0</w:t>
      </w:r>
      <w:r w:rsidR="003C79E8" w:rsidRPr="00A7471A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3C79E8" w:rsidRPr="00A7471A">
        <w:rPr>
          <w:rFonts w:ascii="Times New Roman" w:hAnsi="Times New Roman"/>
          <w:b/>
          <w:sz w:val="24"/>
          <w:szCs w:val="24"/>
        </w:rPr>
        <w:t>С</w:t>
      </w:r>
      <w:r w:rsidR="003C79E8">
        <w:rPr>
          <w:rFonts w:ascii="Times New Roman" w:hAnsi="Times New Roman"/>
          <w:sz w:val="24"/>
          <w:szCs w:val="24"/>
        </w:rPr>
        <w:t>.</w:t>
      </w:r>
      <w:r w:rsidR="004B0023">
        <w:rPr>
          <w:rFonts w:ascii="Times New Roman" w:hAnsi="Times New Roman"/>
          <w:sz w:val="24"/>
          <w:szCs w:val="24"/>
        </w:rPr>
        <w:t xml:space="preserve"> Оснащены контактной группой заземления, которая с</w:t>
      </w:r>
      <w:r w:rsidR="003C79E8">
        <w:rPr>
          <w:rFonts w:ascii="Times New Roman" w:hAnsi="Times New Roman"/>
          <w:sz w:val="24"/>
          <w:szCs w:val="24"/>
        </w:rPr>
        <w:t>оответствует требованиям ГОСТа.</w:t>
      </w:r>
      <w:r w:rsidR="00B6789B">
        <w:rPr>
          <w:rFonts w:ascii="Times New Roman" w:hAnsi="Times New Roman"/>
          <w:sz w:val="24"/>
          <w:szCs w:val="24"/>
        </w:rPr>
        <w:t xml:space="preserve"> </w:t>
      </w:r>
      <w:r w:rsidR="003C79E8">
        <w:rPr>
          <w:rFonts w:ascii="Times New Roman" w:hAnsi="Times New Roman"/>
          <w:sz w:val="24"/>
          <w:szCs w:val="24"/>
        </w:rPr>
        <w:t>Сохраняет характеристики на протяжении всего срока эксплуатации;</w:t>
      </w:r>
    </w:p>
    <w:sectPr w:rsidR="004B0023" w:rsidRPr="004B0023" w:rsidSect="004B0023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AE9"/>
    <w:multiLevelType w:val="hybridMultilevel"/>
    <w:tmpl w:val="48E2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82"/>
    <w:rsid w:val="000539C7"/>
    <w:rsid w:val="0008186D"/>
    <w:rsid w:val="000B3A89"/>
    <w:rsid w:val="000B4458"/>
    <w:rsid w:val="00151469"/>
    <w:rsid w:val="00165C73"/>
    <w:rsid w:val="001A52B4"/>
    <w:rsid w:val="001D5F24"/>
    <w:rsid w:val="001F6C31"/>
    <w:rsid w:val="00207964"/>
    <w:rsid w:val="00217619"/>
    <w:rsid w:val="002B6021"/>
    <w:rsid w:val="003C79E8"/>
    <w:rsid w:val="003F44AD"/>
    <w:rsid w:val="0045106F"/>
    <w:rsid w:val="004B0023"/>
    <w:rsid w:val="00520608"/>
    <w:rsid w:val="00532EB2"/>
    <w:rsid w:val="00540573"/>
    <w:rsid w:val="00555661"/>
    <w:rsid w:val="005A307A"/>
    <w:rsid w:val="005C70E6"/>
    <w:rsid w:val="0063494E"/>
    <w:rsid w:val="00662520"/>
    <w:rsid w:val="006A634E"/>
    <w:rsid w:val="007C0217"/>
    <w:rsid w:val="008447F5"/>
    <w:rsid w:val="008E584A"/>
    <w:rsid w:val="008E6B54"/>
    <w:rsid w:val="008F34A1"/>
    <w:rsid w:val="00941AF5"/>
    <w:rsid w:val="0095102A"/>
    <w:rsid w:val="00A07151"/>
    <w:rsid w:val="00A7471A"/>
    <w:rsid w:val="00AC105F"/>
    <w:rsid w:val="00B6789B"/>
    <w:rsid w:val="00B90812"/>
    <w:rsid w:val="00CF1E26"/>
    <w:rsid w:val="00CF60EF"/>
    <w:rsid w:val="00D4098B"/>
    <w:rsid w:val="00D42BFE"/>
    <w:rsid w:val="00E244BC"/>
    <w:rsid w:val="00E6201D"/>
    <w:rsid w:val="00E86BE6"/>
    <w:rsid w:val="00E92A50"/>
    <w:rsid w:val="00F17082"/>
    <w:rsid w:val="00F77E69"/>
    <w:rsid w:val="00F92277"/>
    <w:rsid w:val="00FA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8609"/>
  <w15:docId w15:val="{C1ED9422-0E1E-4513-B5BC-395C0467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021"/>
    <w:pPr>
      <w:ind w:left="720"/>
      <w:contextualSpacing/>
    </w:pPr>
  </w:style>
  <w:style w:type="table" w:styleId="a4">
    <w:name w:val="Table Grid"/>
    <w:basedOn w:val="a1"/>
    <w:uiPriority w:val="59"/>
    <w:rsid w:val="00F1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B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73;&#1072;&#1085;&#1085;&#1080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A92F-6EAC-4C25-9E59-8D8D83E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банник.dotx</Template>
  <TotalTime>10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Евгения Ромашкова</cp:lastModifiedBy>
  <cp:revision>7</cp:revision>
  <dcterms:created xsi:type="dcterms:W3CDTF">2016-09-01T08:53:00Z</dcterms:created>
  <dcterms:modified xsi:type="dcterms:W3CDTF">2023-12-21T08:24:00Z</dcterms:modified>
</cp:coreProperties>
</file>