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AF4C0" w14:textId="77777777" w:rsidR="001A50CE" w:rsidRPr="0061459A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20"/>
        </w:rPr>
      </w:pPr>
      <w:r w:rsidRPr="0061459A">
        <w:rPr>
          <w:rFonts w:ascii="Times New Roman" w:hAnsi="Times New Roman"/>
          <w:b/>
          <w:sz w:val="16"/>
          <w:szCs w:val="20"/>
        </w:rPr>
        <w:t>СВЕТИЛЬНИК</w:t>
      </w:r>
      <w:r w:rsidR="00C10FED" w:rsidRPr="0061459A">
        <w:rPr>
          <w:rFonts w:ascii="Times New Roman" w:hAnsi="Times New Roman"/>
          <w:b/>
          <w:sz w:val="16"/>
          <w:szCs w:val="20"/>
        </w:rPr>
        <w:t>И</w:t>
      </w:r>
    </w:p>
    <w:p w14:paraId="34CC1E20" w14:textId="77A90D87" w:rsidR="001A50CE" w:rsidRPr="0061459A" w:rsidRDefault="0061459A" w:rsidP="00312A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en-US"/>
        </w:rPr>
      </w:pPr>
      <w:bookmarkStart w:id="0" w:name="OLE_LINK1"/>
      <w:bookmarkStart w:id="1" w:name="OLE_LINK2"/>
      <w:r w:rsidRPr="0061459A">
        <w:rPr>
          <w:rFonts w:ascii="Times New Roman" w:hAnsi="Times New Roman"/>
          <w:b/>
          <w:sz w:val="16"/>
          <w:szCs w:val="16"/>
          <w:lang w:val="en-US"/>
        </w:rPr>
        <w:t>Round WP 60 00 XX (</w:t>
      </w:r>
      <w:r w:rsidR="008541A8" w:rsidRPr="0061459A">
        <w:rPr>
          <w:rFonts w:ascii="Times New Roman" w:hAnsi="Times New Roman"/>
          <w:b/>
          <w:sz w:val="16"/>
          <w:szCs w:val="16"/>
        </w:rPr>
        <w:t>НБП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03-60-001 </w:t>
      </w:r>
      <w:r w:rsidR="008541A8" w:rsidRPr="0061459A">
        <w:rPr>
          <w:rFonts w:ascii="Times New Roman" w:hAnsi="Times New Roman"/>
          <w:b/>
          <w:sz w:val="16"/>
          <w:szCs w:val="16"/>
        </w:rPr>
        <w:t>У</w:t>
      </w:r>
      <w:r w:rsidR="00D66FC7" w:rsidRPr="0061459A">
        <w:rPr>
          <w:rFonts w:ascii="Times New Roman" w:hAnsi="Times New Roman"/>
          <w:b/>
          <w:sz w:val="16"/>
          <w:szCs w:val="16"/>
        </w:rPr>
        <w:t>ХЛ</w:t>
      </w:r>
      <w:r w:rsidR="00D66FC7" w:rsidRPr="0061459A">
        <w:rPr>
          <w:rFonts w:ascii="Times New Roman" w:hAnsi="Times New Roman"/>
          <w:b/>
          <w:sz w:val="16"/>
          <w:szCs w:val="16"/>
          <w:lang w:val="en-US"/>
        </w:rPr>
        <w:t>1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IP 54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)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Round WP 60 0</w:t>
      </w:r>
      <w:r>
        <w:rPr>
          <w:rFonts w:ascii="Times New Roman" w:hAnsi="Times New Roman"/>
          <w:b/>
          <w:sz w:val="16"/>
          <w:szCs w:val="16"/>
          <w:lang w:val="en-US"/>
        </w:rPr>
        <w:t>1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XX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(</w:t>
      </w:r>
      <w:r w:rsidR="008541A8" w:rsidRPr="0061459A">
        <w:rPr>
          <w:rFonts w:ascii="Times New Roman" w:hAnsi="Times New Roman"/>
          <w:b/>
          <w:sz w:val="16"/>
          <w:szCs w:val="16"/>
        </w:rPr>
        <w:t>НБП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03-60-002 </w:t>
      </w:r>
      <w:r w:rsidR="008541A8" w:rsidRPr="0061459A">
        <w:rPr>
          <w:rFonts w:ascii="Times New Roman" w:hAnsi="Times New Roman"/>
          <w:b/>
          <w:sz w:val="16"/>
          <w:szCs w:val="16"/>
        </w:rPr>
        <w:t>У</w:t>
      </w:r>
      <w:r w:rsidR="00D66FC7" w:rsidRPr="0061459A">
        <w:rPr>
          <w:rFonts w:ascii="Times New Roman" w:hAnsi="Times New Roman"/>
          <w:b/>
          <w:sz w:val="16"/>
          <w:szCs w:val="16"/>
        </w:rPr>
        <w:t>ХЛ</w:t>
      </w:r>
      <w:r w:rsidR="00D66FC7" w:rsidRPr="0061459A">
        <w:rPr>
          <w:rFonts w:ascii="Times New Roman" w:hAnsi="Times New Roman"/>
          <w:b/>
          <w:sz w:val="16"/>
          <w:szCs w:val="16"/>
          <w:lang w:val="en-US"/>
        </w:rPr>
        <w:t>1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IP 54</w:t>
      </w:r>
      <w:bookmarkEnd w:id="0"/>
      <w:bookmarkEnd w:id="1"/>
      <w:r w:rsidRPr="0061459A">
        <w:rPr>
          <w:rFonts w:ascii="Times New Roman" w:hAnsi="Times New Roman"/>
          <w:b/>
          <w:sz w:val="16"/>
          <w:szCs w:val="16"/>
          <w:lang w:val="en-US"/>
        </w:rPr>
        <w:t>)</w:t>
      </w:r>
    </w:p>
    <w:p w14:paraId="15AC8A31" w14:textId="5AB1E176" w:rsidR="008541A8" w:rsidRPr="0061459A" w:rsidRDefault="0061459A" w:rsidP="00312A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Round WP 60 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2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0 XX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(</w:t>
      </w:r>
      <w:r w:rsidR="008541A8" w:rsidRPr="0061459A">
        <w:rPr>
          <w:rFonts w:ascii="Times New Roman" w:hAnsi="Times New Roman"/>
          <w:b/>
          <w:sz w:val="16"/>
          <w:szCs w:val="16"/>
        </w:rPr>
        <w:t>НБП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04-60-001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)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="00D66FC7" w:rsidRPr="0061459A">
        <w:rPr>
          <w:rFonts w:ascii="Times New Roman" w:hAnsi="Times New Roman"/>
          <w:b/>
          <w:sz w:val="16"/>
          <w:szCs w:val="16"/>
        </w:rPr>
        <w:t>УХЛ</w:t>
      </w:r>
      <w:r w:rsidR="00D66FC7" w:rsidRPr="0061459A">
        <w:rPr>
          <w:rFonts w:ascii="Times New Roman" w:hAnsi="Times New Roman"/>
          <w:b/>
          <w:sz w:val="16"/>
          <w:szCs w:val="16"/>
          <w:lang w:val="en-US"/>
        </w:rPr>
        <w:t>1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IP 54, 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Round WP 60 2</w:t>
      </w:r>
      <w:r>
        <w:rPr>
          <w:rFonts w:ascii="Times New Roman" w:hAnsi="Times New Roman"/>
          <w:b/>
          <w:sz w:val="16"/>
          <w:szCs w:val="16"/>
          <w:lang w:val="en-US"/>
        </w:rPr>
        <w:t>1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XX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(</w:t>
      </w:r>
      <w:r w:rsidR="008541A8" w:rsidRPr="0061459A">
        <w:rPr>
          <w:rFonts w:ascii="Times New Roman" w:hAnsi="Times New Roman"/>
          <w:b/>
          <w:sz w:val="16"/>
          <w:szCs w:val="16"/>
        </w:rPr>
        <w:t>НБП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04-60-002 </w:t>
      </w:r>
      <w:r w:rsidR="00D66FC7" w:rsidRPr="0061459A">
        <w:rPr>
          <w:rFonts w:ascii="Times New Roman" w:hAnsi="Times New Roman"/>
          <w:b/>
          <w:sz w:val="16"/>
          <w:szCs w:val="16"/>
        </w:rPr>
        <w:t>УХЛ</w:t>
      </w:r>
      <w:r w:rsidR="00D66FC7" w:rsidRPr="0061459A">
        <w:rPr>
          <w:rFonts w:ascii="Times New Roman" w:hAnsi="Times New Roman"/>
          <w:b/>
          <w:sz w:val="16"/>
          <w:szCs w:val="16"/>
          <w:lang w:val="en-US"/>
        </w:rPr>
        <w:t>1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IP 54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)</w:t>
      </w:r>
    </w:p>
    <w:p w14:paraId="173E481B" w14:textId="3A694642" w:rsidR="008541A8" w:rsidRPr="0061459A" w:rsidRDefault="0061459A" w:rsidP="00D66FC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en-US"/>
        </w:rPr>
      </w:pPr>
      <w:bookmarkStart w:id="2" w:name="OLE_LINK3"/>
      <w:bookmarkStart w:id="3" w:name="OLE_LINK4"/>
      <w:r w:rsidRPr="0061459A">
        <w:rPr>
          <w:rFonts w:ascii="Times New Roman" w:hAnsi="Times New Roman"/>
          <w:b/>
          <w:sz w:val="16"/>
          <w:szCs w:val="16"/>
          <w:lang w:val="en-US"/>
        </w:rPr>
        <w:t>Round WP 60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1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0 XX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(</w:t>
      </w:r>
      <w:r w:rsidR="008541A8" w:rsidRPr="0061459A">
        <w:rPr>
          <w:rFonts w:ascii="Times New Roman" w:hAnsi="Times New Roman"/>
          <w:b/>
          <w:sz w:val="16"/>
          <w:szCs w:val="16"/>
        </w:rPr>
        <w:t>НБП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03-100-001 </w:t>
      </w:r>
      <w:r w:rsidR="00D66FC7" w:rsidRPr="0061459A">
        <w:rPr>
          <w:rFonts w:ascii="Times New Roman" w:hAnsi="Times New Roman"/>
          <w:b/>
          <w:sz w:val="16"/>
          <w:szCs w:val="16"/>
        </w:rPr>
        <w:t>УХЛ</w:t>
      </w:r>
      <w:r w:rsidR="00D66FC7" w:rsidRPr="0061459A">
        <w:rPr>
          <w:rFonts w:ascii="Times New Roman" w:hAnsi="Times New Roman"/>
          <w:b/>
          <w:sz w:val="16"/>
          <w:szCs w:val="16"/>
          <w:lang w:val="en-US"/>
        </w:rPr>
        <w:t>1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IP 54</w:t>
      </w:r>
      <w:r>
        <w:rPr>
          <w:rFonts w:ascii="Times New Roman" w:hAnsi="Times New Roman"/>
          <w:b/>
          <w:sz w:val="16"/>
          <w:szCs w:val="16"/>
          <w:lang w:val="en-US"/>
        </w:rPr>
        <w:t>)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Round WP 60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1</w:t>
      </w:r>
      <w:r>
        <w:rPr>
          <w:rFonts w:ascii="Times New Roman" w:hAnsi="Times New Roman"/>
          <w:b/>
          <w:sz w:val="16"/>
          <w:szCs w:val="16"/>
          <w:lang w:val="en-US"/>
        </w:rPr>
        <w:t>1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proofErr w:type="gramStart"/>
      <w:r w:rsidRPr="0061459A">
        <w:rPr>
          <w:rFonts w:ascii="Times New Roman" w:hAnsi="Times New Roman"/>
          <w:b/>
          <w:sz w:val="16"/>
          <w:szCs w:val="16"/>
          <w:lang w:val="en-US"/>
        </w:rPr>
        <w:t>XX</w:t>
      </w:r>
      <w:r>
        <w:rPr>
          <w:rFonts w:ascii="Times New Roman" w:hAnsi="Times New Roman"/>
          <w:b/>
          <w:sz w:val="16"/>
          <w:szCs w:val="16"/>
          <w:lang w:val="en-US"/>
        </w:rPr>
        <w:t>(</w:t>
      </w:r>
      <w:proofErr w:type="gramEnd"/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="008541A8" w:rsidRPr="0061459A">
        <w:rPr>
          <w:rFonts w:ascii="Times New Roman" w:hAnsi="Times New Roman"/>
          <w:b/>
          <w:sz w:val="16"/>
          <w:szCs w:val="16"/>
        </w:rPr>
        <w:t>НБП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03-100-002 </w:t>
      </w:r>
      <w:r w:rsidR="00D66FC7" w:rsidRPr="0061459A">
        <w:rPr>
          <w:rFonts w:ascii="Times New Roman" w:hAnsi="Times New Roman"/>
          <w:b/>
          <w:sz w:val="16"/>
          <w:szCs w:val="16"/>
        </w:rPr>
        <w:t>УХЛ</w:t>
      </w:r>
      <w:r w:rsidR="00D66FC7" w:rsidRPr="0061459A">
        <w:rPr>
          <w:rFonts w:ascii="Times New Roman" w:hAnsi="Times New Roman"/>
          <w:b/>
          <w:sz w:val="16"/>
          <w:szCs w:val="16"/>
          <w:lang w:val="en-US"/>
        </w:rPr>
        <w:t>1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IP 54</w:t>
      </w:r>
      <w:bookmarkEnd w:id="2"/>
      <w:bookmarkEnd w:id="3"/>
      <w:r>
        <w:rPr>
          <w:rFonts w:ascii="Times New Roman" w:hAnsi="Times New Roman"/>
          <w:b/>
          <w:sz w:val="16"/>
          <w:szCs w:val="16"/>
          <w:lang w:val="en-US"/>
        </w:rPr>
        <w:t>)</w:t>
      </w:r>
    </w:p>
    <w:p w14:paraId="4B60E02A" w14:textId="5460B012" w:rsidR="008541A8" w:rsidRPr="0061459A" w:rsidRDefault="0061459A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Round WP </w:t>
      </w:r>
      <w:r>
        <w:rPr>
          <w:rFonts w:ascii="Times New Roman" w:hAnsi="Times New Roman"/>
          <w:b/>
          <w:sz w:val="16"/>
          <w:szCs w:val="16"/>
          <w:lang w:val="en-US"/>
        </w:rPr>
        <w:t>6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0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3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0 XX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(</w:t>
      </w:r>
      <w:r w:rsidR="008541A8" w:rsidRPr="0061459A">
        <w:rPr>
          <w:rFonts w:ascii="Times New Roman" w:hAnsi="Times New Roman"/>
          <w:b/>
          <w:sz w:val="16"/>
          <w:szCs w:val="16"/>
        </w:rPr>
        <w:t>НБП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04-100-001 </w:t>
      </w:r>
      <w:r w:rsidR="00D66FC7" w:rsidRPr="0061459A">
        <w:rPr>
          <w:rFonts w:ascii="Times New Roman" w:hAnsi="Times New Roman"/>
          <w:b/>
          <w:sz w:val="16"/>
          <w:szCs w:val="16"/>
        </w:rPr>
        <w:t>УХЛ</w:t>
      </w:r>
      <w:r w:rsidR="00D66FC7" w:rsidRPr="0061459A">
        <w:rPr>
          <w:rFonts w:ascii="Times New Roman" w:hAnsi="Times New Roman"/>
          <w:b/>
          <w:sz w:val="16"/>
          <w:szCs w:val="16"/>
          <w:lang w:val="en-US"/>
        </w:rPr>
        <w:t>1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IP 54</w:t>
      </w:r>
      <w:r>
        <w:rPr>
          <w:rFonts w:ascii="Times New Roman" w:hAnsi="Times New Roman"/>
          <w:b/>
          <w:sz w:val="16"/>
          <w:szCs w:val="16"/>
          <w:lang w:val="en-US"/>
        </w:rPr>
        <w:t>)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Round WP </w:t>
      </w:r>
      <w:r>
        <w:rPr>
          <w:rFonts w:ascii="Times New Roman" w:hAnsi="Times New Roman"/>
          <w:b/>
          <w:sz w:val="16"/>
          <w:szCs w:val="16"/>
          <w:lang w:val="en-US"/>
        </w:rPr>
        <w:t>6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0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3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1 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>XX</w:t>
      </w:r>
      <w:r w:rsidRPr="0061459A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(</w:t>
      </w:r>
      <w:r w:rsidR="008541A8" w:rsidRPr="0061459A">
        <w:rPr>
          <w:rFonts w:ascii="Times New Roman" w:hAnsi="Times New Roman"/>
          <w:b/>
          <w:sz w:val="16"/>
          <w:szCs w:val="16"/>
        </w:rPr>
        <w:t>НБП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04-100-002 </w:t>
      </w:r>
      <w:r w:rsidR="00D66FC7" w:rsidRPr="0061459A">
        <w:rPr>
          <w:rFonts w:ascii="Times New Roman" w:hAnsi="Times New Roman"/>
          <w:b/>
          <w:sz w:val="16"/>
          <w:szCs w:val="16"/>
        </w:rPr>
        <w:t>УХЛ</w:t>
      </w:r>
      <w:r w:rsidR="00D66FC7" w:rsidRPr="0061459A">
        <w:rPr>
          <w:rFonts w:ascii="Times New Roman" w:hAnsi="Times New Roman"/>
          <w:b/>
          <w:sz w:val="16"/>
          <w:szCs w:val="16"/>
          <w:lang w:val="en-US"/>
        </w:rPr>
        <w:t>1</w:t>
      </w:r>
      <w:r w:rsidR="008541A8" w:rsidRPr="0061459A">
        <w:rPr>
          <w:rFonts w:ascii="Times New Roman" w:hAnsi="Times New Roman"/>
          <w:b/>
          <w:sz w:val="16"/>
          <w:szCs w:val="16"/>
          <w:lang w:val="en-US"/>
        </w:rPr>
        <w:t xml:space="preserve"> IP 54</w:t>
      </w:r>
      <w:r>
        <w:rPr>
          <w:rFonts w:ascii="Times New Roman" w:hAnsi="Times New Roman"/>
          <w:b/>
          <w:sz w:val="16"/>
          <w:szCs w:val="16"/>
          <w:lang w:val="en-US"/>
        </w:rPr>
        <w:t>)</w:t>
      </w:r>
    </w:p>
    <w:p w14:paraId="5E84997A" w14:textId="77777777" w:rsidR="001A50CE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ПАСПОРТ</w:t>
      </w:r>
    </w:p>
    <w:p w14:paraId="2000BE94" w14:textId="77777777" w:rsidR="001A50CE" w:rsidRPr="00A83615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0CE">
        <w:rPr>
          <w:rFonts w:ascii="Times New Roman" w:hAnsi="Times New Roman" w:cs="Times New Roman"/>
          <w:b/>
          <w:sz w:val="20"/>
          <w:szCs w:val="20"/>
        </w:rPr>
        <w:t>ТУ</w:t>
      </w:r>
      <w:r w:rsidR="008541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РБ</w:t>
      </w:r>
      <w:r w:rsidRPr="001A50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300541279</w:t>
      </w:r>
      <w:r w:rsidR="00A83615" w:rsidRPr="00A83615">
        <w:rPr>
          <w:rFonts w:ascii="Times New Roman" w:hAnsi="Times New Roman" w:cs="Times New Roman"/>
          <w:b/>
          <w:sz w:val="20"/>
          <w:szCs w:val="20"/>
        </w:rPr>
        <w:t>.00</w:t>
      </w:r>
      <w:r w:rsidR="00386593">
        <w:rPr>
          <w:rFonts w:ascii="Times New Roman" w:hAnsi="Times New Roman" w:cs="Times New Roman"/>
          <w:b/>
          <w:sz w:val="20"/>
          <w:szCs w:val="20"/>
        </w:rPr>
        <w:t>6</w:t>
      </w:r>
      <w:r w:rsidR="00621BD7">
        <w:rPr>
          <w:rFonts w:ascii="Times New Roman" w:hAnsi="Times New Roman" w:cs="Times New Roman"/>
          <w:b/>
          <w:sz w:val="20"/>
          <w:szCs w:val="20"/>
        </w:rPr>
        <w:t>-200</w:t>
      </w:r>
      <w:r w:rsidR="00386593">
        <w:rPr>
          <w:rFonts w:ascii="Times New Roman" w:hAnsi="Times New Roman" w:cs="Times New Roman"/>
          <w:b/>
          <w:sz w:val="20"/>
          <w:szCs w:val="20"/>
        </w:rPr>
        <w:t>2</w:t>
      </w:r>
    </w:p>
    <w:p w14:paraId="579C04C3" w14:textId="359B8640" w:rsidR="00CD6EC7" w:rsidRPr="00A31786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4C26CF">
        <w:rPr>
          <w:rFonts w:ascii="Times New Roman" w:hAnsi="Times New Roman" w:cs="Times New Roman"/>
          <w:sz w:val="18"/>
          <w:szCs w:val="18"/>
        </w:rPr>
        <w:t>и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8541A8">
        <w:rPr>
          <w:rFonts w:ascii="Times New Roman" w:hAnsi="Times New Roman" w:cs="Times New Roman"/>
          <w:sz w:val="18"/>
          <w:szCs w:val="18"/>
        </w:rPr>
        <w:t xml:space="preserve">серии </w:t>
      </w:r>
      <w:r w:rsidR="0061459A">
        <w:rPr>
          <w:rFonts w:ascii="Times New Roman" w:hAnsi="Times New Roman" w:cs="Times New Roman"/>
          <w:sz w:val="18"/>
          <w:szCs w:val="18"/>
          <w:lang w:val="en-US"/>
        </w:rPr>
        <w:t>Round</w:t>
      </w:r>
      <w:r w:rsidR="0061459A" w:rsidRPr="0061459A">
        <w:rPr>
          <w:rFonts w:ascii="Times New Roman" w:hAnsi="Times New Roman" w:cs="Times New Roman"/>
          <w:sz w:val="18"/>
          <w:szCs w:val="18"/>
        </w:rPr>
        <w:t xml:space="preserve"> </w:t>
      </w:r>
      <w:r w:rsidR="0061459A">
        <w:rPr>
          <w:rFonts w:ascii="Times New Roman" w:hAnsi="Times New Roman" w:cs="Times New Roman"/>
          <w:sz w:val="18"/>
          <w:szCs w:val="18"/>
          <w:lang w:val="en-US"/>
        </w:rPr>
        <w:t>WP</w:t>
      </w:r>
      <w:r w:rsidR="001A50CE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предназначен</w:t>
      </w:r>
      <w:r w:rsidR="001A50CE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для </w:t>
      </w:r>
      <w:r w:rsidR="008541A8">
        <w:rPr>
          <w:rFonts w:ascii="Times New Roman" w:hAnsi="Times New Roman" w:cs="Times New Roman"/>
          <w:sz w:val="18"/>
          <w:szCs w:val="18"/>
        </w:rPr>
        <w:t>общего освещения</w:t>
      </w:r>
      <w:r w:rsidR="00586D89">
        <w:rPr>
          <w:rFonts w:ascii="Times New Roman" w:hAnsi="Times New Roman" w:cs="Times New Roman"/>
          <w:sz w:val="18"/>
          <w:szCs w:val="18"/>
        </w:rPr>
        <w:t xml:space="preserve"> подсобных,</w:t>
      </w:r>
      <w:r w:rsidR="006D54E3">
        <w:rPr>
          <w:rFonts w:ascii="Times New Roman" w:hAnsi="Times New Roman" w:cs="Times New Roman"/>
          <w:sz w:val="18"/>
          <w:szCs w:val="18"/>
        </w:rPr>
        <w:t xml:space="preserve"> промышленн</w:t>
      </w:r>
      <w:r w:rsidR="005E3A17">
        <w:rPr>
          <w:rFonts w:ascii="Times New Roman" w:hAnsi="Times New Roman" w:cs="Times New Roman"/>
          <w:sz w:val="18"/>
          <w:szCs w:val="18"/>
        </w:rPr>
        <w:t>ых, производственных помещений</w:t>
      </w:r>
      <w:r w:rsidR="005E3A17" w:rsidRPr="001E1CC1">
        <w:rPr>
          <w:rFonts w:ascii="Times New Roman" w:hAnsi="Times New Roman" w:cs="Times New Roman"/>
          <w:sz w:val="18"/>
          <w:szCs w:val="18"/>
        </w:rPr>
        <w:t xml:space="preserve">, </w:t>
      </w:r>
      <w:r w:rsidR="005E3A17" w:rsidRPr="00A31786">
        <w:rPr>
          <w:rFonts w:ascii="Times New Roman" w:hAnsi="Times New Roman" w:cs="Times New Roman"/>
          <w:color w:val="FF0000"/>
          <w:sz w:val="18"/>
          <w:szCs w:val="18"/>
        </w:rPr>
        <w:t>а так же для помещений с повышенной влажностью (бани, сауны, бассейны и т.д.)</w:t>
      </w:r>
    </w:p>
    <w:p w14:paraId="176F943E" w14:textId="77777777" w:rsidR="006D54E3" w:rsidRDefault="008171DA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качестве источника света в светильниках применяются лампы накаливания с цоколем Е27.</w:t>
      </w:r>
      <w:r w:rsidR="00696DF6">
        <w:rPr>
          <w:rFonts w:ascii="Times New Roman" w:hAnsi="Times New Roman" w:cs="Times New Roman"/>
          <w:sz w:val="18"/>
          <w:szCs w:val="18"/>
        </w:rPr>
        <w:t xml:space="preserve"> Допускается применять светодиодные лампы с цоколем </w:t>
      </w:r>
      <w:r w:rsidR="00696DF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696DF6" w:rsidRPr="001D7589">
        <w:rPr>
          <w:rFonts w:ascii="Times New Roman" w:hAnsi="Times New Roman" w:cs="Times New Roman"/>
          <w:sz w:val="18"/>
          <w:szCs w:val="18"/>
        </w:rPr>
        <w:t>27</w:t>
      </w:r>
      <w:r w:rsidR="00696DF6">
        <w:rPr>
          <w:rFonts w:ascii="Times New Roman" w:hAnsi="Times New Roman" w:cs="Times New Roman"/>
          <w:sz w:val="18"/>
          <w:szCs w:val="18"/>
        </w:rPr>
        <w:t xml:space="preserve">. Максимальные габаритные размеры ламп - </w:t>
      </w:r>
      <m:oMath>
        <m:r>
          <w:rPr>
            <w:rFonts w:ascii="Cambria Math" w:hAnsi="Cambria Math" w:cs="Times New Roman"/>
            <w:sz w:val="18"/>
            <w:szCs w:val="18"/>
          </w:rPr>
          <m:t>∅</m:t>
        </m:r>
      </m:oMath>
      <w:r w:rsidR="00696DF6" w:rsidRPr="001D7589">
        <w:rPr>
          <w:rFonts w:ascii="Times New Roman" w:hAnsi="Times New Roman" w:cs="Times New Roman"/>
          <w:sz w:val="18"/>
          <w:szCs w:val="18"/>
        </w:rPr>
        <w:t>62</w:t>
      </w:r>
      <w:r w:rsidR="00696DF6">
        <w:rPr>
          <w:rFonts w:ascii="Times New Roman" w:hAnsi="Times New Roman" w:cs="Times New Roman"/>
          <w:sz w:val="18"/>
          <w:szCs w:val="18"/>
        </w:rPr>
        <w:t>х110 мм.</w:t>
      </w:r>
    </w:p>
    <w:p w14:paraId="2E96DB7A" w14:textId="77777777" w:rsidR="008B2A4A" w:rsidRDefault="008B2A4A" w:rsidP="001A50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6E9FB3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6AF181B2" w14:textId="26B0BE56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Номинальное напряжение </w:t>
      </w:r>
      <w:r w:rsidR="008171DA">
        <w:rPr>
          <w:rFonts w:ascii="Times New Roman" w:hAnsi="Times New Roman" w:cs="Times New Roman"/>
          <w:sz w:val="18"/>
          <w:szCs w:val="18"/>
        </w:rPr>
        <w:t>сети переменного тока</w:t>
      </w:r>
      <w:r w:rsidRPr="00CD6EC7">
        <w:rPr>
          <w:rFonts w:ascii="Times New Roman" w:hAnsi="Times New Roman" w:cs="Times New Roman"/>
          <w:sz w:val="18"/>
          <w:szCs w:val="18"/>
        </w:rPr>
        <w:t xml:space="preserve"> - 2</w:t>
      </w:r>
      <w:r w:rsidR="00470381">
        <w:rPr>
          <w:rFonts w:ascii="Times New Roman" w:hAnsi="Times New Roman" w:cs="Times New Roman"/>
          <w:sz w:val="18"/>
          <w:szCs w:val="18"/>
        </w:rPr>
        <w:t>3</w:t>
      </w:r>
      <w:r w:rsidRPr="00CD6EC7">
        <w:rPr>
          <w:rFonts w:ascii="Times New Roman" w:hAnsi="Times New Roman" w:cs="Times New Roman"/>
          <w:sz w:val="18"/>
          <w:szCs w:val="18"/>
        </w:rPr>
        <w:t>0 В.</w:t>
      </w:r>
    </w:p>
    <w:p w14:paraId="4E098A9D" w14:textId="77777777" w:rsidR="001A50CE" w:rsidRPr="00CD6EC7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Частота питающей сети  - 50Гц</w:t>
      </w:r>
    </w:p>
    <w:p w14:paraId="5F179A1A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Температура окружающего </w:t>
      </w:r>
      <w:r w:rsidR="00AF0DF7">
        <w:rPr>
          <w:rFonts w:ascii="Times New Roman" w:hAnsi="Times New Roman" w:cs="Times New Roman"/>
          <w:sz w:val="18"/>
          <w:szCs w:val="18"/>
        </w:rPr>
        <w:t>среды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при эксплуатации от -</w:t>
      </w:r>
      <w:r w:rsidR="008171DA">
        <w:rPr>
          <w:rFonts w:ascii="Times New Roman" w:hAnsi="Times New Roman" w:cs="Times New Roman"/>
          <w:sz w:val="18"/>
          <w:szCs w:val="18"/>
        </w:rPr>
        <w:t>45</w:t>
      </w:r>
      <w:r w:rsidRPr="00CD6EC7">
        <w:rPr>
          <w:rFonts w:ascii="Times New Roman" w:hAnsi="Times New Roman" w:cs="Times New Roman"/>
          <w:sz w:val="18"/>
          <w:szCs w:val="18"/>
        </w:rPr>
        <w:t xml:space="preserve">°С до </w:t>
      </w:r>
      <w:r w:rsidRPr="00A03E68">
        <w:rPr>
          <w:rFonts w:ascii="Times New Roman" w:hAnsi="Times New Roman" w:cs="Times New Roman"/>
          <w:color w:val="FF0000"/>
          <w:sz w:val="18"/>
          <w:szCs w:val="18"/>
        </w:rPr>
        <w:t>+</w:t>
      </w:r>
      <w:r w:rsidR="005E3A17" w:rsidRPr="00A03E68">
        <w:rPr>
          <w:rFonts w:ascii="Times New Roman" w:hAnsi="Times New Roman" w:cs="Times New Roman"/>
          <w:color w:val="FF0000"/>
          <w:sz w:val="18"/>
          <w:szCs w:val="18"/>
        </w:rPr>
        <w:t>1</w:t>
      </w:r>
      <w:r w:rsidR="007C598E">
        <w:rPr>
          <w:rFonts w:ascii="Times New Roman" w:hAnsi="Times New Roman" w:cs="Times New Roman"/>
          <w:color w:val="FF0000"/>
          <w:sz w:val="18"/>
          <w:szCs w:val="18"/>
        </w:rPr>
        <w:t>3</w:t>
      </w:r>
      <w:r w:rsidR="00A03E68" w:rsidRPr="00A03E68">
        <w:rPr>
          <w:rFonts w:ascii="Times New Roman" w:hAnsi="Times New Roman" w:cs="Times New Roman"/>
          <w:color w:val="FF0000"/>
          <w:sz w:val="18"/>
          <w:szCs w:val="18"/>
        </w:rPr>
        <w:t>0</w:t>
      </w:r>
      <w:r w:rsidRPr="00A03E68">
        <w:rPr>
          <w:rFonts w:ascii="Times New Roman" w:hAnsi="Times New Roman" w:cs="Times New Roman"/>
          <w:color w:val="FF0000"/>
          <w:sz w:val="18"/>
          <w:szCs w:val="18"/>
        </w:rPr>
        <w:t>°С</w:t>
      </w:r>
    </w:p>
    <w:p w14:paraId="277FB4F5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Класс защиты от </w:t>
      </w:r>
      <w:r w:rsidR="00B01FF1">
        <w:rPr>
          <w:rFonts w:ascii="Times New Roman" w:hAnsi="Times New Roman" w:cs="Times New Roman"/>
          <w:sz w:val="18"/>
          <w:szCs w:val="18"/>
        </w:rPr>
        <w:t>поражения электрическим током -</w:t>
      </w:r>
      <w:r w:rsidR="00B850B0">
        <w:rPr>
          <w:rFonts w:ascii="Times New Roman" w:hAnsi="Times New Roman" w:cs="Times New Roman"/>
          <w:sz w:val="18"/>
          <w:szCs w:val="18"/>
        </w:rPr>
        <w:t xml:space="preserve"> </w:t>
      </w:r>
      <w:r w:rsidR="00B01FF1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CD6EC7">
        <w:rPr>
          <w:rFonts w:ascii="Times New Roman" w:hAnsi="Times New Roman" w:cs="Times New Roman"/>
          <w:sz w:val="18"/>
          <w:szCs w:val="18"/>
        </w:rPr>
        <w:t>.</w:t>
      </w:r>
    </w:p>
    <w:p w14:paraId="694DE8DA" w14:textId="77777777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Габаритные размеры, масса и </w:t>
      </w:r>
      <w:r w:rsidR="00A83615">
        <w:rPr>
          <w:rFonts w:ascii="Times New Roman" w:hAnsi="Times New Roman" w:cs="Times New Roman"/>
          <w:sz w:val="18"/>
          <w:szCs w:val="18"/>
        </w:rPr>
        <w:t xml:space="preserve">мощность </w:t>
      </w:r>
      <w:r w:rsidR="008171DA">
        <w:rPr>
          <w:rFonts w:ascii="Times New Roman" w:hAnsi="Times New Roman" w:cs="Times New Roman"/>
          <w:sz w:val="18"/>
          <w:szCs w:val="18"/>
        </w:rPr>
        <w:t xml:space="preserve">ламп </w:t>
      </w:r>
      <w:r>
        <w:rPr>
          <w:rFonts w:ascii="Times New Roman" w:hAnsi="Times New Roman" w:cs="Times New Roman"/>
          <w:sz w:val="18"/>
          <w:szCs w:val="18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795"/>
        <w:gridCol w:w="814"/>
        <w:gridCol w:w="751"/>
        <w:gridCol w:w="1125"/>
        <w:gridCol w:w="2278"/>
      </w:tblGrid>
      <w:tr w:rsidR="008171DA" w14:paraId="0B82D9D6" w14:textId="77777777" w:rsidTr="00BA2E40">
        <w:trPr>
          <w:trHeight w:val="135"/>
        </w:trPr>
        <w:tc>
          <w:tcPr>
            <w:tcW w:w="1575" w:type="dxa"/>
            <w:vMerge w:val="restart"/>
            <w:vAlign w:val="center"/>
          </w:tcPr>
          <w:p w14:paraId="6CEAE8D5" w14:textId="77777777" w:rsidR="008171DA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светильника</w:t>
            </w:r>
          </w:p>
        </w:tc>
        <w:tc>
          <w:tcPr>
            <w:tcW w:w="2360" w:type="dxa"/>
            <w:gridSpan w:val="3"/>
            <w:vAlign w:val="center"/>
          </w:tcPr>
          <w:p w14:paraId="0AF313F7" w14:textId="77777777" w:rsidR="008171DA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2A51A374" w14:textId="77777777" w:rsidR="008171DA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18F85FE0" w14:textId="77777777" w:rsidR="008171DA" w:rsidRPr="00671037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лампы накаливания Вт, не более</w:t>
            </w:r>
          </w:p>
        </w:tc>
      </w:tr>
      <w:tr w:rsidR="00671037" w14:paraId="5D08F5D5" w14:textId="77777777" w:rsidTr="00BA2E40">
        <w:trPr>
          <w:trHeight w:val="135"/>
        </w:trPr>
        <w:tc>
          <w:tcPr>
            <w:tcW w:w="1575" w:type="dxa"/>
            <w:vMerge/>
            <w:vAlign w:val="center"/>
          </w:tcPr>
          <w:p w14:paraId="35EBA8D4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2CB8AECC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</w:t>
            </w:r>
          </w:p>
        </w:tc>
        <w:tc>
          <w:tcPr>
            <w:tcW w:w="814" w:type="dxa"/>
            <w:vAlign w:val="center"/>
          </w:tcPr>
          <w:p w14:paraId="4416A386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751" w:type="dxa"/>
            <w:vAlign w:val="center"/>
          </w:tcPr>
          <w:p w14:paraId="338C163C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203DCB5F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vMerge/>
            <w:vAlign w:val="center"/>
          </w:tcPr>
          <w:p w14:paraId="7DAFD19A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59A" w14:paraId="25C90023" w14:textId="77777777" w:rsidTr="00BA2E40">
        <w:trPr>
          <w:trHeight w:val="90"/>
        </w:trPr>
        <w:tc>
          <w:tcPr>
            <w:tcW w:w="1575" w:type="dxa"/>
            <w:vAlign w:val="center"/>
          </w:tcPr>
          <w:p w14:paraId="3BCBD401" w14:textId="7D77E4F5" w:rsidR="0061459A" w:rsidRP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en-US"/>
              </w:rPr>
            </w:pPr>
            <w:r w:rsidRPr="0061459A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Round WP 60 00</w:t>
            </w:r>
            <w:r w:rsidRPr="0061459A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XX</w:t>
            </w:r>
          </w:p>
        </w:tc>
        <w:tc>
          <w:tcPr>
            <w:tcW w:w="795" w:type="dxa"/>
            <w:vMerge w:val="restart"/>
            <w:vAlign w:val="center"/>
          </w:tcPr>
          <w:p w14:paraId="15910C39" w14:textId="77777777" w:rsidR="0061459A" w:rsidRPr="00350EB5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814" w:type="dxa"/>
            <w:vMerge w:val="restart"/>
            <w:vAlign w:val="center"/>
          </w:tcPr>
          <w:p w14:paraId="788EA2B9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751" w:type="dxa"/>
            <w:vAlign w:val="center"/>
          </w:tcPr>
          <w:p w14:paraId="13058002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25" w:type="dxa"/>
            <w:vAlign w:val="center"/>
          </w:tcPr>
          <w:p w14:paraId="550C7650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2278" w:type="dxa"/>
            <w:vMerge w:val="restart"/>
            <w:vAlign w:val="center"/>
          </w:tcPr>
          <w:p w14:paraId="5A23ADA2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61459A" w14:paraId="613E5F50" w14:textId="77777777" w:rsidTr="00BA2E40">
        <w:trPr>
          <w:trHeight w:val="105"/>
        </w:trPr>
        <w:tc>
          <w:tcPr>
            <w:tcW w:w="1575" w:type="dxa"/>
            <w:vAlign w:val="center"/>
          </w:tcPr>
          <w:p w14:paraId="2B1701DA" w14:textId="7FD58139" w:rsidR="0061459A" w:rsidRP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1459A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Round WP 60 01</w:t>
            </w: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 xml:space="preserve"> XX</w:t>
            </w:r>
          </w:p>
        </w:tc>
        <w:tc>
          <w:tcPr>
            <w:tcW w:w="795" w:type="dxa"/>
            <w:vMerge/>
            <w:vAlign w:val="center"/>
          </w:tcPr>
          <w:p w14:paraId="2CAED872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4AB2557F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3686B8F0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25" w:type="dxa"/>
            <w:vAlign w:val="center"/>
          </w:tcPr>
          <w:p w14:paraId="697193D2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2278" w:type="dxa"/>
            <w:vMerge/>
            <w:vAlign w:val="center"/>
          </w:tcPr>
          <w:p w14:paraId="4540C7D0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59A" w14:paraId="1A8BFA8E" w14:textId="77777777" w:rsidTr="00BA2E40">
        <w:trPr>
          <w:trHeight w:val="87"/>
        </w:trPr>
        <w:tc>
          <w:tcPr>
            <w:tcW w:w="1575" w:type="dxa"/>
            <w:vAlign w:val="center"/>
          </w:tcPr>
          <w:p w14:paraId="30DB575B" w14:textId="5FA686B0" w:rsidR="0061459A" w:rsidRP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1459A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Round WP 60 20</w:t>
            </w: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 xml:space="preserve"> XX</w:t>
            </w:r>
          </w:p>
        </w:tc>
        <w:tc>
          <w:tcPr>
            <w:tcW w:w="795" w:type="dxa"/>
            <w:vMerge w:val="restart"/>
            <w:vAlign w:val="center"/>
          </w:tcPr>
          <w:p w14:paraId="69B308FC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814" w:type="dxa"/>
            <w:vMerge w:val="restart"/>
            <w:vAlign w:val="center"/>
          </w:tcPr>
          <w:p w14:paraId="146C9DF7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51" w:type="dxa"/>
            <w:vAlign w:val="center"/>
          </w:tcPr>
          <w:p w14:paraId="25F4CE38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25" w:type="dxa"/>
            <w:vAlign w:val="center"/>
          </w:tcPr>
          <w:p w14:paraId="3B980ABE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2278" w:type="dxa"/>
            <w:vMerge/>
            <w:vAlign w:val="center"/>
          </w:tcPr>
          <w:p w14:paraId="52E0F10A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59A" w14:paraId="657273B9" w14:textId="77777777" w:rsidTr="00BA2E40">
        <w:trPr>
          <w:trHeight w:val="90"/>
        </w:trPr>
        <w:tc>
          <w:tcPr>
            <w:tcW w:w="1575" w:type="dxa"/>
            <w:vAlign w:val="center"/>
          </w:tcPr>
          <w:p w14:paraId="0717DEF9" w14:textId="5081E3F9" w:rsidR="0061459A" w:rsidRP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1459A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Round WP 60 21</w:t>
            </w: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 xml:space="preserve"> XX</w:t>
            </w:r>
          </w:p>
        </w:tc>
        <w:tc>
          <w:tcPr>
            <w:tcW w:w="795" w:type="dxa"/>
            <w:vMerge/>
            <w:vAlign w:val="center"/>
          </w:tcPr>
          <w:p w14:paraId="39D1B193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3C963A4E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6A479D5F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25" w:type="dxa"/>
            <w:vAlign w:val="center"/>
          </w:tcPr>
          <w:p w14:paraId="586D39F3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2278" w:type="dxa"/>
            <w:vMerge/>
            <w:vAlign w:val="center"/>
          </w:tcPr>
          <w:p w14:paraId="71550374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59A" w14:paraId="45030939" w14:textId="77777777" w:rsidTr="00BA2E40">
        <w:trPr>
          <w:trHeight w:val="87"/>
        </w:trPr>
        <w:tc>
          <w:tcPr>
            <w:tcW w:w="1575" w:type="dxa"/>
            <w:vAlign w:val="center"/>
          </w:tcPr>
          <w:p w14:paraId="72CE6056" w14:textId="654DDBB8" w:rsidR="0061459A" w:rsidRP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1459A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Round WP 60 10</w:t>
            </w: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 xml:space="preserve"> XX</w:t>
            </w:r>
          </w:p>
        </w:tc>
        <w:tc>
          <w:tcPr>
            <w:tcW w:w="795" w:type="dxa"/>
            <w:vMerge w:val="restart"/>
            <w:vAlign w:val="center"/>
          </w:tcPr>
          <w:p w14:paraId="7252C52A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14" w:type="dxa"/>
            <w:vMerge w:val="restart"/>
            <w:vAlign w:val="center"/>
          </w:tcPr>
          <w:p w14:paraId="6C62DB42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51" w:type="dxa"/>
            <w:vAlign w:val="center"/>
          </w:tcPr>
          <w:p w14:paraId="27826EAF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25" w:type="dxa"/>
            <w:vAlign w:val="center"/>
          </w:tcPr>
          <w:p w14:paraId="51DD0537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2278" w:type="dxa"/>
            <w:vMerge w:val="restart"/>
            <w:vAlign w:val="center"/>
          </w:tcPr>
          <w:p w14:paraId="271E006C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1459A" w14:paraId="0BE28CB4" w14:textId="77777777" w:rsidTr="00BA2E40">
        <w:trPr>
          <w:trHeight w:val="105"/>
        </w:trPr>
        <w:tc>
          <w:tcPr>
            <w:tcW w:w="1575" w:type="dxa"/>
            <w:vAlign w:val="center"/>
          </w:tcPr>
          <w:p w14:paraId="2085AF51" w14:textId="6773E348" w:rsidR="0061459A" w:rsidRP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1459A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Round WP 60 11</w:t>
            </w: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 xml:space="preserve"> XX</w:t>
            </w:r>
          </w:p>
        </w:tc>
        <w:tc>
          <w:tcPr>
            <w:tcW w:w="795" w:type="dxa"/>
            <w:vMerge/>
            <w:vAlign w:val="center"/>
          </w:tcPr>
          <w:p w14:paraId="43A38793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7394E160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31970AF3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25" w:type="dxa"/>
            <w:vAlign w:val="center"/>
          </w:tcPr>
          <w:p w14:paraId="0A8BD57C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2278" w:type="dxa"/>
            <w:vMerge/>
            <w:vAlign w:val="center"/>
          </w:tcPr>
          <w:p w14:paraId="3189BB48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59A" w14:paraId="743E2FC8" w14:textId="77777777" w:rsidTr="00BA2E40">
        <w:trPr>
          <w:trHeight w:val="90"/>
        </w:trPr>
        <w:tc>
          <w:tcPr>
            <w:tcW w:w="1575" w:type="dxa"/>
            <w:vAlign w:val="center"/>
          </w:tcPr>
          <w:p w14:paraId="0D3C9D2D" w14:textId="1C7DE411" w:rsidR="0061459A" w:rsidRP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1459A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Round WP 60 30</w:t>
            </w: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 xml:space="preserve"> XX</w:t>
            </w:r>
          </w:p>
        </w:tc>
        <w:tc>
          <w:tcPr>
            <w:tcW w:w="795" w:type="dxa"/>
            <w:vMerge w:val="restart"/>
            <w:vAlign w:val="center"/>
          </w:tcPr>
          <w:p w14:paraId="69667B45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814" w:type="dxa"/>
            <w:vMerge w:val="restart"/>
            <w:vAlign w:val="center"/>
          </w:tcPr>
          <w:p w14:paraId="1B94018D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751" w:type="dxa"/>
            <w:vAlign w:val="center"/>
          </w:tcPr>
          <w:p w14:paraId="180C3EE3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25" w:type="dxa"/>
            <w:vAlign w:val="center"/>
          </w:tcPr>
          <w:p w14:paraId="28D55AF1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2278" w:type="dxa"/>
            <w:vMerge/>
            <w:vAlign w:val="center"/>
          </w:tcPr>
          <w:p w14:paraId="1C0E862D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59A" w14:paraId="033E828B" w14:textId="77777777" w:rsidTr="00BA2E40">
        <w:trPr>
          <w:trHeight w:val="195"/>
        </w:trPr>
        <w:tc>
          <w:tcPr>
            <w:tcW w:w="1575" w:type="dxa"/>
            <w:vAlign w:val="center"/>
          </w:tcPr>
          <w:p w14:paraId="10BBF7C8" w14:textId="2226DD75" w:rsidR="0061459A" w:rsidRP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1459A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Round WP 60 31</w:t>
            </w: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 xml:space="preserve"> XX</w:t>
            </w:r>
          </w:p>
        </w:tc>
        <w:tc>
          <w:tcPr>
            <w:tcW w:w="795" w:type="dxa"/>
            <w:vMerge/>
            <w:vAlign w:val="center"/>
          </w:tcPr>
          <w:p w14:paraId="161D6B55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01AB4DC9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23D3CA73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25" w:type="dxa"/>
            <w:vAlign w:val="center"/>
          </w:tcPr>
          <w:p w14:paraId="0F0A5AA0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2278" w:type="dxa"/>
            <w:vMerge/>
            <w:vAlign w:val="center"/>
          </w:tcPr>
          <w:p w14:paraId="1B436320" w14:textId="77777777" w:rsidR="0061459A" w:rsidRDefault="0061459A" w:rsidP="006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0AA559" w14:textId="084E65D3" w:rsidR="0061459A" w:rsidRPr="0061459A" w:rsidRDefault="0061459A" w:rsidP="00614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ХХ обозначение цвета: 01 – белый, 02 - черный</w:t>
      </w:r>
    </w:p>
    <w:p w14:paraId="1022BFA7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201F2325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в сборе                 </w:t>
      </w:r>
      <w:r w:rsidR="008171D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6593F2C5" w14:textId="77777777" w:rsidR="008171DA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                                    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- 1 экз.</w:t>
      </w:r>
      <w:r w:rsidR="00D10B02">
        <w:rPr>
          <w:rFonts w:ascii="Times New Roman" w:hAnsi="Times New Roman" w:cs="Times New Roman"/>
          <w:sz w:val="18"/>
          <w:szCs w:val="18"/>
        </w:rPr>
        <w:t>/25шт.</w:t>
      </w:r>
      <w:r w:rsidR="00906E6D">
        <w:rPr>
          <w:rFonts w:ascii="Times New Roman" w:hAnsi="Times New Roman" w:cs="Times New Roman"/>
          <w:sz w:val="18"/>
          <w:szCs w:val="18"/>
        </w:rPr>
        <w:t>*</w:t>
      </w:r>
    </w:p>
    <w:p w14:paraId="77D54F79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Упаковка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66FC7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4D56C1FA" w14:textId="77777777" w:rsidR="00A6099F" w:rsidRPr="00CD6EC7" w:rsidRDefault="006B1A79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Дюбель-гвоздь 6х40                 - 2 шт.</w:t>
      </w:r>
    </w:p>
    <w:p w14:paraId="145C78C0" w14:textId="77777777" w:rsid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</w:p>
    <w:p w14:paraId="3A912AED" w14:textId="77777777" w:rsidR="00A6099F" w:rsidRPr="00CD6EC7" w:rsidRDefault="00D52E66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2E66">
        <w:rPr>
          <w:rFonts w:ascii="Times New Roman" w:hAnsi="Times New Roman" w:cs="Times New Roman"/>
          <w:sz w:val="18"/>
          <w:szCs w:val="18"/>
        </w:rPr>
        <w:t xml:space="preserve">Вывернуть винты крепящие крышку, снять </w:t>
      </w:r>
      <w:r w:rsidR="004D0BC9">
        <w:rPr>
          <w:rFonts w:ascii="Times New Roman" w:hAnsi="Times New Roman" w:cs="Times New Roman"/>
          <w:sz w:val="18"/>
          <w:szCs w:val="18"/>
        </w:rPr>
        <w:t>защитную решетку (крышку</w:t>
      </w:r>
      <w:bookmarkStart w:id="4" w:name="_GoBack"/>
      <w:bookmarkEnd w:id="4"/>
      <w:r w:rsidR="004D0BC9">
        <w:rPr>
          <w:rFonts w:ascii="Times New Roman" w:hAnsi="Times New Roman" w:cs="Times New Roman"/>
          <w:sz w:val="18"/>
          <w:szCs w:val="18"/>
        </w:rPr>
        <w:t>)</w:t>
      </w:r>
      <w:r w:rsidRPr="00D52E66">
        <w:rPr>
          <w:rFonts w:ascii="Times New Roman" w:hAnsi="Times New Roman" w:cs="Times New Roman"/>
          <w:sz w:val="18"/>
          <w:szCs w:val="18"/>
        </w:rPr>
        <w:t>. Продеть питающие провода сети и провод заземления через втулку в корпусе светильника. Закрепит</w:t>
      </w:r>
      <w:r w:rsidR="00A97449">
        <w:rPr>
          <w:rFonts w:ascii="Times New Roman" w:hAnsi="Times New Roman" w:cs="Times New Roman"/>
          <w:sz w:val="18"/>
          <w:szCs w:val="18"/>
        </w:rPr>
        <w:t xml:space="preserve">ь светильник в месте установки </w:t>
      </w:r>
      <w:r w:rsidRPr="00D52E66">
        <w:rPr>
          <w:rFonts w:ascii="Times New Roman" w:hAnsi="Times New Roman" w:cs="Times New Roman"/>
          <w:sz w:val="18"/>
          <w:szCs w:val="18"/>
        </w:rPr>
        <w:t>шурупами с шайбами, используя отверстия в основании светильника. Подключить питающие провода к патрону</w:t>
      </w:r>
      <w:r w:rsidR="00A14306">
        <w:rPr>
          <w:rFonts w:ascii="Times New Roman" w:hAnsi="Times New Roman" w:cs="Times New Roman"/>
          <w:sz w:val="18"/>
          <w:szCs w:val="18"/>
        </w:rPr>
        <w:t xml:space="preserve"> согласно маркировке </w:t>
      </w:r>
      <w:r w:rsidR="00A14306">
        <w:rPr>
          <w:rFonts w:ascii="Times New Roman" w:hAnsi="Times New Roman" w:cs="Times New Roman"/>
          <w:sz w:val="18"/>
          <w:szCs w:val="18"/>
          <w:lang w:val="en-US"/>
        </w:rPr>
        <w:t>LN</w:t>
      </w:r>
      <w:r w:rsidRPr="00D52E66">
        <w:rPr>
          <w:rFonts w:ascii="Times New Roman" w:hAnsi="Times New Roman" w:cs="Times New Roman"/>
          <w:sz w:val="18"/>
          <w:szCs w:val="18"/>
        </w:rPr>
        <w:t>, а заземляющий провод к зажиму заземления</w:t>
      </w:r>
      <w:r w:rsidR="00EC7CF6">
        <w:rPr>
          <w:rFonts w:ascii="Times New Roman" w:hAnsi="Times New Roman" w:cs="Times New Roman"/>
          <w:sz w:val="18"/>
          <w:szCs w:val="18"/>
        </w:rPr>
        <w:t>, обозначенному знаком</w:t>
      </w:r>
      <w:r w:rsidR="001F61F1">
        <w:rPr>
          <w:rFonts w:ascii="Times New Roman" w:hAnsi="Times New Roman" w:cs="Times New Roman"/>
          <w:sz w:val="18"/>
          <w:szCs w:val="18"/>
        </w:rPr>
        <w:t xml:space="preserve"> </w:t>
      </w:r>
      <w:r w:rsidR="001F61F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2DA2F03" wp14:editId="174A695F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E66">
        <w:rPr>
          <w:rFonts w:ascii="Times New Roman" w:hAnsi="Times New Roman" w:cs="Times New Roman"/>
          <w:sz w:val="18"/>
          <w:szCs w:val="18"/>
        </w:rPr>
        <w:t xml:space="preserve">. Установить лампу накаливания. </w:t>
      </w:r>
      <w:r w:rsidR="004D0BC9">
        <w:rPr>
          <w:rFonts w:ascii="Times New Roman" w:hAnsi="Times New Roman" w:cs="Times New Roman"/>
          <w:sz w:val="18"/>
          <w:szCs w:val="18"/>
        </w:rPr>
        <w:t xml:space="preserve">Закрыть светильник, установив рассеиватель, защитную решетку (крышку) </w:t>
      </w:r>
      <w:r w:rsidRPr="00D52E66">
        <w:rPr>
          <w:rFonts w:ascii="Times New Roman" w:hAnsi="Times New Roman" w:cs="Times New Roman"/>
          <w:sz w:val="18"/>
          <w:szCs w:val="18"/>
        </w:rPr>
        <w:t>и закрепить её винтами.</w:t>
      </w:r>
    </w:p>
    <w:p w14:paraId="6E28A362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2810C5EA" w14:textId="77777777" w:rsidR="00D52E66" w:rsidRPr="00CD6EC7" w:rsidRDefault="00D52E66" w:rsidP="00867F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замене лампы накаливания след</w:t>
      </w:r>
      <w:r w:rsidR="00C75E33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ет проверять прочность закрепления патрона, состояние мест присоединения проводов, состояние рассеивателя. Чистку деталей светильника производить мягкой ветошью.</w:t>
      </w:r>
    </w:p>
    <w:p w14:paraId="26855749" w14:textId="77777777" w:rsidR="00621BD7" w:rsidRDefault="00621BD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72449D" w14:textId="77777777" w:rsidR="00621BD7" w:rsidRPr="006D03B8" w:rsidRDefault="006D03B8" w:rsidP="006D03B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*при поставке в индивидуальной упаковке в комплект входит паспорт – 1экз./ 1шт.</w:t>
      </w:r>
    </w:p>
    <w:p w14:paraId="0EBF249D" w14:textId="77777777" w:rsidR="00A42162" w:rsidRDefault="00A42162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EC4BE3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5 </w:t>
      </w:r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14:paraId="65282DC9" w14:textId="6457B03D" w:rsidR="00AF0DF7" w:rsidRDefault="00C66903" w:rsidP="005E3A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Включать светильник в сеть только с напряжением 2</w:t>
      </w:r>
      <w:r w:rsidR="00470381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0 В.</w:t>
      </w:r>
      <w:r w:rsidR="005E3A17" w:rsidRPr="005E3A17">
        <w:rPr>
          <w:rFonts w:ascii="Times New Roman" w:hAnsi="Times New Roman" w:cs="Times New Roman"/>
          <w:sz w:val="18"/>
          <w:szCs w:val="18"/>
        </w:rPr>
        <w:t xml:space="preserve"> </w:t>
      </w:r>
      <w:r w:rsidR="001A4C6D" w:rsidRPr="001A4C6D">
        <w:rPr>
          <w:rFonts w:ascii="Times New Roman" w:hAnsi="Times New Roman" w:cs="Times New Roman"/>
          <w:sz w:val="18"/>
          <w:szCs w:val="18"/>
        </w:rPr>
        <w:t>При эксплуатации арматура светильника должна быть заземлена.</w:t>
      </w:r>
    </w:p>
    <w:p w14:paraId="51716E8E" w14:textId="77777777" w:rsidR="006C6198" w:rsidRDefault="005E3A17" w:rsidP="005E3A1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При установке в </w:t>
      </w:r>
      <w:r w:rsidR="00A03E68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помещения</w:t>
      </w:r>
      <w:r w:rsidR="0027164A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х</w:t>
      </w:r>
      <w:r w:rsidR="00A03E68"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с температурой</w:t>
      </w: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27164A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эксплуатац</w:t>
      </w:r>
      <w:r w:rsidR="00A03E68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ии выше +45°С</w:t>
      </w: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монтаж светильника осуществлять в месте не доступном для случайного прикосновения на поверхность из не</w:t>
      </w:r>
      <w:r w:rsidR="004D0BC9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горючих</w:t>
      </w: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материалов, при этом электромонтаж осуществлять термостойкими провод</w:t>
      </w:r>
      <w:r w:rsidR="00FE4B63">
        <w:rPr>
          <w:rFonts w:ascii="Times New Roman" w:hAnsi="Times New Roman" w:cs="Times New Roman"/>
          <w:b/>
          <w:color w:val="FF0000"/>
          <w:sz w:val="18"/>
          <w:szCs w:val="18"/>
        </w:rPr>
        <w:t>никами</w:t>
      </w:r>
      <w:r w:rsidR="006C6198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6C6198" w:rsidRPr="006C6198">
        <w:rPr>
          <w:rFonts w:ascii="Times New Roman" w:hAnsi="Times New Roman" w:cs="Times New Roman"/>
          <w:b/>
          <w:color w:val="FF0000"/>
          <w:sz w:val="18"/>
          <w:szCs w:val="18"/>
        </w:rPr>
        <w:t>с рабочей температурой до 180</w:t>
      </w:r>
      <w:r w:rsidR="006C6198" w:rsidRPr="00A03E68">
        <w:rPr>
          <w:rFonts w:ascii="Times New Roman" w:hAnsi="Times New Roman" w:cs="Times New Roman"/>
          <w:color w:val="FF0000"/>
          <w:sz w:val="18"/>
          <w:szCs w:val="18"/>
        </w:rPr>
        <w:t>°С</w:t>
      </w:r>
      <w:r w:rsidR="006C6198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14:paraId="07AB2511" w14:textId="77777777" w:rsidR="00C66903" w:rsidRDefault="0091047F" w:rsidP="005E3A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047F">
        <w:rPr>
          <w:rFonts w:ascii="Times New Roman" w:hAnsi="Times New Roman" w:cs="Times New Roman"/>
          <w:sz w:val="18"/>
          <w:szCs w:val="18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4BB9AABB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2CD7B28F" w14:textId="77777777" w:rsidR="0027164A" w:rsidRPr="0027164A" w:rsidRDefault="0027164A" w:rsidP="002716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64A">
        <w:rPr>
          <w:rFonts w:ascii="Times New Roman" w:hAnsi="Times New Roman" w:cs="Times New Roman"/>
          <w:sz w:val="18"/>
          <w:szCs w:val="18"/>
        </w:rPr>
        <w:t>Транспортирование светильников осуществляется различными видами транспорта при температуре от плюс 40°С до минус 50°С при условии защиты светильников от осадков.</w:t>
      </w:r>
    </w:p>
    <w:p w14:paraId="69E9DDA1" w14:textId="77777777" w:rsidR="00671037" w:rsidRDefault="0027164A" w:rsidP="002716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64A">
        <w:rPr>
          <w:rFonts w:ascii="Times New Roman" w:hAnsi="Times New Roman" w:cs="Times New Roman"/>
          <w:sz w:val="18"/>
          <w:szCs w:val="18"/>
        </w:rPr>
        <w:t>Хранить светильники в упаковке изготовителя в закрытых помещениях при температуре от плюс 40°С до минус 50°С и относительной влажности 75%. При этом наличие в воздухе паров кислот, щелочей и других агрессивных веществ не допускается.</w:t>
      </w:r>
    </w:p>
    <w:p w14:paraId="4BE866D8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2DBE41E3" w14:textId="77777777" w:rsidR="00CD6EC7" w:rsidRPr="00EC7C5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Предприятие-изготовитель гарантирует </w:t>
      </w:r>
      <w:r w:rsidR="00EC7C50">
        <w:rPr>
          <w:rFonts w:ascii="Times New Roman" w:hAnsi="Times New Roman" w:cs="Times New Roman"/>
          <w:sz w:val="18"/>
          <w:szCs w:val="18"/>
        </w:rPr>
        <w:t xml:space="preserve">соответствие требованиям ТУ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="00EC7C50" w:rsidRP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при соблюдении условий эксплуатации, транспортирования и хранения</w:t>
      </w:r>
      <w:r w:rsidR="00593084">
        <w:rPr>
          <w:rFonts w:ascii="Times New Roman" w:hAnsi="Times New Roman" w:cs="Times New Roman"/>
          <w:sz w:val="18"/>
          <w:szCs w:val="18"/>
        </w:rPr>
        <w:t>, установленных ТУ.</w:t>
      </w:r>
    </w:p>
    <w:p w14:paraId="76F27E00" w14:textId="77777777" w:rsidR="00CD6EC7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Гарантийный срок эксплуатации </w:t>
      </w:r>
      <w:r w:rsidR="00C75E33">
        <w:rPr>
          <w:rFonts w:ascii="Times New Roman" w:hAnsi="Times New Roman" w:cs="Times New Roman"/>
          <w:sz w:val="18"/>
          <w:szCs w:val="18"/>
        </w:rPr>
        <w:t>18</w:t>
      </w:r>
      <w:r w:rsidRPr="00CD6EC7">
        <w:rPr>
          <w:rFonts w:ascii="Times New Roman" w:hAnsi="Times New Roman" w:cs="Times New Roman"/>
          <w:sz w:val="18"/>
          <w:szCs w:val="18"/>
        </w:rPr>
        <w:t xml:space="preserve"> месяцев со дня</w:t>
      </w:r>
      <w:r w:rsidR="00C75E33">
        <w:rPr>
          <w:rFonts w:ascii="Times New Roman" w:hAnsi="Times New Roman" w:cs="Times New Roman"/>
          <w:sz w:val="18"/>
          <w:szCs w:val="18"/>
        </w:rPr>
        <w:t xml:space="preserve"> ввода светильников в эксплуатацию.</w:t>
      </w:r>
    </w:p>
    <w:p w14:paraId="4FD8AC5A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службы не менее 10 лет.</w:t>
      </w:r>
    </w:p>
    <w:p w14:paraId="4658D754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истечении срока службы светильники утилизировать в соответс</w:t>
      </w:r>
      <w:r w:rsidR="00AA102D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вии с указаниями местных органов власти.</w:t>
      </w:r>
    </w:p>
    <w:p w14:paraId="59499B2A" w14:textId="77777777" w:rsidR="00B369E7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обнаружении неисправностей во время гарантийного срока, при соблюдении правил эксплуатации, потребитель предъявляет претензии </w:t>
      </w:r>
      <w:r w:rsidR="00413F41">
        <w:rPr>
          <w:rFonts w:ascii="Times New Roman" w:hAnsi="Times New Roman" w:cs="Times New Roman"/>
          <w:sz w:val="18"/>
          <w:szCs w:val="18"/>
        </w:rPr>
        <w:t>изготовителю</w:t>
      </w:r>
      <w:r>
        <w:rPr>
          <w:rFonts w:ascii="Times New Roman" w:hAnsi="Times New Roman" w:cs="Times New Roman"/>
          <w:sz w:val="18"/>
          <w:szCs w:val="18"/>
        </w:rPr>
        <w:t xml:space="preserve"> в установленном порядке. </w:t>
      </w:r>
    </w:p>
    <w:p w14:paraId="77D27871" w14:textId="77777777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60636D40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593084">
        <w:rPr>
          <w:rFonts w:ascii="Times New Roman" w:hAnsi="Times New Roman" w:cs="Times New Roman"/>
          <w:sz w:val="18"/>
          <w:szCs w:val="18"/>
        </w:rPr>
        <w:t>и соответствую</w:t>
      </w:r>
      <w:r w:rsidRPr="00CD6EC7">
        <w:rPr>
          <w:rFonts w:ascii="Times New Roman" w:hAnsi="Times New Roman" w:cs="Times New Roman"/>
          <w:sz w:val="18"/>
          <w:szCs w:val="18"/>
        </w:rPr>
        <w:t>т ТУ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и признан</w:t>
      </w:r>
      <w:r w:rsidR="008941A1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годным для эксплуатации.</w:t>
      </w:r>
    </w:p>
    <w:p w14:paraId="61632729" w14:textId="77777777" w:rsidR="00CD6EC7" w:rsidRPr="00CD6EC7" w:rsidRDefault="00675C7C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1CB92ED7" wp14:editId="35254B69">
            <wp:simplePos x="0" y="0"/>
            <wp:positionH relativeFrom="column">
              <wp:posOffset>2110740</wp:posOffset>
            </wp:positionH>
            <wp:positionV relativeFrom="paragraph">
              <wp:posOffset>13970</wp:posOffset>
            </wp:positionV>
            <wp:extent cx="554355" cy="5607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ТК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Представитель службы </w:t>
      </w:r>
      <w:r w:rsidR="00593084">
        <w:rPr>
          <w:rFonts w:ascii="Times New Roman" w:hAnsi="Times New Roman" w:cs="Times New Roman"/>
          <w:sz w:val="18"/>
          <w:szCs w:val="18"/>
        </w:rPr>
        <w:t>к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онтроля предприятия </w:t>
      </w:r>
    </w:p>
    <w:p w14:paraId="33E233DA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07EBF183" w14:textId="7F0D3880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</w:t>
      </w:r>
      <w:r w:rsidR="001F33E2">
        <w:rPr>
          <w:rFonts w:ascii="Times New Roman" w:hAnsi="Times New Roman" w:cs="Times New Roman"/>
          <w:sz w:val="18"/>
          <w:szCs w:val="18"/>
        </w:rPr>
        <w:t>Октябрь</w:t>
      </w:r>
      <w:r w:rsidRPr="00CD6EC7">
        <w:rPr>
          <w:rFonts w:ascii="Times New Roman" w:hAnsi="Times New Roman" w:cs="Times New Roman"/>
          <w:sz w:val="18"/>
          <w:szCs w:val="18"/>
        </w:rPr>
        <w:t>____ 20</w:t>
      </w:r>
      <w:r w:rsidR="00F87CC0">
        <w:rPr>
          <w:rFonts w:ascii="Times New Roman" w:hAnsi="Times New Roman" w:cs="Times New Roman"/>
          <w:sz w:val="18"/>
          <w:szCs w:val="18"/>
        </w:rPr>
        <w:t>2</w:t>
      </w:r>
      <w:r w:rsidR="001A63F1">
        <w:rPr>
          <w:rFonts w:ascii="Times New Roman" w:hAnsi="Times New Roman" w:cs="Times New Roman"/>
          <w:sz w:val="18"/>
          <w:szCs w:val="18"/>
        </w:rPr>
        <w:t>3</w:t>
      </w:r>
      <w:r w:rsidR="00CC2643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</w:t>
      </w:r>
      <w:r w:rsidR="00C04CB2" w:rsidRPr="00C04CB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2"/>
      </w:tblGrid>
      <w:tr w:rsidR="00621BD7" w:rsidRPr="00E43F09" w14:paraId="5CDF4F34" w14:textId="77777777" w:rsidTr="0091047F">
        <w:trPr>
          <w:trHeight w:val="1486"/>
        </w:trPr>
        <w:tc>
          <w:tcPr>
            <w:tcW w:w="3646" w:type="dxa"/>
            <w:tcBorders>
              <w:bottom w:val="single" w:sz="4" w:space="0" w:color="auto"/>
            </w:tcBorders>
          </w:tcPr>
          <w:p w14:paraId="019CF4BA" w14:textId="77777777" w:rsidR="00621BD7" w:rsidRPr="004D0BC9" w:rsidRDefault="00621BD7" w:rsidP="00FA20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 xml:space="preserve">Заполняет торговая организация </w:t>
            </w:r>
            <w:r w:rsidR="00897400" w:rsidRPr="004D0BC9">
              <w:rPr>
                <w:sz w:val="18"/>
                <w:szCs w:val="18"/>
              </w:rPr>
              <w:t>Наименование</w:t>
            </w:r>
            <w:r w:rsidR="00FA205C">
              <w:rPr>
                <w:sz w:val="18"/>
                <w:szCs w:val="18"/>
              </w:rPr>
              <w:t xml:space="preserve"> </w:t>
            </w:r>
            <w:r w:rsidR="00897400" w:rsidRPr="004D0BC9">
              <w:rPr>
                <w:sz w:val="18"/>
                <w:szCs w:val="18"/>
              </w:rPr>
              <w:t xml:space="preserve"> </w:t>
            </w:r>
            <w:r w:rsidR="00FA205C">
              <w:rPr>
                <w:sz w:val="18"/>
                <w:szCs w:val="18"/>
              </w:rPr>
              <w:t>т</w:t>
            </w:r>
            <w:r w:rsidRPr="004D0BC9">
              <w:rPr>
                <w:sz w:val="18"/>
                <w:szCs w:val="18"/>
              </w:rPr>
              <w:t>овара_____________________</w:t>
            </w:r>
          </w:p>
          <w:p w14:paraId="7D6537A4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2F149800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Модель_________________________________</w:t>
            </w:r>
          </w:p>
          <w:p w14:paraId="4417FBF6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6729DC8A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Наименование</w:t>
            </w:r>
            <w:r w:rsidR="00FA205C">
              <w:rPr>
                <w:sz w:val="18"/>
                <w:szCs w:val="18"/>
              </w:rPr>
              <w:t xml:space="preserve"> </w:t>
            </w:r>
            <w:r w:rsidRPr="004D0BC9">
              <w:rPr>
                <w:sz w:val="18"/>
                <w:szCs w:val="18"/>
              </w:rPr>
              <w:t>организации________________</w:t>
            </w:r>
          </w:p>
          <w:p w14:paraId="4BFE819C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7DBF1197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2612B87B" w14:textId="77777777" w:rsidR="00BA7528" w:rsidRPr="004D0BC9" w:rsidRDefault="00BA7528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73C0C71" w14:textId="77777777" w:rsidR="00621BD7" w:rsidRPr="004D0BC9" w:rsidRDefault="00621BD7" w:rsidP="004C35F3">
            <w:pPr>
              <w:spacing w:after="0" w:line="240" w:lineRule="auto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Дата продажи   _____________            М.П.</w:t>
            </w:r>
          </w:p>
          <w:p w14:paraId="15B62904" w14:textId="77777777" w:rsidR="00621BD7" w:rsidRPr="004D0BC9" w:rsidRDefault="00621BD7" w:rsidP="004C35F3">
            <w:pPr>
              <w:spacing w:after="0" w:line="240" w:lineRule="auto"/>
              <w:rPr>
                <w:sz w:val="18"/>
                <w:szCs w:val="18"/>
              </w:rPr>
            </w:pPr>
          </w:p>
          <w:p w14:paraId="08502964" w14:textId="77777777" w:rsidR="00621BD7" w:rsidRPr="004D0BC9" w:rsidRDefault="00621BD7" w:rsidP="004C35F3">
            <w:pPr>
              <w:spacing w:after="0" w:line="240" w:lineRule="auto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 xml:space="preserve">Продавец (подпись)_________          </w:t>
            </w:r>
          </w:p>
          <w:p w14:paraId="065097E1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DEE6E21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3E4C84CC" wp14:editId="188F6280">
            <wp:extent cx="1023360" cy="742548"/>
            <wp:effectExtent l="0" t="0" r="5715" b="63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94" cy="79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</w:t>
      </w:r>
      <w:r w:rsidR="00A41BE7">
        <w:object w:dxaOrig="2140" w:dyaOrig="2167" w14:anchorId="4FC27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1.25pt" o:ole="">
            <v:imagedata r:id="rId9" o:title=""/>
          </v:shape>
          <o:OLEObject Type="Embed" ProgID="CorelDraw.Graphic.15" ShapeID="_x0000_i1025" DrawAspect="Content" ObjectID="_1759828447" r:id="rId10"/>
        </w:object>
      </w:r>
      <w:r w:rsidR="008458ED">
        <w:rPr>
          <w:noProof/>
        </w:rPr>
        <w:t xml:space="preserve">                                                  </w:t>
      </w:r>
      <w:r w:rsidR="000C78F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8458ED">
        <w:rPr>
          <w:noProof/>
        </w:rPr>
        <w:t xml:space="preserve">                        </w:t>
      </w:r>
    </w:p>
    <w:p w14:paraId="3F03EBF0" w14:textId="77777777" w:rsidR="008941A1" w:rsidRDefault="00AF0DF7" w:rsidP="007544AE">
      <w:pPr>
        <w:spacing w:after="0" w:line="240" w:lineRule="auto"/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2E459F2" wp14:editId="3D5B9A3E">
            <wp:extent cx="776378" cy="698740"/>
            <wp:effectExtent l="0" t="0" r="508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е предн.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79" cy="73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C8E">
        <w:t xml:space="preserve">   </w:t>
      </w:r>
      <w:r w:rsidR="000A0176">
        <w:t xml:space="preserve">   </w:t>
      </w:r>
      <w:r w:rsidR="00A41BE7">
        <w:rPr>
          <w:noProof/>
        </w:rPr>
        <w:t xml:space="preserve">         </w:t>
      </w:r>
      <w:r w:rsidR="004F2834">
        <w:rPr>
          <w:noProof/>
        </w:rPr>
        <w:drawing>
          <wp:inline distT="0" distB="0" distL="0" distR="0" wp14:anchorId="7E3903C7" wp14:editId="6C52DF87">
            <wp:extent cx="995979" cy="419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5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036" cy="43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BE7">
        <w:rPr>
          <w:noProof/>
        </w:rPr>
        <w:t xml:space="preserve">      </w:t>
      </w:r>
      <w:r w:rsidR="000A0176">
        <w:rPr>
          <w:noProof/>
        </w:rPr>
        <w:drawing>
          <wp:inline distT="0" distB="0" distL="0" distR="0" wp14:anchorId="42563029" wp14:editId="7F8260F1">
            <wp:extent cx="649908" cy="552090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равильный_СВЕТ_2.SLDBL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96" cy="58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C8E">
        <w:t xml:space="preserve">                        </w:t>
      </w:r>
      <w:r w:rsidR="003F1EB4">
        <w:t xml:space="preserve">                         </w:t>
      </w:r>
      <w:r w:rsidR="00621BD7">
        <w:t xml:space="preserve">    </w:t>
      </w:r>
    </w:p>
    <w:p w14:paraId="147F2B16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A496BF" w14:textId="77777777" w:rsidR="007544AE" w:rsidRDefault="007544AE" w:rsidP="007544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382096" w14:textId="77777777" w:rsidR="007544AE" w:rsidRDefault="007544AE" w:rsidP="007544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46F66E" w14:textId="77777777" w:rsidR="00671037" w:rsidRPr="00CD6EC7" w:rsidRDefault="00671037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</w:t>
      </w:r>
      <w:r w:rsidR="0046394E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”Витебское электротехническое предприятие</w:t>
      </w:r>
    </w:p>
    <w:p w14:paraId="7F68AEED" w14:textId="57D71961" w:rsidR="00671037" w:rsidRPr="00CD6EC7" w:rsidRDefault="00671037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СВЕТ” Республика Беларусь 21000</w:t>
      </w:r>
      <w:r w:rsidR="00F01EB6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6E0BB98C" w14:textId="77777777" w:rsidR="00B01C8E" w:rsidRPr="002235F1" w:rsidRDefault="00671037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116920" w:rsidRPr="00116920">
        <w:rPr>
          <w:rFonts w:ascii="Times New Roman" w:hAnsi="Times New Roman" w:cs="Times New Roman"/>
          <w:sz w:val="18"/>
          <w:szCs w:val="18"/>
        </w:rPr>
        <w:t>36-66-32</w:t>
      </w:r>
    </w:p>
    <w:sectPr w:rsidR="00B01C8E" w:rsidRPr="002235F1" w:rsidSect="002235F1">
      <w:pgSz w:w="16838" w:h="11906" w:orient="landscape"/>
      <w:pgMar w:top="426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C7"/>
    <w:rsid w:val="00025304"/>
    <w:rsid w:val="00027CBB"/>
    <w:rsid w:val="00044825"/>
    <w:rsid w:val="000A0176"/>
    <w:rsid w:val="000C167D"/>
    <w:rsid w:val="000C78FA"/>
    <w:rsid w:val="000D770D"/>
    <w:rsid w:val="000F5377"/>
    <w:rsid w:val="001053A7"/>
    <w:rsid w:val="00116920"/>
    <w:rsid w:val="00125FE5"/>
    <w:rsid w:val="0013330D"/>
    <w:rsid w:val="00141447"/>
    <w:rsid w:val="001522BE"/>
    <w:rsid w:val="001A4C6D"/>
    <w:rsid w:val="001A50CE"/>
    <w:rsid w:val="001A63F1"/>
    <w:rsid w:val="001C1FA7"/>
    <w:rsid w:val="001D7113"/>
    <w:rsid w:val="001E1CC1"/>
    <w:rsid w:val="001F33B8"/>
    <w:rsid w:val="001F33E2"/>
    <w:rsid w:val="001F61F1"/>
    <w:rsid w:val="00217510"/>
    <w:rsid w:val="002235F1"/>
    <w:rsid w:val="0027164A"/>
    <w:rsid w:val="002A5CB9"/>
    <w:rsid w:val="002C166C"/>
    <w:rsid w:val="002D2B92"/>
    <w:rsid w:val="002D435A"/>
    <w:rsid w:val="00312A30"/>
    <w:rsid w:val="00347662"/>
    <w:rsid w:val="00350EB5"/>
    <w:rsid w:val="00386593"/>
    <w:rsid w:val="003F1AEF"/>
    <w:rsid w:val="003F1EB4"/>
    <w:rsid w:val="003F59CB"/>
    <w:rsid w:val="00400D4F"/>
    <w:rsid w:val="00402BA4"/>
    <w:rsid w:val="00413F41"/>
    <w:rsid w:val="004208A3"/>
    <w:rsid w:val="0046394E"/>
    <w:rsid w:val="00470381"/>
    <w:rsid w:val="0048035D"/>
    <w:rsid w:val="004934AB"/>
    <w:rsid w:val="004A70A3"/>
    <w:rsid w:val="004C26CF"/>
    <w:rsid w:val="004D0BC9"/>
    <w:rsid w:val="004E5D4F"/>
    <w:rsid w:val="004F2834"/>
    <w:rsid w:val="005124E4"/>
    <w:rsid w:val="005518A1"/>
    <w:rsid w:val="005721D7"/>
    <w:rsid w:val="00586D89"/>
    <w:rsid w:val="00593084"/>
    <w:rsid w:val="005A77B1"/>
    <w:rsid w:val="005D1969"/>
    <w:rsid w:val="005D43A2"/>
    <w:rsid w:val="005E19DA"/>
    <w:rsid w:val="005E3A17"/>
    <w:rsid w:val="0061459A"/>
    <w:rsid w:val="00621BD7"/>
    <w:rsid w:val="00624439"/>
    <w:rsid w:val="0064258B"/>
    <w:rsid w:val="00662DD5"/>
    <w:rsid w:val="00671037"/>
    <w:rsid w:val="0067257B"/>
    <w:rsid w:val="00675C7C"/>
    <w:rsid w:val="00684272"/>
    <w:rsid w:val="00696DF6"/>
    <w:rsid w:val="006A7B4B"/>
    <w:rsid w:val="006B1A79"/>
    <w:rsid w:val="006C0322"/>
    <w:rsid w:val="006C6198"/>
    <w:rsid w:val="006D03B8"/>
    <w:rsid w:val="006D54E3"/>
    <w:rsid w:val="006F5C93"/>
    <w:rsid w:val="00706A3F"/>
    <w:rsid w:val="00737B29"/>
    <w:rsid w:val="007544AE"/>
    <w:rsid w:val="00792663"/>
    <w:rsid w:val="007C598E"/>
    <w:rsid w:val="007E7011"/>
    <w:rsid w:val="007F3996"/>
    <w:rsid w:val="0080290B"/>
    <w:rsid w:val="00805A17"/>
    <w:rsid w:val="00810823"/>
    <w:rsid w:val="008171DA"/>
    <w:rsid w:val="00824FFA"/>
    <w:rsid w:val="0083747A"/>
    <w:rsid w:val="008458ED"/>
    <w:rsid w:val="00850EBD"/>
    <w:rsid w:val="00851BA4"/>
    <w:rsid w:val="008541A8"/>
    <w:rsid w:val="00860382"/>
    <w:rsid w:val="008607DF"/>
    <w:rsid w:val="00860884"/>
    <w:rsid w:val="0086368A"/>
    <w:rsid w:val="00867FE4"/>
    <w:rsid w:val="008941A1"/>
    <w:rsid w:val="00897400"/>
    <w:rsid w:val="008A3FDF"/>
    <w:rsid w:val="008B2A4A"/>
    <w:rsid w:val="00906E6D"/>
    <w:rsid w:val="0091047F"/>
    <w:rsid w:val="0092072B"/>
    <w:rsid w:val="00937129"/>
    <w:rsid w:val="0096137D"/>
    <w:rsid w:val="009859B7"/>
    <w:rsid w:val="00990C9F"/>
    <w:rsid w:val="009B056B"/>
    <w:rsid w:val="009C2126"/>
    <w:rsid w:val="009E57AC"/>
    <w:rsid w:val="00A03E68"/>
    <w:rsid w:val="00A1391A"/>
    <w:rsid w:val="00A14306"/>
    <w:rsid w:val="00A31786"/>
    <w:rsid w:val="00A3192D"/>
    <w:rsid w:val="00A41BE7"/>
    <w:rsid w:val="00A42162"/>
    <w:rsid w:val="00A456B1"/>
    <w:rsid w:val="00A6099F"/>
    <w:rsid w:val="00A70FA5"/>
    <w:rsid w:val="00A77EF3"/>
    <w:rsid w:val="00A83615"/>
    <w:rsid w:val="00A97449"/>
    <w:rsid w:val="00A97A77"/>
    <w:rsid w:val="00AA102D"/>
    <w:rsid w:val="00AA646B"/>
    <w:rsid w:val="00AA6C5A"/>
    <w:rsid w:val="00AD5554"/>
    <w:rsid w:val="00AD6010"/>
    <w:rsid w:val="00AE2694"/>
    <w:rsid w:val="00AF0DF7"/>
    <w:rsid w:val="00AF6CDC"/>
    <w:rsid w:val="00B01C8E"/>
    <w:rsid w:val="00B01FF1"/>
    <w:rsid w:val="00B35544"/>
    <w:rsid w:val="00B369E7"/>
    <w:rsid w:val="00B51F08"/>
    <w:rsid w:val="00B850B0"/>
    <w:rsid w:val="00B875C1"/>
    <w:rsid w:val="00B91D80"/>
    <w:rsid w:val="00B92855"/>
    <w:rsid w:val="00BA2E40"/>
    <w:rsid w:val="00BA47C1"/>
    <w:rsid w:val="00BA7528"/>
    <w:rsid w:val="00BC3056"/>
    <w:rsid w:val="00BC3A4D"/>
    <w:rsid w:val="00C04CB2"/>
    <w:rsid w:val="00C10A1C"/>
    <w:rsid w:val="00C10FED"/>
    <w:rsid w:val="00C119A2"/>
    <w:rsid w:val="00C45175"/>
    <w:rsid w:val="00C639C1"/>
    <w:rsid w:val="00C66903"/>
    <w:rsid w:val="00C75E33"/>
    <w:rsid w:val="00C91D53"/>
    <w:rsid w:val="00CC2643"/>
    <w:rsid w:val="00CC29B1"/>
    <w:rsid w:val="00CD0C63"/>
    <w:rsid w:val="00CD69BE"/>
    <w:rsid w:val="00CD6EC7"/>
    <w:rsid w:val="00CF586F"/>
    <w:rsid w:val="00D01F6F"/>
    <w:rsid w:val="00D06A54"/>
    <w:rsid w:val="00D10B02"/>
    <w:rsid w:val="00D27C20"/>
    <w:rsid w:val="00D52E66"/>
    <w:rsid w:val="00D64B37"/>
    <w:rsid w:val="00D66FC7"/>
    <w:rsid w:val="00DB074C"/>
    <w:rsid w:val="00DB1A41"/>
    <w:rsid w:val="00DB6E11"/>
    <w:rsid w:val="00DE0867"/>
    <w:rsid w:val="00E439F3"/>
    <w:rsid w:val="00EB3448"/>
    <w:rsid w:val="00EC7C50"/>
    <w:rsid w:val="00EC7CF6"/>
    <w:rsid w:val="00ED1620"/>
    <w:rsid w:val="00F01EB6"/>
    <w:rsid w:val="00F474E6"/>
    <w:rsid w:val="00F47BE4"/>
    <w:rsid w:val="00F5525E"/>
    <w:rsid w:val="00F8764E"/>
    <w:rsid w:val="00F87CC0"/>
    <w:rsid w:val="00F97EE7"/>
    <w:rsid w:val="00FA205C"/>
    <w:rsid w:val="00FC49C8"/>
    <w:rsid w:val="00FE4B63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A62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7D1F8CB5.dotm</Template>
  <TotalTime>1</TotalTime>
  <Pages>1</Pages>
  <Words>791</Words>
  <Characters>4514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 Вдовиченко</cp:lastModifiedBy>
  <cp:revision>2</cp:revision>
  <cp:lastPrinted>2016-07-20T05:38:00Z</cp:lastPrinted>
  <dcterms:created xsi:type="dcterms:W3CDTF">2023-10-26T09:28:00Z</dcterms:created>
  <dcterms:modified xsi:type="dcterms:W3CDTF">2023-10-26T09:28:00Z</dcterms:modified>
</cp:coreProperties>
</file>