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Franklin Gothic Demi Cond" w:hAnsi="Franklin Gothic Demi Cond" w:eastAsia="Franklin Gothic Demi Cond" w:cs="Franklin Gothic Demi Cond"/>
          <w:color w:val="000000"/>
          <w:kern w:val="0"/>
          <w:sz w:val="48"/>
          <w:szCs w:val="48"/>
          <w:lang w:val="ru-RU" w:eastAsia="zh-CN" w:bidi="ar"/>
        </w:rPr>
      </w:pPr>
      <w:r>
        <w:rPr>
          <w:rFonts w:hint="default" w:ascii="Franklin Gothic Demi Cond" w:hAnsi="Franklin Gothic Demi Cond" w:eastAsia="Franklin Gothic Demi Cond" w:cs="Franklin Gothic Demi Cond"/>
          <w:color w:val="000000"/>
          <w:kern w:val="0"/>
          <w:sz w:val="48"/>
          <w:szCs w:val="48"/>
          <w:lang w:val="ru-RU" w:eastAsia="zh-CN" w:bidi="ar"/>
        </w:rPr>
        <w:t xml:space="preserve"> </w:t>
      </w:r>
      <w:r>
        <w:rPr>
          <w:rFonts w:ascii="Franklin Gothic Demi Cond" w:hAnsi="Franklin Gothic Demi Cond" w:eastAsia="Franklin Gothic Demi Cond" w:cs="Franklin Gothic Demi Cond"/>
          <w:color w:val="000000"/>
          <w:kern w:val="0"/>
          <w:sz w:val="48"/>
          <w:szCs w:val="48"/>
          <w:lang w:val="en-US" w:eastAsia="zh-CN" w:bidi="ar"/>
        </w:rPr>
        <w:t>Краска акриловая</w:t>
      </w:r>
      <w:r>
        <w:rPr>
          <w:rFonts w:hint="default" w:ascii="Franklin Gothic Demi Cond" w:hAnsi="Franklin Gothic Demi Cond" w:eastAsia="Franklin Gothic Demi Cond" w:cs="Franklin Gothic Demi Cond"/>
          <w:color w:val="000000"/>
          <w:kern w:val="0"/>
          <w:sz w:val="48"/>
          <w:szCs w:val="48"/>
          <w:lang w:val="ru-RU" w:eastAsia="zh-CN" w:bidi="ar"/>
        </w:rPr>
        <w:t xml:space="preserve"> АК-501 </w:t>
      </w:r>
    </w:p>
    <w:p>
      <w:pPr>
        <w:keepNext w:val="0"/>
        <w:keepLines w:val="0"/>
        <w:widowControl/>
        <w:suppressLineNumbers w:val="0"/>
        <w:jc w:val="center"/>
        <w:rPr>
          <w:rFonts w:hint="default"/>
          <w:lang w:val="ru-RU"/>
        </w:rPr>
      </w:pPr>
      <w:r>
        <w:rPr>
          <w:rFonts w:hint="default" w:ascii="Franklin Gothic Demi Cond" w:hAnsi="Franklin Gothic Demi Cond" w:eastAsia="Franklin Gothic Demi Cond" w:cs="Franklin Gothic Demi Cond"/>
          <w:color w:val="000000"/>
          <w:kern w:val="0"/>
          <w:sz w:val="48"/>
          <w:szCs w:val="48"/>
          <w:lang w:val="ru-RU" w:eastAsia="zh-CN" w:bidi="ar"/>
        </w:rPr>
        <w:t xml:space="preserve">для </w:t>
      </w:r>
      <w:r>
        <w:rPr>
          <w:rFonts w:hint="default" w:ascii="Franklin Gothic Demi Cond" w:hAnsi="Franklin Gothic Demi Cond" w:eastAsia="Franklin Gothic Demi Cond" w:cs="Franklin Gothic Demi Cond"/>
          <w:color w:val="000000"/>
          <w:kern w:val="0"/>
          <w:sz w:val="48"/>
          <w:szCs w:val="48"/>
          <w:lang w:val="en-US" w:eastAsia="zh-CN" w:bidi="ar"/>
        </w:rPr>
        <w:t>дорожной разметки</w:t>
      </w:r>
      <w:r>
        <w:rPr>
          <w:rFonts w:hint="default" w:ascii="Franklin Gothic Demi Cond" w:hAnsi="Franklin Gothic Demi Cond" w:eastAsia="Franklin Gothic Demi Cond" w:cs="Franklin Gothic Demi Cond"/>
          <w:color w:val="000000"/>
          <w:kern w:val="0"/>
          <w:sz w:val="48"/>
          <w:szCs w:val="48"/>
          <w:lang w:val="ru-RU" w:eastAsia="zh-CN" w:bidi="ar"/>
        </w:rPr>
        <w:t>.</w:t>
      </w:r>
    </w:p>
    <w:p>
      <w:pPr>
        <w:pBdr>
          <w:bottom w:val="single" w:color="auto" w:sz="12" w:space="1"/>
        </w:pBdr>
        <w:spacing w:line="276" w:lineRule="auto"/>
        <w:ind w:left="-284"/>
        <w:rPr>
          <w:b/>
        </w:rPr>
      </w:pPr>
      <w:r>
        <w:rPr>
          <w:b/>
        </w:rPr>
        <w:t xml:space="preserve">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Narrow" w:hAnsi="Arial Narrow" w:cs="Arial Narrow"/>
        </w:rPr>
      </w:pPr>
      <w:r>
        <w:rPr>
          <w:rFonts w:hint="default" w:ascii="Arial Narrow" w:hAnsi="Arial Narrow" w:cs="Arial Narrow"/>
          <w:b/>
          <w:sz w:val="21"/>
          <w:szCs w:val="21"/>
        </w:rPr>
        <w:t xml:space="preserve">ТИП   </w:t>
      </w:r>
      <w:r>
        <w:rPr>
          <w:b/>
          <w:sz w:val="21"/>
          <w:szCs w:val="21"/>
        </w:rPr>
        <w:t xml:space="preserve">                </w:t>
      </w:r>
      <w:r>
        <w:rPr>
          <w:rFonts w:hint="default"/>
          <w:b/>
          <w:sz w:val="21"/>
          <w:szCs w:val="21"/>
          <w:lang w:val="ru-RU"/>
        </w:rPr>
        <w:tab/>
      </w:r>
      <w:r>
        <w:rPr>
          <w:rFonts w:hint="default"/>
          <w:b/>
          <w:sz w:val="21"/>
          <w:szCs w:val="21"/>
          <w:lang w:val="ru-RU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Однокомпонентный состав. Представляет собой суспензию смеси пигментов, 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наполнителей, модифицирующих добавок и раствора акрилового сополимера в 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>смеси органических растворителей. Соответствует требованиям ГОСТ Р 51256-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2011, предъявляемым к дорожной разметке. Образует матовое покрытие с 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высокими эксплуатационными характеристиками.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Narrow" w:hAnsi="Arial Narrow" w:cs="Arial Narrow"/>
          <w:lang w:val="ru-RU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Arial Narrow" w:hAnsi="Arial Narrow" w:cs="Arial Narrow"/>
        </w:rPr>
      </w:pPr>
      <w:r>
        <w:rPr>
          <w:rFonts w:hint="default" w:ascii="Arial Narrow" w:hAnsi="Arial Narrow" w:cs="Arial Narrow"/>
          <w:b/>
          <w:sz w:val="21"/>
          <w:szCs w:val="21"/>
        </w:rPr>
        <w:t xml:space="preserve">НАЗНАЧЕНИЕ </w:t>
      </w:r>
      <w:r>
        <w:rPr>
          <w:rFonts w:hint="default" w:ascii="Arial Narrow" w:hAnsi="Arial Narrow" w:cs="Arial Narrow"/>
          <w:b/>
          <w:sz w:val="21"/>
          <w:szCs w:val="21"/>
          <w:lang w:val="ru-RU"/>
        </w:rPr>
        <w:tab/>
      </w:r>
      <w:r>
        <w:rPr>
          <w:rFonts w:hint="default" w:ascii="Arial Narrow" w:hAnsi="Arial Narrow" w:cs="Arial Narrow"/>
          <w:b/>
          <w:sz w:val="21"/>
          <w:szCs w:val="21"/>
          <w:lang w:val="ru-RU"/>
        </w:rPr>
        <w:tab/>
      </w:r>
      <w:r>
        <w:rPr>
          <w:rFonts w:hint="default" w:ascii="Arial Narrow" w:hAnsi="Arial Narrow" w:cs="Arial Narrow"/>
          <w:b w:val="0"/>
          <w:bCs/>
          <w:sz w:val="21"/>
          <w:szCs w:val="21"/>
          <w:lang w:val="ru-RU"/>
        </w:rPr>
        <w:t>Применяется для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 горизонтальной, вертикальной и временной разметки на 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асфальтобетонные и 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>цементобетонные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 покрытия автомобильных дорог I-IV категории (по 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>ГОСТ Р 51256) и элементы дорожных сооружений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>. Так же для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 разметки на взлётно-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посадочные полосы аэродромов с 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>асфальтобетонным и цементобетонным покрытием.</w:t>
      </w:r>
    </w:p>
    <w:p>
      <w:pPr>
        <w:ind w:left="-284"/>
        <w:rPr>
          <w:rFonts w:hint="default" w:ascii="Arial Narrow" w:hAnsi="Arial Narrow" w:cs="Arial Narrow"/>
          <w:sz w:val="21"/>
          <w:szCs w:val="21"/>
        </w:rPr>
      </w:pPr>
      <w:r>
        <w:rPr>
          <w:rFonts w:hint="default" w:ascii="Arial Narrow" w:hAnsi="Arial Narrow" w:cs="Arial Narrow"/>
          <w:sz w:val="21"/>
          <w:szCs w:val="21"/>
        </w:rPr>
        <w:t xml:space="preserve">.  </w:t>
      </w:r>
    </w:p>
    <w:p>
      <w:pPr>
        <w:ind w:left="0" w:leftChars="0" w:firstLine="0" w:firstLineChars="0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cs="Arial Narrow"/>
          <w:b/>
          <w:sz w:val="20"/>
          <w:szCs w:val="20"/>
        </w:rPr>
        <w:t xml:space="preserve">ОСОБЕННОСТИ                  </w:t>
      </w:r>
      <w:r>
        <w:rPr>
          <w:rFonts w:hint="default" w:ascii="Arial Narrow" w:hAnsi="Arial Narrow" w:cs="Arial Narrow"/>
          <w:b/>
          <w:sz w:val="20"/>
          <w:szCs w:val="20"/>
          <w:lang w:val="ru-RU"/>
        </w:rPr>
        <w:tab/>
      </w:r>
      <w:r>
        <w:rPr>
          <w:rFonts w:hint="default" w:ascii="Arial Narrow" w:hAnsi="Arial Narrow" w:cs="Arial Narrow"/>
          <w:sz w:val="20"/>
          <w:szCs w:val="20"/>
        </w:rPr>
        <w:t>Отличается ускоренным временем сушки</w:t>
      </w:r>
      <w:r>
        <w:rPr>
          <w:rFonts w:hint="default" w:ascii="Arial Narrow" w:hAnsi="Arial Narrow" w:cs="Arial Narrow"/>
          <w:sz w:val="20"/>
          <w:szCs w:val="20"/>
          <w:lang w:val="ru-RU"/>
        </w:rPr>
        <w:t xml:space="preserve"> - </w:t>
      </w:r>
      <w:r>
        <w:rPr>
          <w:rFonts w:hint="default" w:ascii="Arial Narrow" w:hAnsi="Arial Narrow" w:cs="Arial Narrow"/>
          <w:sz w:val="20"/>
          <w:szCs w:val="20"/>
        </w:rPr>
        <w:t xml:space="preserve">до ст.3: при температуре 20ºС – </w:t>
      </w:r>
    </w:p>
    <w:p>
      <w:pPr>
        <w:ind w:left="1416" w:leftChars="0" w:firstLine="708" w:firstLineChars="0"/>
        <w:rPr>
          <w:rFonts w:hint="default" w:ascii="Arial Narrow" w:hAnsi="Arial Narrow" w:cs="Arial Narrow"/>
          <w:sz w:val="20"/>
          <w:szCs w:val="20"/>
          <w:lang w:val="ru-RU"/>
        </w:rPr>
      </w:pPr>
      <w:r>
        <w:rPr>
          <w:rFonts w:hint="default" w:ascii="Arial Narrow" w:hAnsi="Arial Narrow" w:cs="Arial Narrow"/>
          <w:sz w:val="20"/>
          <w:szCs w:val="20"/>
        </w:rPr>
        <w:t>не</w:t>
      </w:r>
      <w:r>
        <w:rPr>
          <w:rFonts w:hint="default" w:ascii="Arial Narrow" w:hAnsi="Arial Narrow" w:cs="Arial Narrow"/>
          <w:b/>
          <w:sz w:val="20"/>
          <w:szCs w:val="20"/>
        </w:rPr>
        <w:t xml:space="preserve"> </w:t>
      </w:r>
      <w:r>
        <w:rPr>
          <w:rFonts w:hint="default" w:ascii="Arial Narrow" w:hAnsi="Arial Narrow" w:cs="Arial Narrow"/>
          <w:sz w:val="20"/>
          <w:szCs w:val="20"/>
        </w:rPr>
        <w:t xml:space="preserve">более </w:t>
      </w:r>
      <w:r>
        <w:rPr>
          <w:rFonts w:hint="default" w:ascii="Arial Narrow" w:hAnsi="Arial Narrow" w:cs="Arial Narrow"/>
          <w:sz w:val="20"/>
          <w:szCs w:val="20"/>
          <w:lang w:val="ru-RU"/>
        </w:rPr>
        <w:t xml:space="preserve">5 минут (Класс ВВ3 по ГОСТ 32830). </w:t>
      </w:r>
    </w:p>
    <w:p>
      <w:pPr>
        <w:ind w:left="0" w:leftChars="0" w:firstLine="0" w:firstLineChars="0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cs="Arial Narrow"/>
          <w:b/>
          <w:sz w:val="20"/>
          <w:szCs w:val="20"/>
          <w:u w:val="single"/>
        </w:rPr>
        <w:t xml:space="preserve">                                                 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 Narrow" w:hAnsi="Arial Narrow" w:cs="Arial Narrow"/>
          <w:b/>
          <w:sz w:val="20"/>
          <w:szCs w:val="20"/>
        </w:rPr>
        <w:t xml:space="preserve">ПРИМЕНЕНИЕ                     </w:t>
      </w:r>
      <w:r>
        <w:rPr>
          <w:rFonts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При температуре выше +20 °С разрешается проезд транспорта через 2 часа 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после нанесения краски (без 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повреждения разметки). </w:t>
      </w:r>
    </w:p>
    <w:p>
      <w:pPr>
        <w:keepNext w:val="0"/>
        <w:keepLines w:val="0"/>
        <w:widowControl/>
        <w:suppressLineNumbers w:val="0"/>
        <w:ind w:left="1416" w:leftChars="0" w:firstLine="708" w:firstLineChars="0"/>
        <w:jc w:val="left"/>
      </w:pP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Срок службы горизонтальной разметки зависит от условий эксплуатации: </w:t>
      </w:r>
    </w:p>
    <w:p>
      <w:pPr>
        <w:keepNext w:val="0"/>
        <w:keepLines w:val="0"/>
        <w:widowControl/>
        <w:suppressLineNumbers w:val="0"/>
        <w:ind w:left="1416" w:leftChars="0" w:firstLine="708" w:firstLineChars="0"/>
        <w:jc w:val="left"/>
      </w:pP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• для постоянной разметки: 1 сезон (до обнажения покрытия дороги на 50%); </w:t>
      </w:r>
    </w:p>
    <w:p>
      <w:pPr>
        <w:keepNext w:val="0"/>
        <w:keepLines w:val="0"/>
        <w:widowControl/>
        <w:suppressLineNumbers w:val="0"/>
        <w:ind w:left="1416" w:leftChars="0" w:firstLine="708" w:firstLineChars="0"/>
        <w:jc w:val="left"/>
      </w:pP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• для временной разметки: срок службы ограничивается продолжительностью 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событий, потребовавших 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>её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 нанесения.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left="1416" w:leftChars="0" w:firstLine="708" w:firstLineChars="0"/>
        <w:jc w:val="left"/>
      </w:pP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Краска для дорожной разметки относится к лакокрасочным материалам для 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профессионального применения. Выпускается белого, 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>жёлтого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, оранжевого, 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>красного, синего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>, зелёного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 и 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>чёрного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 цветов. Поставляется как в комплекте с 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>микростеклошариками для дорожной разметки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 xml:space="preserve"> (</w:t>
      </w:r>
      <w:r>
        <w:rPr>
          <w:rFonts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применяемые 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в качестве 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>световозвращающих элементов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ru-RU" w:eastAsia="zh-CN" w:bidi="ar"/>
        </w:rPr>
        <w:t>)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 так и без них.</w:t>
      </w:r>
    </w:p>
    <w:p>
      <w:pPr>
        <w:ind w:left="0" w:leftChars="0" w:firstLine="0" w:firstLineChars="0"/>
        <w:rPr>
          <w:rFonts w:hint="default" w:ascii="Arial Narrow" w:hAnsi="Arial Narrow" w:cs="Arial Narrow"/>
          <w:b/>
          <w:sz w:val="20"/>
          <w:szCs w:val="20"/>
        </w:rPr>
      </w:pPr>
      <w:r>
        <w:rPr>
          <w:rFonts w:hint="default" w:ascii="Arial Narrow" w:hAnsi="Arial Narrow" w:cs="Arial Narrow"/>
          <w:sz w:val="20"/>
          <w:szCs w:val="20"/>
        </w:rPr>
        <w:t xml:space="preserve"> </w:t>
      </w:r>
      <w:r>
        <w:rPr>
          <w:rFonts w:hint="default" w:ascii="Arial Narrow" w:hAnsi="Arial Narrow" w:cs="Arial Narrow"/>
          <w:b/>
          <w:sz w:val="20"/>
          <w:szCs w:val="20"/>
        </w:rPr>
        <w:t xml:space="preserve">  </w:t>
      </w:r>
    </w:p>
    <w:p>
      <w:pPr>
        <w:pBdr>
          <w:bottom w:val="single" w:color="auto" w:sz="12" w:space="1"/>
        </w:pBdr>
        <w:ind w:left="0" w:leftChars="0" w:firstLine="0" w:firstLineChars="0"/>
        <w:rPr>
          <w:rFonts w:hint="default" w:ascii="Arial Narrow" w:hAnsi="Arial Narrow" w:cs="Arial Narrow"/>
          <w:b/>
          <w:sz w:val="21"/>
          <w:szCs w:val="21"/>
        </w:rPr>
      </w:pPr>
    </w:p>
    <w:p>
      <w:pPr>
        <w:ind w:left="0" w:leftChars="0" w:firstLine="0" w:firstLineChars="0"/>
        <w:rPr>
          <w:rFonts w:hint="default" w:ascii="Arial Narrow" w:hAnsi="Arial Narrow" w:cs="Arial Narrow"/>
          <w:b/>
          <w:bCs/>
          <w:sz w:val="21"/>
          <w:szCs w:val="21"/>
          <w:u w:val="none"/>
          <w:lang w:val="ru-RU"/>
        </w:rPr>
      </w:pPr>
      <w:r>
        <w:rPr>
          <w:rFonts w:hint="default" w:ascii="Arial Narrow" w:hAnsi="Arial Narrow" w:cs="Arial Narrow"/>
          <w:b/>
          <w:bCs/>
          <w:sz w:val="21"/>
          <w:szCs w:val="21"/>
          <w:u w:val="none"/>
          <w:lang w:val="ru-RU"/>
        </w:rPr>
        <w:t>ТЕХНИЧЕСКИЕ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Narrow" w:hAnsi="Arial Narrow" w:cs="Arial Narrow"/>
          <w:b/>
          <w:sz w:val="21"/>
          <w:szCs w:val="21"/>
          <w:lang w:val="ru-RU"/>
        </w:rPr>
      </w:pPr>
      <w:r>
        <w:rPr>
          <w:rFonts w:hint="default" w:ascii="Arial Narrow" w:hAnsi="Arial Narrow" w:cs="Arial Narrow"/>
          <w:b/>
          <w:sz w:val="21"/>
          <w:szCs w:val="21"/>
        </w:rPr>
        <w:t xml:space="preserve">ХАРАКТЕРИСТИКИ         </w:t>
      </w:r>
      <w:r>
        <w:rPr>
          <w:rFonts w:hint="default" w:ascii="Arial Narrow" w:hAnsi="Arial Narrow" w:cs="Arial Narrow"/>
          <w:b/>
          <w:sz w:val="21"/>
          <w:szCs w:val="21"/>
          <w:lang w:val="ru-RU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2520" w:leftChars="0" w:hanging="420" w:firstLineChars="0"/>
        <w:jc w:val="left"/>
      </w:pPr>
      <w:r>
        <w:rPr>
          <w:rFonts w:hint="default" w:ascii="Arial Narrow" w:hAnsi="Arial Narrow" w:cs="Arial Narrow"/>
          <w:b/>
          <w:sz w:val="21"/>
          <w:szCs w:val="21"/>
        </w:rPr>
        <w:t>Внешний вид</w:t>
      </w:r>
      <w:r>
        <w:rPr>
          <w:rFonts w:hint="default" w:ascii="Arial Narrow" w:hAnsi="Arial Narrow" w:cs="Arial Narrow"/>
          <w:b/>
          <w:sz w:val="21"/>
          <w:szCs w:val="21"/>
          <w:lang w:val="ru-RU"/>
        </w:rPr>
        <w:t xml:space="preserve"> покрытия</w:t>
      </w:r>
      <w:r>
        <w:rPr>
          <w:rFonts w:hint="default" w:ascii="Arial Narrow" w:hAnsi="Arial Narrow" w:cs="Arial Narrow"/>
          <w:sz w:val="21"/>
          <w:szCs w:val="21"/>
        </w:rPr>
        <w:t xml:space="preserve">: </w:t>
      </w:r>
      <w:r>
        <w:rPr>
          <w:rFonts w:hint="default" w:ascii="Arial Narrow" w:hAnsi="Arial Narrow" w:cs="Arial Narrow"/>
          <w:sz w:val="21"/>
          <w:szCs w:val="21"/>
          <w:lang w:val="ru-RU"/>
        </w:rPr>
        <w:tab/>
      </w:r>
      <w:r>
        <w:rPr>
          <w:rFonts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 xml:space="preserve">Однородное, ровное </w:t>
      </w:r>
      <w:r>
        <w:rPr>
          <w:rFonts w:hint="default" w:ascii="Franklin Gothic Book" w:hAnsi="Franklin Gothic Book" w:eastAsia="Franklin Gothic Book" w:cs="Franklin Gothic Book"/>
          <w:color w:val="000000"/>
          <w:kern w:val="0"/>
          <w:sz w:val="20"/>
          <w:szCs w:val="20"/>
          <w:lang w:val="en-US" w:eastAsia="zh-CN" w:bidi="ar"/>
        </w:rPr>
        <w:t>без кратеров, пор и морщин.</w:t>
      </w:r>
    </w:p>
    <w:p>
      <w:pPr>
        <w:numPr>
          <w:ilvl w:val="0"/>
          <w:numId w:val="1"/>
        </w:numPr>
        <w:ind w:left="2520" w:leftChars="0" w:hanging="420" w:firstLineChars="0"/>
        <w:rPr>
          <w:rFonts w:hint="default" w:ascii="Arial Narrow" w:hAnsi="Arial Narrow" w:cs="Arial Narrow"/>
          <w:sz w:val="21"/>
          <w:szCs w:val="21"/>
          <w:lang w:val="ru-RU"/>
        </w:rPr>
      </w:pPr>
      <w:r>
        <w:rPr>
          <w:rFonts w:hint="default" w:ascii="Arial Narrow" w:hAnsi="Arial Narrow" w:cs="Arial Narrow"/>
          <w:b/>
          <w:sz w:val="21"/>
          <w:szCs w:val="21"/>
        </w:rPr>
        <w:t>Разбавитель</w:t>
      </w:r>
      <w:r>
        <w:rPr>
          <w:rFonts w:hint="default" w:ascii="Arial Narrow" w:hAnsi="Arial Narrow" w:cs="Arial Narrow"/>
          <w:sz w:val="21"/>
          <w:szCs w:val="21"/>
        </w:rPr>
        <w:t xml:space="preserve">: </w:t>
      </w:r>
      <w:r>
        <w:rPr>
          <w:rFonts w:hint="default" w:ascii="Arial Narrow" w:hAnsi="Arial Narrow" w:cs="Arial Narrow"/>
          <w:sz w:val="21"/>
          <w:szCs w:val="21"/>
          <w:lang w:val="ru-RU"/>
        </w:rPr>
        <w:tab/>
      </w:r>
      <w:r>
        <w:rPr>
          <w:rFonts w:hint="default" w:ascii="Arial Narrow" w:hAnsi="Arial Narrow" w:cs="Arial Narrow"/>
          <w:sz w:val="21"/>
          <w:szCs w:val="21"/>
          <w:lang w:val="ru-RU"/>
        </w:rPr>
        <w:tab/>
      </w:r>
      <w:r>
        <w:rPr>
          <w:rFonts w:hint="default" w:ascii="Arial Narrow" w:hAnsi="Arial Narrow" w:cs="Arial Narrow"/>
          <w:sz w:val="21"/>
          <w:szCs w:val="21"/>
          <w:lang w:val="ru-RU"/>
        </w:rPr>
        <w:tab/>
      </w:r>
      <w:r>
        <w:rPr>
          <w:rFonts w:hint="default" w:ascii="Arial Narrow" w:hAnsi="Arial Narrow" w:cs="Arial Narrow"/>
          <w:sz w:val="21"/>
          <w:szCs w:val="21"/>
        </w:rPr>
        <w:t xml:space="preserve">толуол, растворитель </w:t>
      </w:r>
      <w:r>
        <w:rPr>
          <w:rFonts w:hint="default" w:ascii="Arial Narrow" w:hAnsi="Arial Narrow" w:cs="Arial Narrow"/>
          <w:sz w:val="21"/>
          <w:szCs w:val="21"/>
          <w:lang w:val="en-US"/>
        </w:rPr>
        <w:t>P</w:t>
      </w:r>
      <w:r>
        <w:rPr>
          <w:rFonts w:hint="default" w:ascii="Arial Narrow" w:hAnsi="Arial Narrow" w:cs="Arial Narrow"/>
          <w:sz w:val="21"/>
          <w:szCs w:val="21"/>
        </w:rPr>
        <w:t>-4</w:t>
      </w:r>
      <w:r>
        <w:rPr>
          <w:rFonts w:hint="default" w:ascii="Arial Narrow" w:hAnsi="Arial Narrow" w:cs="Arial Narrow"/>
          <w:sz w:val="21"/>
          <w:szCs w:val="21"/>
          <w:lang w:val="ru-RU"/>
        </w:rPr>
        <w:t>.</w:t>
      </w:r>
    </w:p>
    <w:p>
      <w:pPr>
        <w:numPr>
          <w:ilvl w:val="0"/>
          <w:numId w:val="1"/>
        </w:numPr>
        <w:ind w:left="2520" w:leftChars="0" w:hanging="420" w:firstLineChars="0"/>
        <w:rPr>
          <w:rFonts w:hint="default" w:ascii="Arial Narrow" w:hAnsi="Arial Narrow" w:cs="Arial Narrow"/>
          <w:sz w:val="21"/>
          <w:szCs w:val="21"/>
          <w:lang w:val="ru-RU"/>
        </w:rPr>
      </w:pPr>
      <w:r>
        <w:rPr>
          <w:rFonts w:hint="default" w:ascii="Arial Narrow" w:hAnsi="Arial Narrow" w:cs="Arial Narrow"/>
          <w:b/>
          <w:sz w:val="21"/>
          <w:szCs w:val="21"/>
        </w:rPr>
        <w:t>Массовая доля нелетучих веществ</w:t>
      </w:r>
      <w:r>
        <w:rPr>
          <w:rFonts w:hint="default" w:ascii="Arial Narrow" w:hAnsi="Arial Narrow" w:cs="Arial Narrow"/>
          <w:sz w:val="21"/>
          <w:szCs w:val="21"/>
        </w:rPr>
        <w:t xml:space="preserve">: </w:t>
      </w:r>
      <w:r>
        <w:rPr>
          <w:rFonts w:hint="default" w:ascii="Arial Narrow" w:hAnsi="Arial Narrow" w:cs="Arial Narrow"/>
          <w:sz w:val="21"/>
          <w:szCs w:val="21"/>
          <w:lang w:val="ru-RU"/>
        </w:rPr>
        <w:t>7</w:t>
      </w:r>
      <w:r>
        <w:rPr>
          <w:rFonts w:hint="default" w:ascii="Arial Narrow" w:hAnsi="Arial Narrow"/>
          <w:sz w:val="21"/>
          <w:szCs w:val="21"/>
          <w:lang w:val="ru-RU"/>
        </w:rPr>
        <w:t>5±5%</w:t>
      </w:r>
    </w:p>
    <w:p>
      <w:pPr>
        <w:numPr>
          <w:ilvl w:val="0"/>
          <w:numId w:val="1"/>
        </w:numPr>
        <w:ind w:left="2520" w:leftChars="0" w:hanging="420" w:firstLineChars="0"/>
        <w:rPr>
          <w:rFonts w:hint="default" w:ascii="Arial Narrow" w:hAnsi="Arial Narrow" w:cs="Arial Narrow"/>
          <w:b/>
          <w:bCs/>
          <w:sz w:val="21"/>
          <w:szCs w:val="21"/>
          <w:lang w:val="ru-RU"/>
        </w:rPr>
      </w:pPr>
      <w:r>
        <w:rPr>
          <w:rFonts w:hint="default" w:ascii="Arial Narrow" w:hAnsi="Arial Narrow"/>
          <w:b/>
          <w:bCs/>
          <w:sz w:val="21"/>
          <w:szCs w:val="21"/>
          <w:lang w:val="ru-RU"/>
        </w:rPr>
        <w:t>Степень перетира, мкм:</w:t>
      </w:r>
      <w:r>
        <w:rPr>
          <w:rFonts w:hint="default" w:ascii="Arial Narrow" w:hAnsi="Arial Narrow"/>
          <w:b/>
          <w:bCs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/>
          <w:sz w:val="21"/>
          <w:szCs w:val="21"/>
          <w:lang w:val="ru-RU"/>
        </w:rPr>
        <w:tab/>
      </w:r>
      <w:r>
        <w:rPr>
          <w:rFonts w:hint="default" w:ascii="Arial Narrow" w:hAnsi="Arial Narrow"/>
          <w:b w:val="0"/>
          <w:bCs w:val="0"/>
          <w:sz w:val="21"/>
          <w:szCs w:val="21"/>
          <w:lang w:val="ru-RU"/>
        </w:rPr>
        <w:t>не более 50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2520" w:leftChars="0" w:hanging="420" w:firstLineChars="0"/>
        <w:jc w:val="left"/>
        <w:rPr>
          <w:rFonts w:hint="default" w:ascii="Arial Narrow" w:hAnsi="Arial Narrow" w:cs="Arial Narrow"/>
          <w:sz w:val="21"/>
          <w:szCs w:val="21"/>
          <w:lang w:val="ru-RU"/>
        </w:rPr>
      </w:pPr>
      <w:r>
        <w:rPr>
          <w:rFonts w:hint="default" w:ascii="Arial Narrow" w:hAnsi="Arial Narrow" w:eastAsia="Franklin Gothic Demi" w:cs="Arial Narrow"/>
          <w:b/>
          <w:bCs/>
          <w:color w:val="000000"/>
          <w:kern w:val="0"/>
          <w:sz w:val="20"/>
          <w:szCs w:val="20"/>
          <w:lang w:val="en-US" w:eastAsia="zh-CN" w:bidi="ar"/>
        </w:rPr>
        <w:t>Адгезия к цементо-бетону</w:t>
      </w:r>
      <w:r>
        <w:rPr>
          <w:rFonts w:hint="default" w:ascii="Arial Narrow" w:hAnsi="Arial Narrow" w:eastAsia="Franklin Gothic Demi" w:cs="Arial Narrow"/>
          <w:b/>
          <w:bCs/>
          <w:color w:val="000000"/>
          <w:kern w:val="0"/>
          <w:sz w:val="20"/>
          <w:szCs w:val="20"/>
          <w:lang w:val="ru-RU" w:eastAsia="zh-CN" w:bidi="ar"/>
        </w:rPr>
        <w:t>:</w:t>
      </w:r>
      <w:r>
        <w:rPr>
          <w:rFonts w:hint="default" w:ascii="Arial Narrow" w:hAnsi="Arial Narrow" w:eastAsia="Franklin Gothic Demi" w:cs="Arial Narrow"/>
          <w:color w:val="000000"/>
          <w:kern w:val="0"/>
          <w:sz w:val="20"/>
          <w:szCs w:val="20"/>
          <w:lang w:val="ru-RU" w:eastAsia="zh-CN" w:bidi="ar"/>
        </w:rPr>
        <w:t xml:space="preserve"> </w:t>
      </w:r>
      <w:r>
        <w:rPr>
          <w:rFonts w:hint="default" w:ascii="Arial Narrow" w:hAnsi="Arial Narrow" w:eastAsia="Franklin Gothic Demi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Demi" w:cs="Arial Narrow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Demi" w:cs="Arial Narrow"/>
          <w:b w:val="0"/>
          <w:bCs w:val="0"/>
          <w:color w:val="000000"/>
          <w:kern w:val="0"/>
          <w:sz w:val="20"/>
          <w:szCs w:val="20"/>
          <w:lang w:val="ru-RU" w:eastAsia="zh-CN" w:bidi="ar"/>
        </w:rPr>
        <w:t>не более 2.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2520" w:leftChars="0" w:hanging="420" w:firstLineChars="0"/>
        <w:jc w:val="left"/>
        <w:rPr>
          <w:rFonts w:hint="default" w:ascii="Arial Narrow" w:hAnsi="Arial Narrow" w:cs="Arial Narrow"/>
          <w:b/>
          <w:bCs w:val="0"/>
          <w:sz w:val="21"/>
          <w:szCs w:val="21"/>
        </w:rPr>
      </w:pPr>
      <w:r>
        <w:rPr>
          <w:rFonts w:hint="default" w:ascii="Arial Narrow" w:hAnsi="Arial Narrow" w:eastAsia="Franklin Gothic Demi" w:cs="Arial Narrow"/>
          <w:b/>
          <w:bCs w:val="0"/>
          <w:color w:val="000000"/>
          <w:kern w:val="0"/>
          <w:sz w:val="20"/>
          <w:szCs w:val="20"/>
          <w:lang w:val="en-US" w:eastAsia="zh-CN" w:bidi="ar"/>
        </w:rPr>
        <w:t>Плотность</w:t>
      </w:r>
      <w:r>
        <w:rPr>
          <w:rFonts w:hint="default" w:ascii="Arial Narrow" w:hAnsi="Arial Narrow" w:eastAsia="Franklin Gothic Demi" w:cs="Arial Narrow"/>
          <w:b/>
          <w:bCs w:val="0"/>
          <w:color w:val="000000"/>
          <w:kern w:val="0"/>
          <w:sz w:val="20"/>
          <w:szCs w:val="20"/>
          <w:lang w:val="ru-RU" w:eastAsia="zh-CN" w:bidi="ar"/>
        </w:rPr>
        <w:t xml:space="preserve">: </w:t>
      </w:r>
      <w:r>
        <w:rPr>
          <w:rFonts w:hint="default" w:ascii="Arial Narrow" w:hAnsi="Arial Narrow" w:eastAsia="Franklin Gothic Demi" w:cs="Arial Narrow"/>
          <w:b/>
          <w:bCs w:val="0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Demi" w:cs="Arial Narrow"/>
          <w:b/>
          <w:bCs w:val="0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Demi" w:cs="Arial Narrow"/>
          <w:b/>
          <w:bCs w:val="0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Demi" w:cs="Arial Narrow"/>
          <w:b/>
          <w:bCs w:val="0"/>
          <w:color w:val="000000"/>
          <w:kern w:val="0"/>
          <w:sz w:val="20"/>
          <w:szCs w:val="20"/>
          <w:lang w:val="ru-RU" w:eastAsia="zh-CN" w:bidi="ar"/>
        </w:rPr>
        <w:tab/>
      </w:r>
      <w:r>
        <w:rPr>
          <w:rFonts w:hint="default" w:ascii="Arial Narrow" w:hAnsi="Arial Narrow" w:eastAsia="Franklin Gothic Demi" w:cs="Arial Narrow"/>
          <w:b w:val="0"/>
          <w:bCs/>
          <w:color w:val="000000"/>
          <w:kern w:val="0"/>
          <w:sz w:val="20"/>
          <w:szCs w:val="20"/>
          <w:lang w:val="ru-RU" w:eastAsia="zh-CN" w:bidi="ar"/>
        </w:rPr>
        <w:t>не менее 1,5</w:t>
      </w:r>
      <w:r>
        <w:rPr>
          <w:rFonts w:hint="default" w:ascii="Arial Narrow" w:hAnsi="Arial Narrow" w:cs="Arial Narrow"/>
          <w:b/>
          <w:bCs w:val="0"/>
          <w:sz w:val="21"/>
          <w:szCs w:val="21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2520" w:leftChars="0" w:hanging="420" w:firstLineChars="0"/>
        <w:jc w:val="left"/>
        <w:rPr>
          <w:rFonts w:hint="default" w:ascii="Arial Narrow" w:hAnsi="Arial Narrow"/>
          <w:b/>
          <w:bCs w:val="0"/>
          <w:sz w:val="21"/>
          <w:szCs w:val="21"/>
          <w:lang w:val="ru-RU"/>
        </w:rPr>
      </w:pP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>Время высыхания до степени 3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1416" w:leftChars="0" w:firstLine="1143" w:firstLineChars="544"/>
        <w:jc w:val="left"/>
        <w:rPr>
          <w:rFonts w:hint="default" w:ascii="Arial Narrow" w:hAnsi="Arial Narrow"/>
          <w:b/>
          <w:bCs w:val="0"/>
          <w:sz w:val="21"/>
          <w:szCs w:val="21"/>
          <w:lang w:val="ru-RU"/>
        </w:rPr>
      </w:pP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 xml:space="preserve">при (20±2) °С и относительной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1416" w:leftChars="0" w:firstLine="1143" w:firstLineChars="544"/>
        <w:jc w:val="left"/>
        <w:rPr>
          <w:rFonts w:hint="default" w:ascii="Arial Narrow" w:hAnsi="Arial Narrow"/>
          <w:b w:val="0"/>
          <w:bCs/>
          <w:sz w:val="21"/>
          <w:szCs w:val="21"/>
          <w:lang w:val="ru-RU"/>
        </w:rPr>
      </w:pP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 xml:space="preserve">влажности (65±5)%: </w:t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 w:val="0"/>
          <w:bCs/>
          <w:sz w:val="21"/>
          <w:szCs w:val="21"/>
          <w:lang w:val="ru-RU"/>
        </w:rPr>
        <w:t>не более 5 мин. (Класс ВВ3)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2520" w:leftChars="0" w:hanging="420" w:firstLineChars="0"/>
        <w:jc w:val="left"/>
        <w:rPr>
          <w:rFonts w:hint="default" w:ascii="Arial Narrow" w:hAnsi="Arial Narrow"/>
          <w:b/>
          <w:bCs w:val="0"/>
          <w:sz w:val="21"/>
          <w:szCs w:val="21"/>
          <w:lang w:val="ru-RU"/>
        </w:rPr>
      </w:pP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 xml:space="preserve">Условная вязкость по вискозиметру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2100" w:leftChars="0" w:firstLine="420" w:firstLineChars="200"/>
        <w:jc w:val="left"/>
        <w:rPr>
          <w:rFonts w:hint="default" w:ascii="Arial Narrow" w:hAnsi="Arial Narrow"/>
          <w:b w:val="0"/>
          <w:bCs/>
          <w:sz w:val="21"/>
          <w:szCs w:val="21"/>
          <w:lang w:val="ru-RU"/>
        </w:rPr>
      </w:pP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 xml:space="preserve">ВЗ-246 с диаметром сопла 4 мм:  </w:t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 w:val="0"/>
          <w:bCs/>
          <w:sz w:val="21"/>
          <w:szCs w:val="21"/>
          <w:lang w:val="ru-RU"/>
        </w:rPr>
        <w:t>80 - 180 сек.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2520" w:leftChars="0" w:hanging="420" w:firstLineChars="0"/>
        <w:jc w:val="left"/>
        <w:rPr>
          <w:rFonts w:hint="default" w:ascii="Arial Narrow" w:hAnsi="Arial Narrow"/>
          <w:b w:val="0"/>
          <w:bCs/>
          <w:sz w:val="21"/>
          <w:szCs w:val="21"/>
          <w:lang w:val="ru-RU"/>
        </w:rPr>
      </w:pP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 xml:space="preserve">Блеск: </w:t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 w:val="0"/>
          <w:bCs/>
          <w:sz w:val="21"/>
          <w:szCs w:val="21"/>
          <w:lang w:val="ru-RU"/>
        </w:rPr>
        <w:t>матовый.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2520" w:leftChars="0" w:hanging="420" w:firstLineChars="0"/>
        <w:jc w:val="left"/>
        <w:rPr>
          <w:rFonts w:hint="default" w:ascii="Arial Narrow" w:hAnsi="Arial Narrow"/>
          <w:b/>
          <w:bCs w:val="0"/>
          <w:sz w:val="21"/>
          <w:szCs w:val="21"/>
          <w:lang w:val="ru-RU"/>
        </w:rPr>
      </w:pP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 xml:space="preserve">Стойкость при температуре (20±2) °С </w:t>
      </w:r>
    </w:p>
    <w:p>
      <w:pPr>
        <w:keepNext w:val="0"/>
        <w:keepLines w:val="0"/>
        <w:widowControl/>
        <w:suppressLineNumbers w:val="0"/>
        <w:ind w:left="1416" w:leftChars="0" w:firstLine="708" w:firstLineChars="0"/>
        <w:jc w:val="left"/>
        <w:rPr>
          <w:rFonts w:hint="default" w:ascii="Arial Narrow" w:hAnsi="Arial Narrow"/>
          <w:b/>
          <w:bCs w:val="0"/>
          <w:sz w:val="21"/>
          <w:szCs w:val="21"/>
          <w:lang w:val="ru-RU"/>
        </w:rPr>
      </w:pP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>к статическому воздействию:</w:t>
      </w:r>
    </w:p>
    <w:p>
      <w:pPr>
        <w:keepNext w:val="0"/>
        <w:keepLines w:val="0"/>
        <w:widowControl/>
        <w:suppressLineNumbers w:val="0"/>
        <w:ind w:left="1416" w:leftChars="0" w:firstLine="708" w:firstLineChars="0"/>
        <w:jc w:val="left"/>
        <w:rPr>
          <w:rFonts w:hint="default" w:ascii="Arial Narrow" w:hAnsi="Arial Narrow"/>
          <w:b/>
          <w:bCs w:val="0"/>
          <w:sz w:val="21"/>
          <w:szCs w:val="21"/>
          <w:lang w:val="ru-RU"/>
        </w:rPr>
      </w:pP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>• воды</w:t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 w:val="0"/>
          <w:bCs/>
          <w:sz w:val="21"/>
          <w:szCs w:val="21"/>
          <w:lang w:val="ru-RU"/>
        </w:rPr>
        <w:t>не менее 120 часов</w:t>
      </w:r>
    </w:p>
    <w:p>
      <w:pPr>
        <w:keepNext w:val="0"/>
        <w:keepLines w:val="0"/>
        <w:widowControl/>
        <w:suppressLineNumbers w:val="0"/>
        <w:ind w:left="1416" w:leftChars="0" w:firstLine="708" w:firstLineChars="0"/>
        <w:jc w:val="left"/>
        <w:rPr>
          <w:rFonts w:hint="default" w:ascii="Arial Narrow" w:hAnsi="Arial Narrow"/>
          <w:b/>
          <w:bCs w:val="0"/>
          <w:sz w:val="21"/>
          <w:szCs w:val="21"/>
          <w:lang w:val="ru-RU"/>
        </w:rPr>
      </w:pP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 xml:space="preserve">• 3%-го раствора хлористого натрия </w:t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 w:val="0"/>
          <w:bCs/>
          <w:sz w:val="21"/>
          <w:szCs w:val="21"/>
          <w:lang w:val="ru-RU"/>
        </w:rPr>
        <w:t>не менее 120 часов</w:t>
      </w:r>
    </w:p>
    <w:p>
      <w:pPr>
        <w:keepNext w:val="0"/>
        <w:keepLines w:val="0"/>
        <w:widowControl/>
        <w:suppressLineNumbers w:val="0"/>
        <w:ind w:left="1416" w:leftChars="0" w:firstLine="708" w:firstLineChars="0"/>
        <w:jc w:val="left"/>
        <w:rPr>
          <w:rFonts w:hint="default" w:ascii="Arial Narrow" w:hAnsi="Arial Narrow"/>
          <w:b/>
          <w:bCs w:val="0"/>
          <w:sz w:val="21"/>
          <w:szCs w:val="21"/>
          <w:lang w:val="ru-RU"/>
        </w:rPr>
      </w:pP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 xml:space="preserve">• насыщенного водного раствора хлористого натрия </w:t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 w:val="0"/>
          <w:bCs/>
          <w:sz w:val="21"/>
          <w:szCs w:val="21"/>
          <w:lang w:val="ru-RU"/>
        </w:rPr>
        <w:t>не менее 120 часов</w:t>
      </w:r>
    </w:p>
    <w:p>
      <w:pPr>
        <w:keepNext w:val="0"/>
        <w:keepLines w:val="0"/>
        <w:widowControl/>
        <w:suppressLineNumbers w:val="0"/>
        <w:ind w:left="1416" w:leftChars="0" w:firstLine="708" w:firstLineChars="0"/>
        <w:jc w:val="left"/>
        <w:rPr>
          <w:rFonts w:hint="default" w:ascii="Arial Narrow" w:hAnsi="Arial Narrow"/>
          <w:b/>
          <w:bCs w:val="0"/>
          <w:sz w:val="21"/>
          <w:szCs w:val="21"/>
          <w:lang w:val="ru-RU"/>
        </w:rPr>
      </w:pP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 xml:space="preserve">• 10%-го раствора гидроокиси натрия </w:t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 w:val="0"/>
          <w:bCs/>
          <w:sz w:val="21"/>
          <w:szCs w:val="21"/>
          <w:lang w:val="ru-RU"/>
        </w:rPr>
        <w:t>не менее 120 часов</w:t>
      </w:r>
    </w:p>
    <w:p>
      <w:pPr>
        <w:keepNext w:val="0"/>
        <w:keepLines w:val="0"/>
        <w:widowControl/>
        <w:suppressLineNumbers w:val="0"/>
        <w:ind w:left="1416" w:leftChars="0" w:firstLine="708" w:firstLineChars="0"/>
        <w:jc w:val="left"/>
        <w:rPr>
          <w:rFonts w:hint="default" w:ascii="Arial Narrow" w:hAnsi="Arial Narrow"/>
          <w:b/>
          <w:bCs w:val="0"/>
          <w:sz w:val="21"/>
          <w:szCs w:val="21"/>
          <w:lang w:val="ru-RU"/>
        </w:rPr>
      </w:pP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>• неэтилированного бензина</w:t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/>
          <w:bCs w:val="0"/>
          <w:sz w:val="21"/>
          <w:szCs w:val="21"/>
          <w:lang w:val="ru-RU"/>
        </w:rPr>
        <w:tab/>
      </w:r>
      <w:r>
        <w:rPr>
          <w:rFonts w:hint="default" w:ascii="Arial Narrow" w:hAnsi="Arial Narrow"/>
          <w:b w:val="0"/>
          <w:bCs/>
          <w:sz w:val="21"/>
          <w:szCs w:val="21"/>
          <w:lang w:val="ru-RU"/>
        </w:rPr>
        <w:t>не менее 48 часов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2520" w:leftChars="0" w:hanging="420" w:firstLineChars="0"/>
        <w:jc w:val="left"/>
        <w:rPr>
          <w:b/>
          <w:bCs/>
        </w:rPr>
      </w:pPr>
      <w:r>
        <w:rPr>
          <w:rFonts w:ascii="Franklin Gothic Book" w:hAnsi="Franklin Gothic Book" w:eastAsia="Franklin Gothic Book" w:cs="Franklin Gothic Book"/>
          <w:b/>
          <w:bCs/>
          <w:color w:val="000000"/>
          <w:kern w:val="0"/>
          <w:sz w:val="20"/>
          <w:szCs w:val="20"/>
          <w:lang w:val="en-US" w:eastAsia="zh-CN" w:bidi="ar"/>
        </w:rPr>
        <w:t>Условия эксплуатации</w:t>
      </w:r>
      <w:r>
        <w:rPr>
          <w:rFonts w:hint="default" w:ascii="Franklin Gothic Book" w:hAnsi="Franklin Gothic Book" w:eastAsia="Franklin Gothic Book" w:cs="Franklin Gothic Book"/>
          <w:b/>
          <w:bCs/>
          <w:color w:val="000000"/>
          <w:kern w:val="0"/>
          <w:sz w:val="20"/>
          <w:szCs w:val="20"/>
          <w:lang w:val="ru-RU" w:eastAsia="zh-CN" w:bidi="ar"/>
        </w:rPr>
        <w:t xml:space="preserve">:  </w:t>
      </w:r>
      <w:r>
        <w:rPr>
          <w:rFonts w:hint="default" w:ascii="Franklin Gothic Book" w:hAnsi="Franklin Gothic Book" w:eastAsia="Franklin Gothic Book" w:cs="Franklin Gothic Book"/>
          <w:b w:val="0"/>
          <w:bCs w:val="0"/>
          <w:color w:val="000000"/>
          <w:kern w:val="0"/>
          <w:sz w:val="20"/>
          <w:szCs w:val="20"/>
          <w:lang w:val="ru-RU" w:eastAsia="zh-CN" w:bidi="ar"/>
        </w:rPr>
        <w:t>У1, УХЛ1.</w:t>
      </w:r>
    </w:p>
    <w:p>
      <w:pPr>
        <w:ind w:left="0" w:leftChars="0" w:firstLine="0" w:firstLineChars="0"/>
        <w:rPr>
          <w:rFonts w:hint="default" w:ascii="Arial Narrow" w:hAnsi="Arial Narrow" w:cs="Arial Narrow"/>
          <w:sz w:val="21"/>
          <w:szCs w:val="21"/>
        </w:rPr>
      </w:pPr>
    </w:p>
    <w:p>
      <w:pPr>
        <w:ind w:left="0" w:leftChars="0" w:firstLine="0" w:firstLineChars="0"/>
        <w:rPr>
          <w:rFonts w:hint="default" w:ascii="Arial Narrow" w:hAnsi="Arial Narrow" w:cs="Arial Narrow"/>
          <w:sz w:val="21"/>
          <w:szCs w:val="21"/>
        </w:rPr>
      </w:pPr>
    </w:p>
    <w:p>
      <w:pPr>
        <w:ind w:left="0" w:leftChars="0" w:firstLine="0" w:firstLineChars="0"/>
        <w:rPr>
          <w:rFonts w:hint="default" w:ascii="Arial Narrow" w:hAnsi="Arial Narrow" w:cs="Arial Narrow"/>
          <w:sz w:val="21"/>
          <w:szCs w:val="21"/>
        </w:rPr>
      </w:pPr>
    </w:p>
    <w:p>
      <w:pPr>
        <w:ind w:left="0" w:leftChars="0" w:firstLine="0" w:firstLineChars="0"/>
        <w:rPr>
          <w:rFonts w:hint="default" w:ascii="Arial Narrow" w:hAnsi="Arial Narrow" w:cs="Arial Narrow"/>
          <w:b/>
          <w:sz w:val="20"/>
          <w:szCs w:val="20"/>
          <w:lang w:val="ru-RU"/>
        </w:rPr>
      </w:pPr>
      <w:r>
        <w:rPr>
          <w:rFonts w:hint="default" w:ascii="Arial Narrow" w:hAnsi="Arial Narrow" w:cs="Arial Narrow"/>
          <w:b/>
          <w:sz w:val="20"/>
          <w:szCs w:val="20"/>
        </w:rPr>
        <w:t xml:space="preserve">РЕКОМЕНДАЦИИ ПО </w:t>
      </w:r>
      <w:r>
        <w:rPr>
          <w:rFonts w:hint="default" w:ascii="Arial Narrow" w:hAnsi="Arial Narrow" w:cs="Arial Narrow"/>
          <w:b/>
          <w:sz w:val="20"/>
          <w:szCs w:val="20"/>
          <w:lang w:val="ru-RU"/>
        </w:rPr>
        <w:t>ПРИМЕНЕНИЮ:</w:t>
      </w:r>
    </w:p>
    <w:p>
      <w:pPr>
        <w:ind w:left="0" w:leftChars="0" w:firstLine="0" w:firstLineChars="0"/>
        <w:rPr>
          <w:rFonts w:hint="default" w:ascii="Arial Narrow" w:hAnsi="Arial Narrow" w:cs="Arial Narrow"/>
          <w:b/>
          <w:sz w:val="20"/>
          <w:szCs w:val="20"/>
          <w:lang w:val="ru-RU"/>
        </w:rPr>
      </w:pPr>
    </w:p>
    <w:p>
      <w:pPr>
        <w:keepNext w:val="0"/>
        <w:keepLines w:val="0"/>
        <w:widowControl/>
        <w:suppressLineNumbers w:val="0"/>
        <w:ind w:left="2301" w:hanging="2301" w:hangingChars="115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b/>
          <w:bCs/>
          <w:color w:val="000000"/>
          <w:kern w:val="0"/>
          <w:sz w:val="20"/>
          <w:szCs w:val="20"/>
          <w:lang w:val="en-US" w:eastAsia="zh-CN" w:bidi="ar"/>
        </w:rPr>
        <w:t>Подготовка поверхности</w:t>
      </w:r>
      <w:r>
        <w:rPr>
          <w:rFonts w:hint="default" w:ascii="Arial Narrow" w:hAnsi="Arial Narrow" w:eastAsia="Franklin Gothic Book" w:cs="Arial Narrow"/>
          <w:b/>
          <w:bCs/>
          <w:color w:val="000000"/>
          <w:kern w:val="0"/>
          <w:sz w:val="20"/>
          <w:szCs w:val="20"/>
          <w:lang w:val="ru-RU" w:eastAsia="zh-CN" w:bidi="ar"/>
        </w:rPr>
        <w:t xml:space="preserve">:   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>Нанесение дорожной разметки осуществляется на основе проектной документации,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 xml:space="preserve"> 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разработанной в соответствии с требованиями ГОСТ 24357 и ГОСТ 51256, и согласованной с органами ГИБДД.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• Не допускается нанесение краски на неподготовленное и мокрое дорожное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покрытие.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• Дорожное покрытие при нанесении разметки должно быть сухим и очищен-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ным от загрязнений.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• Очистку дорожного покрытия производят механическими щётками за два-три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прохода по одному следу.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• Новое асфальтобетонное покрытие необходимо выдержать при температуре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не ниже +10 °C в течение 7-10 дней до исчезновения с поверхности проезжей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части битумной плёнки.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• При наличии значительных остатков старой разметки необходимо их удалить.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Демаркировку старой разметки проводят с использованием следующих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методов: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– механическое удаление с применением специальных горизонтально-фре-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зерных механизмов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– гидравлическое удаление высоконапорной 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ru-RU" w:eastAsia="zh-CN" w:bidi="ar"/>
        </w:rPr>
        <w:t>струёй</w:t>
      </w: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 воды с применением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специальных машин,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– закрашивание старой разметки краской, по цвету соответствующей цвету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 xml:space="preserve">дорожного покрытия, следует рассматривать как временное мероприятие </w:t>
      </w:r>
    </w:p>
    <w:p>
      <w:pPr>
        <w:keepNext w:val="0"/>
        <w:keepLines w:val="0"/>
        <w:widowControl/>
        <w:suppressLineNumbers w:val="0"/>
        <w:ind w:left="2160" w:leftChars="900" w:firstLine="0" w:firstLineChars="0"/>
        <w:jc w:val="left"/>
        <w:rPr>
          <w:rFonts w:hint="default" w:ascii="Arial Narrow" w:hAnsi="Arial Narrow" w:cs="Arial Narrow"/>
          <w:sz w:val="20"/>
          <w:szCs w:val="20"/>
        </w:rPr>
      </w:pPr>
      <w:r>
        <w:rPr>
          <w:rFonts w:hint="default" w:ascii="Arial Narrow" w:hAnsi="Arial Narrow" w:eastAsia="Franklin Gothic Book" w:cs="Arial Narrow"/>
          <w:color w:val="000000"/>
          <w:kern w:val="0"/>
          <w:sz w:val="20"/>
          <w:szCs w:val="20"/>
          <w:lang w:val="en-US" w:eastAsia="zh-CN" w:bidi="ar"/>
        </w:rPr>
        <w:t>из-за малого срока сохранности слоя краски на закрашенной линии.</w:t>
      </w:r>
    </w:p>
    <w:p>
      <w:pPr>
        <w:ind w:left="0" w:leftChars="0" w:firstLine="0" w:firstLineChars="0"/>
        <w:rPr>
          <w:rFonts w:hint="default" w:ascii="Arial Narrow" w:hAnsi="Arial Narrow" w:cs="Arial Narrow"/>
          <w:b/>
          <w:sz w:val="21"/>
          <w:szCs w:val="21"/>
          <w:lang w:val="ru-RU"/>
        </w:rPr>
      </w:pPr>
    </w:p>
    <w:p>
      <w:pPr>
        <w:ind w:left="0" w:leftChars="0" w:firstLine="0" w:firstLineChars="0"/>
        <w:rPr>
          <w:rFonts w:hint="default" w:ascii="Arial Narrow" w:hAnsi="Arial Narrow" w:cs="Arial Narrow"/>
          <w:b/>
          <w:sz w:val="21"/>
          <w:szCs w:val="21"/>
          <w:lang w:val="ru-RU"/>
        </w:rPr>
      </w:pPr>
    </w:p>
    <w:p>
      <w:pPr>
        <w:ind w:left="0" w:leftChars="0" w:firstLine="0" w:firstLineChars="0"/>
        <w:rPr>
          <w:rFonts w:hint="default" w:ascii="Arial Narrow" w:hAnsi="Arial Narrow"/>
          <w:b/>
          <w:bCs/>
          <w:sz w:val="20"/>
          <w:szCs w:val="20"/>
          <w:lang w:val="ru-RU"/>
        </w:rPr>
      </w:pPr>
      <w:r>
        <w:rPr>
          <w:rFonts w:hint="default" w:ascii="Arial Narrow" w:hAnsi="Arial Narrow"/>
          <w:b/>
          <w:bCs/>
          <w:sz w:val="20"/>
          <w:szCs w:val="20"/>
        </w:rPr>
        <w:t>Подготовка краски к нанесению</w:t>
      </w:r>
      <w:r>
        <w:rPr>
          <w:rFonts w:hint="default" w:ascii="Arial Narrow" w:hAnsi="Arial Narrow"/>
          <w:b/>
          <w:bCs/>
          <w:sz w:val="20"/>
          <w:szCs w:val="20"/>
          <w:lang w:val="ru-RU"/>
        </w:rPr>
        <w:t>:</w:t>
      </w:r>
    </w:p>
    <w:p>
      <w:pPr>
        <w:ind w:left="2160" w:leftChars="900" w:firstLine="0" w:firstLineChars="0"/>
        <w:rPr>
          <w:rFonts w:hint="default" w:ascii="Arial Narrow" w:hAnsi="Arial Narrow"/>
          <w:sz w:val="20"/>
          <w:szCs w:val="20"/>
        </w:rPr>
      </w:pPr>
      <w:r>
        <w:rPr>
          <w:rFonts w:hint="default" w:ascii="Arial Narrow" w:hAnsi="Arial Narrow"/>
          <w:sz w:val="20"/>
          <w:szCs w:val="20"/>
        </w:rPr>
        <w:t>Непосредственно перед нанесением краску рекомендуется:</w:t>
      </w:r>
    </w:p>
    <w:p>
      <w:pPr>
        <w:ind w:left="2160" w:leftChars="900" w:firstLine="0" w:firstLineChars="0"/>
        <w:rPr>
          <w:rFonts w:hint="default" w:ascii="Arial Narrow" w:hAnsi="Arial Narrow"/>
          <w:sz w:val="20"/>
          <w:szCs w:val="20"/>
        </w:rPr>
      </w:pPr>
      <w:r>
        <w:rPr>
          <w:rFonts w:hint="default" w:ascii="Arial Narrow" w:hAnsi="Arial Narrow"/>
          <w:sz w:val="20"/>
          <w:szCs w:val="20"/>
        </w:rPr>
        <w:t xml:space="preserve">• перемешать по всему объёму при помощи миксера или электродрели со </w:t>
      </w:r>
    </w:p>
    <w:p>
      <w:pPr>
        <w:ind w:left="2160" w:leftChars="900" w:firstLine="0" w:firstLineChars="0"/>
        <w:rPr>
          <w:rFonts w:hint="default" w:ascii="Arial Narrow" w:hAnsi="Arial Narrow"/>
          <w:sz w:val="20"/>
          <w:szCs w:val="20"/>
        </w:rPr>
      </w:pPr>
      <w:r>
        <w:rPr>
          <w:rFonts w:hint="default" w:ascii="Arial Narrow" w:hAnsi="Arial Narrow"/>
          <w:sz w:val="20"/>
          <w:szCs w:val="20"/>
        </w:rPr>
        <w:t>специальной насадкой до образования однородной массы.</w:t>
      </w:r>
    </w:p>
    <w:p>
      <w:pPr>
        <w:ind w:left="2160" w:leftChars="900" w:firstLine="0" w:firstLineChars="0"/>
        <w:rPr>
          <w:rFonts w:hint="default" w:ascii="Arial Narrow" w:hAnsi="Arial Narrow"/>
          <w:sz w:val="20"/>
          <w:szCs w:val="20"/>
        </w:rPr>
      </w:pPr>
      <w:r>
        <w:rPr>
          <w:rFonts w:hint="default" w:ascii="Arial Narrow" w:hAnsi="Arial Narrow"/>
          <w:sz w:val="20"/>
          <w:szCs w:val="20"/>
        </w:rPr>
        <w:t>• при необходимости разбавить толуолом или растворител</w:t>
      </w:r>
      <w:r>
        <w:rPr>
          <w:rFonts w:hint="default" w:ascii="Arial Narrow" w:hAnsi="Arial Narrow"/>
          <w:sz w:val="20"/>
          <w:szCs w:val="20"/>
          <w:lang w:val="ru-RU"/>
        </w:rPr>
        <w:t>ем</w:t>
      </w:r>
      <w:r>
        <w:rPr>
          <w:rFonts w:hint="default" w:ascii="Arial Narrow" w:hAnsi="Arial Narrow"/>
          <w:sz w:val="20"/>
          <w:szCs w:val="20"/>
        </w:rPr>
        <w:t xml:space="preserve"> марки Р-4, но не более чем на 5% от общей массы. Запрещается разбавлять краску  или производить замывку оборудования водой, бензином или керосином.</w:t>
      </w:r>
    </w:p>
    <w:p>
      <w:pPr>
        <w:ind w:left="2160" w:leftChars="900" w:firstLine="0" w:firstLineChars="0"/>
        <w:rPr>
          <w:rFonts w:hint="default" w:ascii="Arial Narrow" w:hAnsi="Arial Narrow"/>
          <w:sz w:val="20"/>
          <w:szCs w:val="20"/>
        </w:rPr>
      </w:pPr>
      <w:r>
        <w:rPr>
          <w:rFonts w:hint="default" w:ascii="Arial Narrow" w:hAnsi="Arial Narrow"/>
          <w:sz w:val="20"/>
          <w:szCs w:val="20"/>
        </w:rPr>
        <w:t xml:space="preserve">• отфильтровать через сетку 0.1Н- 0.2Н (ГОСТ 6613-86) или через 2 слоя марли </w:t>
      </w:r>
    </w:p>
    <w:p>
      <w:pPr>
        <w:ind w:left="2160" w:leftChars="900" w:firstLine="0" w:firstLineChars="0"/>
        <w:rPr>
          <w:rFonts w:hint="default" w:ascii="Arial Narrow" w:hAnsi="Arial Narrow"/>
          <w:sz w:val="20"/>
          <w:szCs w:val="20"/>
        </w:rPr>
      </w:pPr>
      <w:r>
        <w:rPr>
          <w:rFonts w:hint="default" w:ascii="Arial Narrow" w:hAnsi="Arial Narrow"/>
          <w:sz w:val="20"/>
          <w:szCs w:val="20"/>
        </w:rPr>
        <w:t>(ГОСТ 11109-90).</w:t>
      </w:r>
    </w:p>
    <w:p>
      <w:pPr>
        <w:ind w:left="2160" w:leftChars="900" w:firstLine="0" w:firstLineChars="0"/>
        <w:rPr>
          <w:rFonts w:hint="default" w:ascii="Arial Narrow" w:hAnsi="Arial Narrow"/>
          <w:sz w:val="20"/>
          <w:szCs w:val="20"/>
        </w:rPr>
      </w:pPr>
      <w:r>
        <w:rPr>
          <w:rFonts w:hint="default" w:ascii="Arial Narrow" w:hAnsi="Arial Narrow"/>
          <w:sz w:val="20"/>
          <w:szCs w:val="20"/>
        </w:rPr>
        <w:t>При перерывах в работе краска должна храниться в плотно закрытой таре.</w:t>
      </w:r>
    </w:p>
    <w:p>
      <w:pPr>
        <w:ind w:left="2160" w:leftChars="900" w:firstLine="0" w:firstLineChars="0"/>
        <w:rPr>
          <w:rFonts w:hint="default" w:ascii="Arial Narrow" w:hAnsi="Arial Narrow"/>
          <w:sz w:val="20"/>
          <w:szCs w:val="20"/>
        </w:rPr>
      </w:pPr>
      <w:r>
        <w:rPr>
          <w:rFonts w:hint="default" w:ascii="Arial Narrow" w:hAnsi="Arial Narrow"/>
          <w:sz w:val="20"/>
          <w:szCs w:val="20"/>
        </w:rPr>
        <w:t xml:space="preserve">Перед возобновлением окрасочных работ краску необходимо перемешать и </w:t>
      </w:r>
    </w:p>
    <w:p>
      <w:pPr>
        <w:ind w:left="2160" w:leftChars="900" w:firstLine="0" w:firstLineChars="0"/>
        <w:rPr>
          <w:rFonts w:hint="default" w:ascii="Arial Narrow" w:hAnsi="Arial Narrow"/>
          <w:sz w:val="20"/>
          <w:szCs w:val="20"/>
        </w:rPr>
      </w:pPr>
      <w:r>
        <w:rPr>
          <w:rFonts w:hint="default" w:ascii="Arial Narrow" w:hAnsi="Arial Narrow"/>
          <w:sz w:val="20"/>
          <w:szCs w:val="20"/>
        </w:rPr>
        <w:t>выдержать в течение не менее 10 минут.</w:t>
      </w:r>
    </w:p>
    <w:p>
      <w:pPr>
        <w:ind w:left="2160" w:leftChars="900" w:firstLine="0" w:firstLineChars="0"/>
        <w:rPr>
          <w:rFonts w:hint="default" w:ascii="Arial Narrow" w:hAnsi="Arial Narrow"/>
          <w:sz w:val="20"/>
          <w:szCs w:val="20"/>
        </w:rPr>
      </w:pPr>
      <w:r>
        <w:rPr>
          <w:rFonts w:hint="default" w:ascii="Arial Narrow" w:hAnsi="Arial Narrow"/>
          <w:sz w:val="20"/>
          <w:szCs w:val="20"/>
        </w:rPr>
        <w:t>Допускается использовать оставшиеся после замывки разметочного оборудования растворители для разбавления краски.</w:t>
      </w:r>
    </w:p>
    <w:p>
      <w:pPr>
        <w:ind w:left="0" w:leftChars="0" w:firstLine="0" w:firstLineChars="0"/>
        <w:rPr>
          <w:rFonts w:hint="default" w:ascii="Arial Narrow" w:hAnsi="Arial Narrow"/>
          <w:b/>
          <w:bCs/>
          <w:sz w:val="20"/>
          <w:szCs w:val="20"/>
        </w:rPr>
      </w:pPr>
    </w:p>
    <w:p>
      <w:pPr>
        <w:ind w:left="0" w:leftChars="0" w:firstLine="0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/>
          <w:bCs/>
          <w:sz w:val="20"/>
          <w:szCs w:val="20"/>
        </w:rPr>
        <w:t>Условия при нанесении</w:t>
      </w:r>
      <w:r>
        <w:rPr>
          <w:rFonts w:hint="default" w:ascii="Arial Narrow" w:hAnsi="Arial Narrow"/>
          <w:b/>
          <w:bCs/>
          <w:sz w:val="20"/>
          <w:szCs w:val="20"/>
          <w:lang w:val="ru-RU"/>
        </w:rPr>
        <w:t xml:space="preserve">:   </w:t>
      </w: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Температуре окружающего воздуха: от +5 °C до +30 °C.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Относительная влажность воздуха не выше 85%.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Температура поверхности дорожного покрытия не ниже +5 °C.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Для нанесения дорожной разметки с применением краски используют следующие методы: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 xml:space="preserve">• безвоздушное нанесение при помощи разметочной машины HYVST SPLM 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2000, HYVST SPLM 800;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 xml:space="preserve">• пневматическое распыление (давление воздуха на распылителе 1,5-3,5 атм, 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диаметр сопла 1,8-2,5 мм);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• при помощи ручных распылителей (с использованием шаблона);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 xml:space="preserve">• ручное нанесение при помощи валика малярного из овечьей шерсти с 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коротким ворсом или кисти малярной (с использованием шаблона).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 xml:space="preserve">Краска наносится на поверхность в 1-2 слоя. Второй слой наносят после 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высыхания первого слоя.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 xml:space="preserve">Для наилучшего эффекта светоотражения горизонтальной дорожной разметки 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 xml:space="preserve">на свеженанесенную краску наносят специальные световозвращающие 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 xml:space="preserve">элементы: стеклянные микрошарики (СМШ) размером 100-800 мкм (ГОСТ Р 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53172-2008).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• Количество стеклошариков при расходе до 350 г/м</w:t>
      </w:r>
      <w:r>
        <w:rPr>
          <w:rFonts w:hint="default" w:ascii="Arial Narrow" w:hAnsi="Arial Narrow"/>
          <w:b w:val="0"/>
          <w:bCs w:val="0"/>
          <w:sz w:val="20"/>
          <w:szCs w:val="20"/>
          <w:vertAlign w:val="superscript"/>
          <w:lang w:val="ru-RU"/>
        </w:rPr>
        <w:t>2</w:t>
      </w: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 xml:space="preserve"> (не более </w:t>
      </w:r>
      <w:r>
        <w:rPr>
          <w:rFonts w:hint="default" w:ascii="Arial Narrow" w:hAnsi="Arial Narrow"/>
          <w:b w:val="0"/>
          <w:bCs w:val="0"/>
          <w:sz w:val="20"/>
          <w:szCs w:val="20"/>
          <w:lang w:val="en-US"/>
        </w:rPr>
        <w:t>2</w:t>
      </w: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 xml:space="preserve">0% от массы 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краски) определяется требованиям по световозвращению (ГОСТ 32848).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 xml:space="preserve">• Стекломикрошарики наносят на акриловую краску не позднее 5 сек с 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 xml:space="preserve">момента распыления под давлением. При отсутствии специальной техники 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допускается применение метода посыпки.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 xml:space="preserve">Для достижения максимального эффекта световозвращения необходимо, чтобы 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стеклянные микрошарики были погружены в краску наполовину.</w:t>
      </w:r>
    </w:p>
    <w:p>
      <w:pPr>
        <w:ind w:left="0" w:leftChars="0" w:firstLine="0" w:firstLineChars="0"/>
        <w:rPr>
          <w:rFonts w:hint="default" w:ascii="Arial Narrow" w:hAnsi="Arial Narrow"/>
          <w:sz w:val="21"/>
          <w:szCs w:val="21"/>
        </w:rPr>
      </w:pPr>
    </w:p>
    <w:p>
      <w:pPr>
        <w:ind w:left="0" w:leftChars="0" w:firstLine="0" w:firstLineChars="0"/>
        <w:rPr>
          <w:rFonts w:hint="default" w:ascii="Arial Narrow" w:hAnsi="Arial Narrow" w:cs="Arial Narrow"/>
          <w:sz w:val="21"/>
          <w:szCs w:val="21"/>
        </w:rPr>
      </w:pPr>
      <w:r>
        <w:rPr>
          <w:rFonts w:hint="default" w:ascii="Arial Narrow" w:hAnsi="Arial Narrow" w:cs="Arial Narrow"/>
          <w:sz w:val="21"/>
          <w:szCs w:val="21"/>
        </w:rPr>
        <w:t>_______________________________________________________________________________</w:t>
      </w:r>
    </w:p>
    <w:p>
      <w:pPr>
        <w:ind w:left="0" w:leftChars="0" w:firstLine="0" w:firstLineChars="0"/>
        <w:rPr>
          <w:rFonts w:hint="default" w:ascii="Arial Narrow" w:hAnsi="Arial Narrow" w:cs="Arial Narrow"/>
          <w:b/>
          <w:sz w:val="21"/>
          <w:szCs w:val="21"/>
        </w:rPr>
      </w:pPr>
    </w:p>
    <w:p>
      <w:pPr>
        <w:ind w:left="0" w:leftChars="0" w:firstLine="0" w:firstLineChars="0"/>
        <w:rPr>
          <w:rFonts w:hint="default" w:ascii="Arial Narrow" w:hAnsi="Arial Narrow"/>
          <w:b/>
          <w:sz w:val="20"/>
          <w:szCs w:val="20"/>
        </w:rPr>
      </w:pPr>
      <w:r>
        <w:rPr>
          <w:rFonts w:hint="default" w:ascii="Arial Narrow" w:hAnsi="Arial Narrow"/>
          <w:b/>
          <w:sz w:val="20"/>
          <w:szCs w:val="20"/>
        </w:rPr>
        <w:t xml:space="preserve">Условия хранения и </w:t>
      </w:r>
    </w:p>
    <w:p>
      <w:pPr>
        <w:ind w:left="0" w:leftChars="0" w:firstLine="0" w:firstLineChars="0"/>
        <w:rPr>
          <w:rFonts w:hint="default" w:ascii="Arial Narrow" w:hAnsi="Arial Narrow"/>
          <w:sz w:val="20"/>
          <w:szCs w:val="20"/>
        </w:rPr>
      </w:pPr>
      <w:r>
        <w:rPr>
          <w:rFonts w:hint="default" w:ascii="Arial Narrow" w:hAnsi="Arial Narrow"/>
          <w:b/>
          <w:sz w:val="20"/>
          <w:szCs w:val="20"/>
        </w:rPr>
        <w:t>транспортировки</w:t>
      </w:r>
      <w:r>
        <w:rPr>
          <w:rFonts w:hint="default" w:ascii="Arial Narrow" w:hAnsi="Arial Narrow" w:cs="Arial Narrow"/>
          <w:sz w:val="20"/>
          <w:szCs w:val="20"/>
        </w:rPr>
        <w:t xml:space="preserve">    </w:t>
      </w:r>
      <w:r>
        <w:rPr>
          <w:rFonts w:hint="default" w:ascii="Arial Narrow" w:hAnsi="Arial Narrow" w:cs="Arial Narrow"/>
          <w:sz w:val="21"/>
          <w:szCs w:val="21"/>
        </w:rPr>
        <w:t xml:space="preserve">          </w:t>
      </w:r>
      <w:r>
        <w:rPr>
          <w:rFonts w:hint="default" w:ascii="Arial Narrow" w:hAnsi="Arial Narrow" w:cs="Arial Narrow"/>
          <w:sz w:val="20"/>
          <w:szCs w:val="20"/>
        </w:rPr>
        <w:t xml:space="preserve"> </w:t>
      </w:r>
      <w:r>
        <w:rPr>
          <w:rFonts w:hint="default" w:ascii="Arial Narrow" w:hAnsi="Arial Narrow"/>
          <w:sz w:val="20"/>
          <w:szCs w:val="20"/>
        </w:rPr>
        <w:t>Температура окружающего воздуха от -30 °С до +30 °С.</w:t>
      </w:r>
    </w:p>
    <w:p>
      <w:pPr>
        <w:ind w:left="1416" w:leftChars="0" w:firstLine="708" w:firstLineChars="0"/>
        <w:rPr>
          <w:rFonts w:hint="default" w:ascii="Arial Narrow" w:hAnsi="Arial Narrow"/>
          <w:sz w:val="20"/>
          <w:szCs w:val="20"/>
        </w:rPr>
      </w:pPr>
      <w:r>
        <w:rPr>
          <w:rFonts w:hint="default" w:ascii="Arial Narrow" w:hAnsi="Arial Narrow"/>
          <w:sz w:val="20"/>
          <w:szCs w:val="20"/>
        </w:rPr>
        <w:t>В плотно закрытой оригинальной упаковке.</w:t>
      </w:r>
    </w:p>
    <w:p>
      <w:pPr>
        <w:ind w:left="1416" w:leftChars="0" w:firstLine="708" w:firstLineChars="0"/>
        <w:rPr>
          <w:rFonts w:hint="default" w:ascii="Arial Narrow" w:hAnsi="Arial Narrow"/>
          <w:sz w:val="20"/>
          <w:szCs w:val="20"/>
        </w:rPr>
      </w:pPr>
      <w:r>
        <w:rPr>
          <w:rFonts w:hint="default" w:ascii="Arial Narrow" w:hAnsi="Arial Narrow"/>
          <w:sz w:val="20"/>
          <w:szCs w:val="20"/>
        </w:rPr>
        <w:t xml:space="preserve">Расстояние от нагревательных приборов не менее 1 м. Не нагревать! Предохранять от </w:t>
      </w:r>
      <w:r>
        <w:rPr>
          <w:rFonts w:hint="default" w:ascii="Arial Narrow" w:hAnsi="Arial Narrow"/>
          <w:sz w:val="20"/>
          <w:szCs w:val="20"/>
          <w:lang w:val="ru-RU"/>
        </w:rPr>
        <w:tab/>
      </w:r>
      <w:r>
        <w:rPr>
          <w:rFonts w:hint="default" w:ascii="Arial Narrow" w:hAnsi="Arial Narrow"/>
          <w:sz w:val="20"/>
          <w:szCs w:val="20"/>
        </w:rPr>
        <w:t>прямых солнечных лучей, нагрева и атмосферных осадков.</w:t>
      </w:r>
    </w:p>
    <w:p>
      <w:pPr>
        <w:ind w:left="1416" w:leftChars="0" w:firstLine="708" w:firstLineChars="0"/>
        <w:rPr>
          <w:rFonts w:hint="default" w:ascii="Arial Narrow" w:hAnsi="Arial Narrow"/>
          <w:sz w:val="20"/>
          <w:szCs w:val="20"/>
        </w:rPr>
      </w:pPr>
      <w:r>
        <w:rPr>
          <w:rFonts w:hint="default" w:ascii="Arial Narrow" w:hAnsi="Arial Narrow"/>
          <w:sz w:val="20"/>
          <w:szCs w:val="20"/>
        </w:rPr>
        <w:t xml:space="preserve">Гарантийный срок хранения  </w:t>
      </w:r>
      <w:r>
        <w:rPr>
          <w:rFonts w:hint="default" w:ascii="Arial Narrow" w:hAnsi="Arial Narrow"/>
          <w:sz w:val="20"/>
          <w:szCs w:val="20"/>
          <w:lang w:val="ru-RU"/>
        </w:rPr>
        <w:t>12</w:t>
      </w:r>
      <w:r>
        <w:rPr>
          <w:rFonts w:hint="default" w:ascii="Arial Narrow" w:hAnsi="Arial Narrow"/>
          <w:sz w:val="20"/>
          <w:szCs w:val="20"/>
        </w:rPr>
        <w:t xml:space="preserve"> месяцев.</w:t>
      </w:r>
    </w:p>
    <w:p>
      <w:pPr>
        <w:ind w:left="1416" w:leftChars="0" w:firstLine="708" w:firstLineChars="0"/>
        <w:rPr>
          <w:rFonts w:hint="default" w:ascii="Arial Narrow" w:hAnsi="Arial Narrow"/>
          <w:sz w:val="20"/>
          <w:szCs w:val="20"/>
        </w:rPr>
      </w:pPr>
    </w:p>
    <w:p>
      <w:pPr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/>
          <w:bCs/>
          <w:sz w:val="20"/>
          <w:szCs w:val="20"/>
        </w:rPr>
        <w:t>Безопасность</w:t>
      </w:r>
      <w:r>
        <w:rPr>
          <w:rFonts w:hint="default" w:ascii="Arial Narrow" w:hAnsi="Arial Narrow"/>
          <w:b/>
          <w:bCs/>
          <w:sz w:val="20"/>
          <w:szCs w:val="20"/>
          <w:lang w:val="ru-RU"/>
        </w:rPr>
        <w:tab/>
      </w:r>
      <w:r>
        <w:rPr>
          <w:rFonts w:hint="default" w:ascii="Arial Narrow" w:hAnsi="Arial Narrow"/>
          <w:b/>
          <w:bCs/>
          <w:sz w:val="20"/>
          <w:szCs w:val="20"/>
          <w:lang w:val="ru-RU"/>
        </w:rPr>
        <w:tab/>
      </w: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Краску не сливать в канализацию и водоёмы</w:t>
      </w:r>
      <w:bookmarkStart w:id="0" w:name="_GoBack"/>
      <w:bookmarkEnd w:id="0"/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 xml:space="preserve">. Краска для дорожной разметки относятся к 4 </w:t>
      </w: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ab/>
        <w:t/>
      </w: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ab/>
        <w:t/>
      </w: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ab/>
        <w:t/>
      </w: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ab/>
        <w:t>классу опасности (вещества мало опасные) по ГОСТ 12.1.007.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 xml:space="preserve">После высыхания краску утилизировать, как бытовые отходы. Упаковку утилизировать, как </w:t>
      </w: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ab/>
      </w: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строительный мусор.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 xml:space="preserve">Все разливы и выбросы должны удаляться в соответствии с правилами по 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  <w:r>
        <w:rPr>
          <w:rFonts w:hint="default" w:ascii="Arial Narrow" w:hAnsi="Arial Narrow"/>
          <w:b w:val="0"/>
          <w:bCs w:val="0"/>
          <w:sz w:val="20"/>
          <w:szCs w:val="20"/>
          <w:lang w:val="ru-RU"/>
        </w:rPr>
        <w:t>охране труда и технике безопасности.</w:t>
      </w:r>
    </w:p>
    <w:p>
      <w:pPr>
        <w:ind w:left="1416" w:leftChars="0" w:firstLine="708" w:firstLineChars="0"/>
        <w:rPr>
          <w:rFonts w:hint="default" w:ascii="Arial Narrow" w:hAnsi="Arial Narrow"/>
          <w:b w:val="0"/>
          <w:bCs w:val="0"/>
          <w:sz w:val="20"/>
          <w:szCs w:val="20"/>
          <w:lang w:val="ru-RU"/>
        </w:rPr>
      </w:pPr>
    </w:p>
    <w:p>
      <w:pPr>
        <w:rPr>
          <w:rFonts w:hint="default" w:ascii="Arial Narrow" w:hAnsi="Arial Narrow"/>
          <w:sz w:val="20"/>
          <w:szCs w:val="20"/>
          <w:lang w:val="ru-RU"/>
        </w:rPr>
      </w:pPr>
      <w:r>
        <w:rPr>
          <w:rFonts w:hint="default" w:ascii="Arial Narrow" w:hAnsi="Arial Narrow"/>
          <w:b/>
          <w:bCs/>
          <w:sz w:val="20"/>
          <w:szCs w:val="20"/>
          <w:lang w:val="ru-RU"/>
        </w:rPr>
        <w:t>Охрана труда</w:t>
      </w:r>
      <w:r>
        <w:rPr>
          <w:rFonts w:hint="default" w:ascii="Arial Narrow" w:hAnsi="Arial Narrow"/>
          <w:sz w:val="20"/>
          <w:szCs w:val="20"/>
          <w:lang w:val="ru-RU"/>
        </w:rPr>
        <w:t>.                     Краска акриловая огнеопасна! Необходимо соблюдать правила пожарной безопасности.</w:t>
      </w:r>
    </w:p>
    <w:p>
      <w:pPr>
        <w:ind w:left="1416" w:leftChars="0" w:firstLine="708" w:firstLineChars="0"/>
        <w:rPr>
          <w:rFonts w:hint="default" w:ascii="Arial Narrow" w:hAnsi="Arial Narrow"/>
          <w:sz w:val="20"/>
          <w:szCs w:val="20"/>
          <w:lang w:val="ru-RU"/>
        </w:rPr>
      </w:pPr>
      <w:r>
        <w:rPr>
          <w:rFonts w:hint="default" w:ascii="Arial Narrow" w:hAnsi="Arial Narrow"/>
          <w:sz w:val="20"/>
          <w:szCs w:val="20"/>
          <w:lang w:val="ru-RU"/>
        </w:rPr>
        <w:t xml:space="preserve">Применять средства индивидуальной защиты. При попадании в глаза промыть водой и </w:t>
      </w:r>
      <w:r>
        <w:rPr>
          <w:rFonts w:hint="default" w:ascii="Arial Narrow" w:hAnsi="Arial Narrow"/>
          <w:sz w:val="20"/>
          <w:szCs w:val="20"/>
          <w:lang w:val="ru-RU"/>
        </w:rPr>
        <w:tab/>
      </w:r>
      <w:r>
        <w:rPr>
          <w:rFonts w:hint="default" w:ascii="Arial Narrow" w:hAnsi="Arial Narrow"/>
          <w:sz w:val="20"/>
          <w:szCs w:val="20"/>
          <w:lang w:val="ru-RU"/>
        </w:rPr>
        <w:t xml:space="preserve"> обратиться к врачу.</w:t>
      </w:r>
    </w:p>
    <w:sectPr>
      <w:headerReference r:id="rId5" w:type="default"/>
      <w:pgSz w:w="11906" w:h="16838"/>
      <w:pgMar w:top="300" w:right="850" w:bottom="698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lang w:val="ru-RU"/>
      </w:rPr>
    </w:pPr>
    <w:r>
      <w:rPr>
        <w:lang w:val="ru-RU" w:eastAsia="ru-RU"/>
      </w:rPr>
      <w:drawing>
        <wp:inline distT="0" distB="0" distL="0" distR="0">
          <wp:extent cx="2320290" cy="511175"/>
          <wp:effectExtent l="0" t="0" r="3810" b="3175"/>
          <wp:docPr id="20" name="Рисунок 20" descr="лого АМ (финал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Рисунок 20" descr="лого АМ (финал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4197" cy="521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ind w:left="-567"/>
    </w:pPr>
    <w:r>
      <w:rPr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56515</wp:posOffset>
              </wp:positionH>
              <wp:positionV relativeFrom="paragraph">
                <wp:posOffset>58420</wp:posOffset>
              </wp:positionV>
              <wp:extent cx="6022975" cy="21590"/>
              <wp:effectExtent l="0" t="0" r="0" b="0"/>
              <wp:wrapNone/>
              <wp:docPr id="4" name="Прямая со стрелко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2975" cy="21590"/>
                      </a:xfrm>
                      <a:prstGeom prst="straightConnector1">
                        <a:avLst/>
                      </a:prstGeom>
                      <a:noFill/>
                      <a:ln w="25527">
                        <a:solidFill>
                          <a:srgbClr val="3E4BF8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4.45pt;margin-top:4.6pt;height:1.7pt;width:474.25pt;z-index:-251657216;mso-width-relative:page;mso-height-relative:page;" filled="f" stroked="t" coordsize="21600,21600" o:gfxdata="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1tns1QAAAAYBAAAPAAAA&#10;AAAAAAEAIAAAACIAAABkcnMvZG93bnJldi54bWxQSwECFAAUAAAACACHTuJACxGpfRgCAADrAwAA&#10;DgAAAAAAAAABACAAAAAkAQAAZHJzL2Uyb0RvYy54bWxQSwUGAAAAAAYABgBZAQAArgUAAAAA&#10;">
              <v:fill on="f" focussize="0,0"/>
              <v:stroke weight="2.01pt" color="#3E4BF8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5313AB"/>
    <w:multiLevelType w:val="singleLevel"/>
    <w:tmpl w:val="945313AB"/>
    <w:lvl w:ilvl="0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5F"/>
    <w:rsid w:val="000234FB"/>
    <w:rsid w:val="00027ED4"/>
    <w:rsid w:val="00031249"/>
    <w:rsid w:val="00047DD0"/>
    <w:rsid w:val="00071C94"/>
    <w:rsid w:val="001961FD"/>
    <w:rsid w:val="001F2A1F"/>
    <w:rsid w:val="001F638C"/>
    <w:rsid w:val="0026182A"/>
    <w:rsid w:val="00280AF5"/>
    <w:rsid w:val="00307CC3"/>
    <w:rsid w:val="003459ED"/>
    <w:rsid w:val="00362F05"/>
    <w:rsid w:val="0037398F"/>
    <w:rsid w:val="003825A7"/>
    <w:rsid w:val="003920A6"/>
    <w:rsid w:val="003D35EA"/>
    <w:rsid w:val="0043321F"/>
    <w:rsid w:val="004468D7"/>
    <w:rsid w:val="00463A37"/>
    <w:rsid w:val="00472A76"/>
    <w:rsid w:val="004C7E5F"/>
    <w:rsid w:val="00521443"/>
    <w:rsid w:val="0055200A"/>
    <w:rsid w:val="00567A61"/>
    <w:rsid w:val="005F4627"/>
    <w:rsid w:val="00616F47"/>
    <w:rsid w:val="00650821"/>
    <w:rsid w:val="006B79E0"/>
    <w:rsid w:val="00766746"/>
    <w:rsid w:val="00766AA3"/>
    <w:rsid w:val="00787E55"/>
    <w:rsid w:val="0081690E"/>
    <w:rsid w:val="00830BE7"/>
    <w:rsid w:val="008A72A1"/>
    <w:rsid w:val="00970B4D"/>
    <w:rsid w:val="00A2172E"/>
    <w:rsid w:val="00A24CBA"/>
    <w:rsid w:val="00A40603"/>
    <w:rsid w:val="00AB3BDA"/>
    <w:rsid w:val="00AF1A09"/>
    <w:rsid w:val="00B020CA"/>
    <w:rsid w:val="00B83341"/>
    <w:rsid w:val="00C222C2"/>
    <w:rsid w:val="00D57DE6"/>
    <w:rsid w:val="00E25AF0"/>
    <w:rsid w:val="00EA26C9"/>
    <w:rsid w:val="00EC7FFD"/>
    <w:rsid w:val="00F236C1"/>
    <w:rsid w:val="00FC75B8"/>
    <w:rsid w:val="00FD0530"/>
    <w:rsid w:val="01FF55DB"/>
    <w:rsid w:val="09AF5ECF"/>
    <w:rsid w:val="129058B0"/>
    <w:rsid w:val="13F217DB"/>
    <w:rsid w:val="168047B7"/>
    <w:rsid w:val="1902131F"/>
    <w:rsid w:val="1C541F33"/>
    <w:rsid w:val="1C861F58"/>
    <w:rsid w:val="23447815"/>
    <w:rsid w:val="23DC1A88"/>
    <w:rsid w:val="29A65239"/>
    <w:rsid w:val="2BC03F51"/>
    <w:rsid w:val="2D5E5652"/>
    <w:rsid w:val="2F2C1714"/>
    <w:rsid w:val="2F5C0A51"/>
    <w:rsid w:val="300E30A0"/>
    <w:rsid w:val="30260EF3"/>
    <w:rsid w:val="35B15FD6"/>
    <w:rsid w:val="385D7C1E"/>
    <w:rsid w:val="3B476682"/>
    <w:rsid w:val="46DA5A01"/>
    <w:rsid w:val="49944A74"/>
    <w:rsid w:val="4AE00C15"/>
    <w:rsid w:val="50270816"/>
    <w:rsid w:val="51B036B1"/>
    <w:rsid w:val="523924E1"/>
    <w:rsid w:val="52C75BAD"/>
    <w:rsid w:val="538F1F5F"/>
    <w:rsid w:val="5691298B"/>
    <w:rsid w:val="5A23230C"/>
    <w:rsid w:val="5F661EEE"/>
    <w:rsid w:val="5FB82F4A"/>
    <w:rsid w:val="607F3697"/>
    <w:rsid w:val="60EF241B"/>
    <w:rsid w:val="620559AA"/>
    <w:rsid w:val="62096E92"/>
    <w:rsid w:val="62C510AC"/>
    <w:rsid w:val="6B19556D"/>
    <w:rsid w:val="6C111DE5"/>
    <w:rsid w:val="6FA8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  <w:lang w:val="ru-RU" w:eastAsia="ru-RU" w:bidi="ar-SA"/>
    </w:rPr>
  </w:style>
  <w:style w:type="character" w:customStyle="1" w:styleId="8">
    <w:name w:val="Верхний колонтитул Знак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Ниж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3736</Characters>
  <Lines>98</Lines>
  <Paragraphs>94</Paragraphs>
  <TotalTime>1232</TotalTime>
  <ScaleCrop>false</ScaleCrop>
  <LinksUpToDate>false</LinksUpToDate>
  <CharactersWithSpaces>4157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2018-02-04T16:37:00Z</dcterms:created>
  <dc:creator>user</dc:creator>
  <cp:lastModifiedBy>WPS_1664799020</cp:lastModifiedBy>
  <cp:lastPrinted>2018-02-07T14:51:00Z</cp:lastPrinted>
  <dcterms:modified xsi:type="dcterms:W3CDTF">2023-10-23T13:45:01Z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E872C78573864515896810C540FB25B2</vt:lpwstr>
  </property>
</Properties>
</file>