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6C38FA" w:rsidRDefault="00422025" w:rsidP="006C38FA">
      <w:pPr>
        <w:spacing w:after="0" w:line="240" w:lineRule="auto"/>
        <w:jc w:val="center"/>
        <w:rPr>
          <w:rFonts w:ascii="Arial" w:hAnsi="Arial" w:cs="Arial"/>
          <w:b/>
          <w:caps/>
          <w:sz w:val="16"/>
          <w:szCs w:val="16"/>
        </w:rPr>
      </w:pPr>
      <w:r w:rsidRPr="006C38FA">
        <w:rPr>
          <w:rFonts w:ascii="Arial" w:hAnsi="Arial" w:cs="Arial"/>
          <w:b/>
          <w:caps/>
          <w:sz w:val="16"/>
          <w:szCs w:val="16"/>
        </w:rPr>
        <w:t>Прожектор светодиодны</w:t>
      </w:r>
      <w:r w:rsidR="008B50F4" w:rsidRPr="006C38FA">
        <w:rPr>
          <w:rFonts w:ascii="Arial" w:hAnsi="Arial" w:cs="Arial"/>
          <w:b/>
          <w:caps/>
          <w:sz w:val="16"/>
          <w:szCs w:val="16"/>
        </w:rPr>
        <w:t>й</w:t>
      </w:r>
      <w:r w:rsidR="004B7616" w:rsidRPr="006C38FA">
        <w:rPr>
          <w:rFonts w:ascii="Arial" w:hAnsi="Arial" w:cs="Arial"/>
          <w:b/>
          <w:caps/>
          <w:sz w:val="16"/>
          <w:szCs w:val="16"/>
        </w:rPr>
        <w:t xml:space="preserve"> общего назначения</w:t>
      </w:r>
      <w:r w:rsidRPr="006C38FA">
        <w:rPr>
          <w:rFonts w:ascii="Arial" w:hAnsi="Arial" w:cs="Arial"/>
          <w:b/>
          <w:caps/>
          <w:sz w:val="16"/>
          <w:szCs w:val="16"/>
        </w:rPr>
        <w:t xml:space="preserve"> ТМ </w:t>
      </w:r>
      <w:r w:rsidR="008B50F4" w:rsidRPr="006C38FA">
        <w:rPr>
          <w:rFonts w:ascii="Arial" w:hAnsi="Arial" w:cs="Arial"/>
          <w:b/>
          <w:caps/>
          <w:sz w:val="16"/>
          <w:szCs w:val="16"/>
        </w:rPr>
        <w:t>«</w:t>
      </w:r>
      <w:r w:rsidR="00625927" w:rsidRPr="006C38FA">
        <w:rPr>
          <w:rFonts w:ascii="Arial" w:hAnsi="Arial" w:cs="Arial"/>
          <w:b/>
          <w:caps/>
          <w:sz w:val="16"/>
          <w:szCs w:val="16"/>
          <w:lang w:val="en-US"/>
        </w:rPr>
        <w:t>SAFFIT</w:t>
      </w:r>
      <w:r w:rsidR="008B50F4" w:rsidRPr="006C38FA">
        <w:rPr>
          <w:rFonts w:ascii="Arial" w:hAnsi="Arial" w:cs="Arial"/>
          <w:b/>
          <w:caps/>
          <w:sz w:val="16"/>
          <w:szCs w:val="16"/>
        </w:rPr>
        <w:t>»</w:t>
      </w:r>
      <w:r w:rsidR="0008590F" w:rsidRPr="006C38FA">
        <w:rPr>
          <w:rFonts w:ascii="Arial" w:hAnsi="Arial" w:cs="Arial"/>
          <w:b/>
          <w:caps/>
          <w:sz w:val="16"/>
          <w:szCs w:val="16"/>
        </w:rPr>
        <w:t xml:space="preserve"> серии </w:t>
      </w:r>
      <w:r w:rsidR="0008590F" w:rsidRPr="006C38FA">
        <w:rPr>
          <w:rFonts w:ascii="Arial" w:hAnsi="Arial" w:cs="Arial"/>
          <w:b/>
          <w:caps/>
          <w:sz w:val="16"/>
          <w:szCs w:val="16"/>
          <w:lang w:val="en-US"/>
        </w:rPr>
        <w:t>SFL</w:t>
      </w:r>
    </w:p>
    <w:p w:rsidR="006F6E09" w:rsidRPr="00256795" w:rsidRDefault="006F6E09" w:rsidP="006C38FA">
      <w:pPr>
        <w:spacing w:after="0" w:line="240" w:lineRule="auto"/>
        <w:jc w:val="center"/>
        <w:rPr>
          <w:rFonts w:ascii="Arial" w:hAnsi="Arial" w:cs="Arial"/>
          <w:b/>
          <w:caps/>
          <w:sz w:val="16"/>
          <w:szCs w:val="16"/>
        </w:rPr>
      </w:pPr>
      <w:r w:rsidRPr="006C38FA">
        <w:rPr>
          <w:rFonts w:ascii="Arial" w:hAnsi="Arial" w:cs="Arial"/>
          <w:b/>
          <w:caps/>
          <w:sz w:val="16"/>
          <w:szCs w:val="16"/>
        </w:rPr>
        <w:t>модели</w:t>
      </w:r>
      <w:r w:rsidRPr="00256795">
        <w:rPr>
          <w:rFonts w:ascii="Arial" w:hAnsi="Arial" w:cs="Arial"/>
          <w:b/>
          <w:caps/>
          <w:sz w:val="16"/>
          <w:szCs w:val="16"/>
        </w:rPr>
        <w:t xml:space="preserve">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90-10,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90-20,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90-30, </w:t>
      </w:r>
      <w:r w:rsidR="00D94C47" w:rsidRPr="006C38FA">
        <w:rPr>
          <w:rFonts w:ascii="Arial" w:hAnsi="Arial" w:cs="Arial"/>
          <w:b/>
          <w:caps/>
          <w:sz w:val="16"/>
          <w:szCs w:val="16"/>
          <w:lang w:val="en-US"/>
        </w:rPr>
        <w:t>sfl</w:t>
      </w:r>
      <w:r w:rsidR="00D94C47" w:rsidRPr="00256795">
        <w:rPr>
          <w:rFonts w:ascii="Arial" w:hAnsi="Arial" w:cs="Arial"/>
          <w:b/>
          <w:caps/>
          <w:sz w:val="16"/>
          <w:szCs w:val="16"/>
        </w:rPr>
        <w:t>90-50,</w:t>
      </w:r>
      <w:r w:rsidR="00CE751E" w:rsidRPr="00256795">
        <w:rPr>
          <w:rFonts w:ascii="Arial" w:hAnsi="Arial" w:cs="Arial"/>
          <w:b/>
          <w:caps/>
          <w:sz w:val="16"/>
          <w:szCs w:val="16"/>
        </w:rPr>
        <w:t xml:space="preserve"> </w:t>
      </w:r>
      <w:r w:rsidR="00CE751E">
        <w:rPr>
          <w:rFonts w:ascii="Arial" w:hAnsi="Arial" w:cs="Arial"/>
          <w:b/>
          <w:caps/>
          <w:sz w:val="16"/>
          <w:szCs w:val="16"/>
          <w:lang w:val="en-US"/>
        </w:rPr>
        <w:t>SFL</w:t>
      </w:r>
      <w:r w:rsidR="00CE751E" w:rsidRPr="00256795">
        <w:rPr>
          <w:rFonts w:ascii="Arial" w:hAnsi="Arial" w:cs="Arial"/>
          <w:b/>
          <w:caps/>
          <w:sz w:val="16"/>
          <w:szCs w:val="16"/>
        </w:rPr>
        <w:t>90-70,</w:t>
      </w:r>
      <w:r w:rsidR="00D94C47" w:rsidRPr="00256795">
        <w:rPr>
          <w:rFonts w:ascii="Arial" w:hAnsi="Arial" w:cs="Arial"/>
          <w:b/>
          <w:caps/>
          <w:sz w:val="16"/>
          <w:szCs w:val="16"/>
        </w:rPr>
        <w:t xml:space="preserve">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90-100, </w:t>
      </w:r>
      <w:r w:rsidR="00D94C47" w:rsidRPr="006C38FA">
        <w:rPr>
          <w:rFonts w:ascii="Arial" w:hAnsi="Arial" w:cs="Arial"/>
          <w:b/>
          <w:caps/>
          <w:sz w:val="16"/>
          <w:szCs w:val="16"/>
          <w:lang w:val="en-US"/>
        </w:rPr>
        <w:t>sfl</w:t>
      </w:r>
      <w:r w:rsidR="00D94C47" w:rsidRPr="00256795">
        <w:rPr>
          <w:rFonts w:ascii="Arial" w:hAnsi="Arial" w:cs="Arial"/>
          <w:b/>
          <w:caps/>
          <w:sz w:val="16"/>
          <w:szCs w:val="16"/>
        </w:rPr>
        <w:t>90-150</w:t>
      </w:r>
      <w:r w:rsidR="00026008" w:rsidRPr="00256795">
        <w:rPr>
          <w:rFonts w:ascii="Arial" w:hAnsi="Arial" w:cs="Arial"/>
          <w:b/>
          <w:caps/>
          <w:sz w:val="16"/>
          <w:szCs w:val="16"/>
        </w:rPr>
        <w:t xml:space="preserve">, </w:t>
      </w:r>
      <w:r w:rsidR="00026008" w:rsidRPr="006C38FA">
        <w:rPr>
          <w:rFonts w:ascii="Arial" w:hAnsi="Arial" w:cs="Arial"/>
          <w:b/>
          <w:caps/>
          <w:sz w:val="16"/>
          <w:szCs w:val="16"/>
          <w:lang w:val="en-US"/>
        </w:rPr>
        <w:t>SFL</w:t>
      </w:r>
      <w:r w:rsidR="00026008" w:rsidRPr="00256795">
        <w:rPr>
          <w:rFonts w:ascii="Arial" w:hAnsi="Arial" w:cs="Arial"/>
          <w:b/>
          <w:caps/>
          <w:sz w:val="16"/>
          <w:szCs w:val="16"/>
        </w:rPr>
        <w:t>90-200</w:t>
      </w:r>
      <w:r w:rsidR="00921BFE" w:rsidRPr="00256795">
        <w:rPr>
          <w:rFonts w:ascii="Arial" w:hAnsi="Arial" w:cs="Arial"/>
          <w:b/>
          <w:caps/>
          <w:sz w:val="16"/>
          <w:szCs w:val="16"/>
        </w:rPr>
        <w:t xml:space="preserve">, </w:t>
      </w:r>
      <w:r w:rsidR="00256795">
        <w:rPr>
          <w:rFonts w:ascii="Arial" w:hAnsi="Arial" w:cs="Arial"/>
          <w:b/>
          <w:caps/>
          <w:sz w:val="16"/>
          <w:szCs w:val="16"/>
          <w:lang w:val="en-US"/>
        </w:rPr>
        <w:t>SFL</w:t>
      </w:r>
      <w:r w:rsidR="00256795" w:rsidRPr="00256795">
        <w:rPr>
          <w:rFonts w:ascii="Arial" w:hAnsi="Arial" w:cs="Arial"/>
          <w:b/>
          <w:caps/>
          <w:sz w:val="16"/>
          <w:szCs w:val="16"/>
        </w:rPr>
        <w:t>90-300</w:t>
      </w:r>
    </w:p>
    <w:p w:rsidR="00422025" w:rsidRPr="006C38FA" w:rsidRDefault="00422025" w:rsidP="006C38FA">
      <w:pPr>
        <w:spacing w:after="0" w:line="240" w:lineRule="auto"/>
        <w:jc w:val="center"/>
        <w:rPr>
          <w:rFonts w:ascii="Arial" w:hAnsi="Arial" w:cs="Arial"/>
          <w:b/>
          <w:sz w:val="16"/>
          <w:szCs w:val="16"/>
        </w:rPr>
      </w:pPr>
      <w:r w:rsidRPr="006C38FA">
        <w:rPr>
          <w:rFonts w:ascii="Arial" w:hAnsi="Arial" w:cs="Arial"/>
          <w:b/>
          <w:sz w:val="16"/>
          <w:szCs w:val="16"/>
        </w:rPr>
        <w:t>Инструкция по эксплуатации</w:t>
      </w:r>
      <w:r w:rsidR="00EF58EB" w:rsidRPr="006C38FA">
        <w:rPr>
          <w:rFonts w:ascii="Arial" w:hAnsi="Arial" w:cs="Arial"/>
          <w:b/>
          <w:sz w:val="16"/>
          <w:szCs w:val="16"/>
        </w:rPr>
        <w:t xml:space="preserve"> и технический паспорт</w:t>
      </w:r>
    </w:p>
    <w:p w:rsidR="00D551C8" w:rsidRPr="006C38FA" w:rsidRDefault="00D551C8" w:rsidP="006C38FA">
      <w:pPr>
        <w:spacing w:after="0" w:line="240" w:lineRule="auto"/>
        <w:rPr>
          <w:rFonts w:ascii="Arial" w:hAnsi="Arial" w:cs="Arial"/>
          <w:b/>
          <w:sz w:val="16"/>
          <w:szCs w:val="16"/>
        </w:rPr>
      </w:pPr>
    </w:p>
    <w:p w:rsidR="00D551C8" w:rsidRPr="006C38FA" w:rsidRDefault="00D551C8" w:rsidP="006C38FA">
      <w:pPr>
        <w:spacing w:after="0" w:line="240" w:lineRule="auto"/>
        <w:ind w:left="708"/>
        <w:rPr>
          <w:rFonts w:ascii="Arial" w:hAnsi="Arial" w:cs="Arial"/>
          <w:sz w:val="16"/>
          <w:szCs w:val="16"/>
        </w:rPr>
      </w:pPr>
      <w:r w:rsidRPr="006C38FA">
        <w:rPr>
          <w:rFonts w:ascii="Arial" w:hAnsi="Arial" w:cs="Arial"/>
          <w:sz w:val="16"/>
          <w:szCs w:val="16"/>
        </w:rPr>
        <w:t>Уважаемый Покупатель!</w:t>
      </w:r>
    </w:p>
    <w:p w:rsidR="00D551C8" w:rsidRPr="006C38FA" w:rsidRDefault="00D551C8" w:rsidP="006C38FA">
      <w:pPr>
        <w:spacing w:after="0" w:line="240" w:lineRule="auto"/>
        <w:ind w:left="708"/>
        <w:rPr>
          <w:rFonts w:ascii="Arial" w:hAnsi="Arial" w:cs="Arial"/>
          <w:sz w:val="16"/>
          <w:szCs w:val="16"/>
        </w:rPr>
      </w:pPr>
      <w:r w:rsidRPr="006C38FA">
        <w:rPr>
          <w:rFonts w:ascii="Arial" w:hAnsi="Arial" w:cs="Arial"/>
          <w:sz w:val="16"/>
          <w:szCs w:val="16"/>
        </w:rPr>
        <w:t xml:space="preserve">Благодарим за покупку продукции ТМ </w:t>
      </w:r>
      <w:r w:rsidRPr="006C38FA">
        <w:rPr>
          <w:rFonts w:ascii="Arial" w:hAnsi="Arial" w:cs="Arial"/>
          <w:sz w:val="16"/>
          <w:szCs w:val="16"/>
          <w:lang w:val="en-US"/>
        </w:rPr>
        <w:t>SAFFIT</w:t>
      </w:r>
      <w:r w:rsidRPr="006C38FA">
        <w:rPr>
          <w:rFonts w:ascii="Arial" w:hAnsi="Arial" w:cs="Arial"/>
          <w:sz w:val="16"/>
          <w:szCs w:val="16"/>
        </w:rPr>
        <w:t>.</w:t>
      </w:r>
    </w:p>
    <w:p w:rsidR="00D551C8" w:rsidRPr="006C38FA" w:rsidRDefault="00D551C8" w:rsidP="006C38FA">
      <w:pPr>
        <w:spacing w:after="0" w:line="240" w:lineRule="auto"/>
        <w:ind w:left="708"/>
        <w:rPr>
          <w:rFonts w:ascii="Arial" w:hAnsi="Arial" w:cs="Arial"/>
          <w:sz w:val="16"/>
          <w:szCs w:val="16"/>
        </w:rPr>
      </w:pPr>
    </w:p>
    <w:p w:rsidR="00422025" w:rsidRPr="006C38FA" w:rsidRDefault="00B76FEA" w:rsidP="006C38FA">
      <w:pPr>
        <w:pStyle w:val="a3"/>
        <w:numPr>
          <w:ilvl w:val="0"/>
          <w:numId w:val="1"/>
        </w:numPr>
        <w:spacing w:after="0" w:line="240" w:lineRule="auto"/>
        <w:ind w:left="714" w:hanging="357"/>
        <w:rPr>
          <w:rFonts w:ascii="Arial" w:hAnsi="Arial" w:cs="Arial"/>
          <w:b/>
          <w:sz w:val="16"/>
          <w:szCs w:val="16"/>
        </w:rPr>
      </w:pPr>
      <w:r w:rsidRPr="006C38FA">
        <w:rPr>
          <w:rFonts w:ascii="Arial" w:hAnsi="Arial" w:cs="Arial"/>
          <w:b/>
          <w:sz w:val="16"/>
          <w:szCs w:val="16"/>
        </w:rPr>
        <w:t>Описание</w:t>
      </w:r>
    </w:p>
    <w:p w:rsidR="00422025" w:rsidRPr="006C38FA" w:rsidRDefault="008E7E3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Прожекторы светодиодные общего назначения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945ABC" w:rsidRPr="006C38FA" w:rsidRDefault="008E7E3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Прожекторы предназначены для работы в сети переменного тока с номинальным напряжением 2</w:t>
      </w:r>
      <w:r w:rsidR="00AA047B" w:rsidRPr="006C38FA">
        <w:rPr>
          <w:rFonts w:ascii="Arial" w:hAnsi="Arial" w:cs="Arial"/>
          <w:sz w:val="16"/>
          <w:szCs w:val="16"/>
        </w:rPr>
        <w:t>3</w:t>
      </w:r>
      <w:r w:rsidRPr="006C38FA">
        <w:rPr>
          <w:rFonts w:ascii="Arial" w:hAnsi="Arial" w:cs="Arial"/>
          <w:sz w:val="16"/>
          <w:szCs w:val="16"/>
        </w:rPr>
        <w:t>0В. Качество электроэнергии должно удовлетворять ГОСТ Р 32144-2013.</w:t>
      </w:r>
    </w:p>
    <w:p w:rsidR="007349BF" w:rsidRPr="006C38FA" w:rsidRDefault="007349B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Светодиодные прожекторы устанавливаются на поверхность из нормально воспламеняемого материала.</w:t>
      </w:r>
    </w:p>
    <w:p w:rsidR="007349BF" w:rsidRPr="006C38FA" w:rsidRDefault="007349B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Корпус прожекторов изготовлен из </w:t>
      </w:r>
      <w:r w:rsidR="004555E9" w:rsidRPr="006C38FA">
        <w:rPr>
          <w:rFonts w:ascii="Arial" w:hAnsi="Arial" w:cs="Arial"/>
          <w:sz w:val="16"/>
          <w:szCs w:val="16"/>
        </w:rPr>
        <w:t xml:space="preserve">литого под давлением </w:t>
      </w:r>
      <w:r w:rsidRPr="006C38FA">
        <w:rPr>
          <w:rFonts w:ascii="Arial" w:hAnsi="Arial" w:cs="Arial"/>
          <w:sz w:val="16"/>
          <w:szCs w:val="16"/>
        </w:rPr>
        <w:t>алюмини</w:t>
      </w:r>
      <w:r w:rsidR="004555E9" w:rsidRPr="006C38FA">
        <w:rPr>
          <w:rFonts w:ascii="Arial" w:hAnsi="Arial" w:cs="Arial"/>
          <w:sz w:val="16"/>
          <w:szCs w:val="16"/>
        </w:rPr>
        <w:t>я</w:t>
      </w:r>
      <w:r w:rsidRPr="006C38FA">
        <w:rPr>
          <w:rFonts w:ascii="Arial" w:hAnsi="Arial" w:cs="Arial"/>
          <w:sz w:val="16"/>
          <w:szCs w:val="16"/>
        </w:rPr>
        <w:t>, покрытого атмосферостойкой эпоксидной эмалью, защищающей корпус от коррозии. Оптический блок защищен закаленным силикатным стеклом</w:t>
      </w:r>
      <w:r w:rsidR="001502A2" w:rsidRPr="006C38FA">
        <w:rPr>
          <w:rFonts w:ascii="Arial" w:hAnsi="Arial" w:cs="Arial"/>
          <w:sz w:val="16"/>
          <w:szCs w:val="16"/>
        </w:rPr>
        <w:t>, для крепления на монтажной поверхности имеется поворотная лира.</w:t>
      </w:r>
    </w:p>
    <w:p w:rsidR="001502A2" w:rsidRPr="006C38FA" w:rsidRDefault="001502A2" w:rsidP="006C38FA">
      <w:pPr>
        <w:pStyle w:val="a3"/>
        <w:numPr>
          <w:ilvl w:val="0"/>
          <w:numId w:val="1"/>
        </w:numPr>
        <w:spacing w:after="0" w:line="240" w:lineRule="auto"/>
        <w:ind w:left="714" w:hanging="357"/>
        <w:rPr>
          <w:rFonts w:ascii="Arial" w:hAnsi="Arial" w:cs="Arial"/>
          <w:b/>
          <w:sz w:val="16"/>
          <w:szCs w:val="16"/>
        </w:rPr>
      </w:pPr>
      <w:r w:rsidRPr="006C38FA">
        <w:rPr>
          <w:rFonts w:ascii="Arial" w:hAnsi="Arial" w:cs="Arial"/>
          <w:b/>
          <w:sz w:val="16"/>
          <w:szCs w:val="16"/>
        </w:rPr>
        <w:t>Технические характеристики</w:t>
      </w:r>
      <w:r w:rsidR="008E7E3F" w:rsidRPr="006C38FA">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9"/>
        <w:gridCol w:w="848"/>
        <w:gridCol w:w="862"/>
        <w:gridCol w:w="861"/>
        <w:gridCol w:w="861"/>
        <w:gridCol w:w="861"/>
        <w:gridCol w:w="914"/>
        <w:gridCol w:w="950"/>
        <w:gridCol w:w="950"/>
        <w:gridCol w:w="950"/>
      </w:tblGrid>
      <w:tr w:rsidR="00256795" w:rsidRPr="006C38FA" w:rsidTr="00256795">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Модель</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SFL90-10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2</w:t>
            </w:r>
            <w:r w:rsidRPr="006C38FA">
              <w:rPr>
                <w:rFonts w:ascii="Arial" w:hAnsi="Arial" w:cs="Arial"/>
                <w:sz w:val="16"/>
                <w:szCs w:val="16"/>
                <w:lang w:val="en-US"/>
              </w:rPr>
              <w:t>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3</w:t>
            </w:r>
            <w:r w:rsidRPr="006C38FA">
              <w:rPr>
                <w:rFonts w:ascii="Arial" w:hAnsi="Arial" w:cs="Arial"/>
                <w:sz w:val="16"/>
                <w:szCs w:val="16"/>
                <w:lang w:val="en-US"/>
              </w:rPr>
              <w:t>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5</w:t>
            </w:r>
            <w:r w:rsidRPr="006C38FA">
              <w:rPr>
                <w:rFonts w:ascii="Arial" w:hAnsi="Arial" w:cs="Arial"/>
                <w:sz w:val="16"/>
                <w:szCs w:val="16"/>
                <w:lang w:val="en-US"/>
              </w:rPr>
              <w:t>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Pr>
                <w:rFonts w:ascii="Arial" w:hAnsi="Arial" w:cs="Arial"/>
                <w:sz w:val="16"/>
                <w:szCs w:val="16"/>
                <w:lang w:val="en-US"/>
              </w:rPr>
              <w:t>SFL90-70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10</w:t>
            </w:r>
            <w:r w:rsidRPr="006C38FA">
              <w:rPr>
                <w:rFonts w:ascii="Arial" w:hAnsi="Arial" w:cs="Arial"/>
                <w:sz w:val="16"/>
                <w:szCs w:val="16"/>
                <w:lang w:val="en-US"/>
              </w:rPr>
              <w:t>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15</w:t>
            </w:r>
            <w:r w:rsidRPr="006C38FA">
              <w:rPr>
                <w:rFonts w:ascii="Arial" w:hAnsi="Arial" w:cs="Arial"/>
                <w:sz w:val="16"/>
                <w:szCs w:val="16"/>
                <w:lang w:val="en-US"/>
              </w:rPr>
              <w:t>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SFL90-200</w:t>
            </w:r>
          </w:p>
        </w:tc>
        <w:tc>
          <w:tcPr>
            <w:tcW w:w="0" w:type="auto"/>
          </w:tcPr>
          <w:p w:rsidR="00256795" w:rsidRPr="006C38FA" w:rsidRDefault="00256795" w:rsidP="006C38FA">
            <w:pPr>
              <w:spacing w:after="0" w:line="240" w:lineRule="auto"/>
              <w:jc w:val="center"/>
              <w:rPr>
                <w:rFonts w:ascii="Arial" w:hAnsi="Arial" w:cs="Arial"/>
                <w:sz w:val="16"/>
                <w:szCs w:val="16"/>
                <w:lang w:val="en-US"/>
              </w:rPr>
            </w:pPr>
            <w:r>
              <w:rPr>
                <w:rFonts w:ascii="Arial" w:hAnsi="Arial" w:cs="Arial"/>
                <w:sz w:val="16"/>
                <w:szCs w:val="16"/>
                <w:lang w:val="en-US"/>
              </w:rPr>
              <w:t>SFL90-300</w:t>
            </w:r>
          </w:p>
        </w:tc>
      </w:tr>
      <w:tr w:rsidR="00256795" w:rsidRPr="006C38FA" w:rsidTr="00256795">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Мощность прожектора</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w:t>
            </w:r>
            <w:r w:rsidRPr="006C38FA">
              <w:rPr>
                <w:rFonts w:ascii="Arial" w:hAnsi="Arial" w:cs="Arial"/>
                <w:sz w:val="16"/>
                <w:szCs w:val="16"/>
                <w:lang w:val="en-US"/>
              </w:rPr>
              <w:t>0</w:t>
            </w:r>
            <w:r w:rsidRPr="006C38FA">
              <w:rPr>
                <w:rFonts w:ascii="Arial" w:hAnsi="Arial" w:cs="Arial"/>
                <w:sz w:val="16"/>
                <w:szCs w:val="16"/>
              </w:rPr>
              <w:t>Вт</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2</w:t>
            </w:r>
            <w:r w:rsidRPr="006C38FA">
              <w:rPr>
                <w:rFonts w:ascii="Arial" w:hAnsi="Arial" w:cs="Arial"/>
                <w:sz w:val="16"/>
                <w:szCs w:val="16"/>
                <w:lang w:val="en-US"/>
              </w:rPr>
              <w:t>0</w:t>
            </w:r>
            <w:r w:rsidRPr="006C38FA">
              <w:rPr>
                <w:rFonts w:ascii="Arial" w:hAnsi="Arial" w:cs="Arial"/>
                <w:sz w:val="16"/>
                <w:szCs w:val="16"/>
              </w:rPr>
              <w:t>Вт</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30Вт</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50Вт</w:t>
            </w:r>
          </w:p>
        </w:tc>
        <w:tc>
          <w:tcPr>
            <w:tcW w:w="0" w:type="auto"/>
          </w:tcPr>
          <w:p w:rsidR="00256795" w:rsidRPr="00CE751E" w:rsidRDefault="00256795" w:rsidP="006C38FA">
            <w:pPr>
              <w:spacing w:after="0" w:line="240" w:lineRule="auto"/>
              <w:jc w:val="center"/>
              <w:rPr>
                <w:rFonts w:ascii="Arial" w:hAnsi="Arial" w:cs="Arial"/>
                <w:sz w:val="16"/>
                <w:szCs w:val="16"/>
              </w:rPr>
            </w:pPr>
            <w:r>
              <w:rPr>
                <w:rFonts w:ascii="Arial" w:hAnsi="Arial" w:cs="Arial"/>
                <w:sz w:val="16"/>
                <w:szCs w:val="16"/>
                <w:lang w:val="en-US"/>
              </w:rPr>
              <w:t>70</w:t>
            </w:r>
            <w:r>
              <w:rPr>
                <w:rFonts w:ascii="Arial" w:hAnsi="Arial" w:cs="Arial"/>
                <w:sz w:val="16"/>
                <w:szCs w:val="16"/>
              </w:rPr>
              <w:t>Вт</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100Вт</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150Вт</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lang w:val="en-US"/>
              </w:rPr>
              <w:t>200</w:t>
            </w:r>
            <w:r w:rsidRPr="006C38FA">
              <w:rPr>
                <w:rFonts w:ascii="Arial" w:hAnsi="Arial" w:cs="Arial"/>
                <w:sz w:val="16"/>
                <w:szCs w:val="16"/>
              </w:rPr>
              <w:t>Вт</w:t>
            </w:r>
          </w:p>
        </w:tc>
        <w:tc>
          <w:tcPr>
            <w:tcW w:w="0" w:type="auto"/>
          </w:tcPr>
          <w:p w:rsidR="00256795" w:rsidRPr="00256795" w:rsidRDefault="00256795" w:rsidP="006C38FA">
            <w:pPr>
              <w:spacing w:after="0" w:line="240" w:lineRule="auto"/>
              <w:jc w:val="center"/>
              <w:rPr>
                <w:rFonts w:ascii="Arial" w:hAnsi="Arial" w:cs="Arial"/>
                <w:sz w:val="16"/>
                <w:szCs w:val="16"/>
              </w:rPr>
            </w:pPr>
            <w:r>
              <w:rPr>
                <w:rFonts w:ascii="Arial" w:hAnsi="Arial" w:cs="Arial"/>
                <w:sz w:val="16"/>
                <w:szCs w:val="16"/>
                <w:lang w:val="en-US"/>
              </w:rPr>
              <w:t>300</w:t>
            </w:r>
            <w:r>
              <w:rPr>
                <w:rFonts w:ascii="Arial" w:hAnsi="Arial" w:cs="Arial"/>
                <w:sz w:val="16"/>
                <w:szCs w:val="16"/>
              </w:rPr>
              <w:t>Вт</w:t>
            </w:r>
          </w:p>
        </w:tc>
      </w:tr>
      <w:tr w:rsidR="00256795" w:rsidRPr="006C38FA" w:rsidTr="00CC18E3">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Напряжение питания</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2</w:t>
            </w:r>
            <w:r w:rsidRPr="006C38FA">
              <w:rPr>
                <w:rFonts w:ascii="Arial" w:hAnsi="Arial" w:cs="Arial"/>
                <w:sz w:val="16"/>
                <w:szCs w:val="16"/>
                <w:lang w:val="en-US"/>
              </w:rPr>
              <w:t>30</w:t>
            </w:r>
            <w:r w:rsidRPr="006C38FA">
              <w:rPr>
                <w:rFonts w:ascii="Arial" w:hAnsi="Arial" w:cs="Arial"/>
                <w:sz w:val="16"/>
                <w:szCs w:val="16"/>
              </w:rPr>
              <w:t>В</w:t>
            </w:r>
          </w:p>
        </w:tc>
      </w:tr>
      <w:tr w:rsidR="00256795" w:rsidRPr="006C38FA" w:rsidTr="001F10BC">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Частота сети</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50</w:t>
            </w:r>
            <w:r w:rsidRPr="006C38FA">
              <w:rPr>
                <w:rFonts w:ascii="Arial" w:hAnsi="Arial" w:cs="Arial"/>
                <w:sz w:val="16"/>
                <w:szCs w:val="16"/>
                <w:lang w:val="en-US"/>
              </w:rPr>
              <w:t>/60</w:t>
            </w:r>
            <w:r w:rsidRPr="006C38FA">
              <w:rPr>
                <w:rFonts w:ascii="Arial" w:hAnsi="Arial" w:cs="Arial"/>
                <w:sz w:val="16"/>
                <w:szCs w:val="16"/>
              </w:rPr>
              <w:t>Гц</w:t>
            </w:r>
          </w:p>
        </w:tc>
      </w:tr>
      <w:tr w:rsidR="00256795" w:rsidRPr="006C38FA" w:rsidTr="007A409D">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Коэффициент мощности</w:t>
            </w:r>
          </w:p>
        </w:tc>
        <w:tc>
          <w:tcPr>
            <w:tcW w:w="0" w:type="auto"/>
            <w:gridSpan w:val="9"/>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&gt;0.9</w:t>
            </w:r>
          </w:p>
        </w:tc>
      </w:tr>
      <w:tr w:rsidR="00256795" w:rsidRPr="006C38FA" w:rsidTr="00267456">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Тип светодиода</w:t>
            </w:r>
          </w:p>
        </w:tc>
        <w:tc>
          <w:tcPr>
            <w:tcW w:w="0" w:type="auto"/>
            <w:gridSpan w:val="9"/>
          </w:tcPr>
          <w:p w:rsidR="00256795" w:rsidRPr="006C38FA" w:rsidRDefault="00256795" w:rsidP="006C38FA">
            <w:pPr>
              <w:spacing w:after="0" w:line="240" w:lineRule="auto"/>
              <w:jc w:val="center"/>
              <w:rPr>
                <w:rFonts w:ascii="Arial" w:hAnsi="Arial" w:cs="Arial"/>
                <w:sz w:val="16"/>
                <w:szCs w:val="16"/>
                <w:lang w:val="en-US"/>
              </w:rPr>
            </w:pPr>
            <w:proofErr w:type="spellStart"/>
            <w:r w:rsidRPr="006C38FA">
              <w:rPr>
                <w:rFonts w:ascii="Arial" w:hAnsi="Arial" w:cs="Arial"/>
                <w:sz w:val="16"/>
                <w:szCs w:val="16"/>
                <w:lang w:val="en-US"/>
              </w:rPr>
              <w:t>smd</w:t>
            </w:r>
            <w:proofErr w:type="spellEnd"/>
            <w:r w:rsidRPr="006C38FA">
              <w:rPr>
                <w:rFonts w:ascii="Arial" w:hAnsi="Arial" w:cs="Arial"/>
                <w:sz w:val="16"/>
                <w:szCs w:val="16"/>
              </w:rPr>
              <w:t>2835</w:t>
            </w:r>
          </w:p>
        </w:tc>
      </w:tr>
      <w:tr w:rsidR="00256795" w:rsidRPr="006C38FA" w:rsidTr="00256795">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Световой поток</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900лм</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18</w:t>
            </w:r>
            <w:r w:rsidRPr="006C38FA">
              <w:rPr>
                <w:rFonts w:ascii="Arial" w:hAnsi="Arial" w:cs="Arial"/>
                <w:sz w:val="16"/>
                <w:szCs w:val="16"/>
                <w:lang w:val="en-US"/>
              </w:rPr>
              <w:t>00</w:t>
            </w:r>
            <w:r w:rsidRPr="006C38FA">
              <w:rPr>
                <w:rFonts w:ascii="Arial" w:hAnsi="Arial" w:cs="Arial"/>
                <w:sz w:val="16"/>
                <w:szCs w:val="16"/>
              </w:rPr>
              <w:t>лм</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2700лм</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4500лм</w:t>
            </w:r>
          </w:p>
        </w:tc>
        <w:tc>
          <w:tcPr>
            <w:tcW w:w="0" w:type="auto"/>
          </w:tcPr>
          <w:p w:rsidR="00256795" w:rsidRPr="006C38FA" w:rsidRDefault="00256795" w:rsidP="006C38FA">
            <w:pPr>
              <w:spacing w:after="0" w:line="240" w:lineRule="auto"/>
              <w:jc w:val="center"/>
              <w:rPr>
                <w:rFonts w:ascii="Arial" w:hAnsi="Arial" w:cs="Arial"/>
                <w:sz w:val="16"/>
                <w:szCs w:val="16"/>
              </w:rPr>
            </w:pPr>
            <w:r>
              <w:rPr>
                <w:rFonts w:ascii="Arial" w:hAnsi="Arial" w:cs="Arial"/>
                <w:sz w:val="16"/>
                <w:szCs w:val="16"/>
              </w:rPr>
              <w:t>6300лм</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9000лм</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13500лм</w:t>
            </w:r>
          </w:p>
        </w:tc>
        <w:tc>
          <w:tcPr>
            <w:tcW w:w="0" w:type="auto"/>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18000лм</w:t>
            </w:r>
          </w:p>
        </w:tc>
        <w:tc>
          <w:tcPr>
            <w:tcW w:w="0" w:type="auto"/>
          </w:tcPr>
          <w:p w:rsidR="00256795" w:rsidRPr="006C38FA" w:rsidRDefault="00256795" w:rsidP="006C38FA">
            <w:pPr>
              <w:spacing w:after="0" w:line="240" w:lineRule="auto"/>
              <w:jc w:val="center"/>
              <w:rPr>
                <w:rFonts w:ascii="Arial" w:hAnsi="Arial" w:cs="Arial"/>
                <w:sz w:val="16"/>
                <w:szCs w:val="16"/>
              </w:rPr>
            </w:pPr>
            <w:r>
              <w:rPr>
                <w:rFonts w:ascii="Arial" w:hAnsi="Arial" w:cs="Arial"/>
                <w:sz w:val="16"/>
                <w:szCs w:val="16"/>
              </w:rPr>
              <w:t>27000лм</w:t>
            </w:r>
          </w:p>
        </w:tc>
      </w:tr>
      <w:tr w:rsidR="00256795" w:rsidRPr="006C38FA" w:rsidTr="00EF49D7">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Угол распределения светового потока</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120°</w:t>
            </w:r>
          </w:p>
        </w:tc>
      </w:tr>
      <w:tr w:rsidR="00256795" w:rsidRPr="006C38FA" w:rsidTr="00C77F39">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Тип кривой силы света</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Косинусная</w:t>
            </w:r>
            <w:r w:rsidRPr="006C38FA">
              <w:rPr>
                <w:rFonts w:ascii="Arial" w:hAnsi="Arial" w:cs="Arial"/>
                <w:sz w:val="16"/>
                <w:szCs w:val="16"/>
                <w:lang w:val="en-US"/>
              </w:rPr>
              <w:t xml:space="preserve"> </w:t>
            </w:r>
            <w:r w:rsidRPr="006C38FA">
              <w:rPr>
                <w:rFonts w:ascii="Arial" w:hAnsi="Arial" w:cs="Arial"/>
                <w:sz w:val="16"/>
                <w:szCs w:val="16"/>
              </w:rPr>
              <w:t>(Д)</w:t>
            </w:r>
          </w:p>
        </w:tc>
      </w:tr>
      <w:tr w:rsidR="00256795" w:rsidRPr="006C38FA" w:rsidTr="009469CF">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Цветовая температура</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4000К, 6400К (см. на упаковке)</w:t>
            </w:r>
          </w:p>
        </w:tc>
      </w:tr>
      <w:tr w:rsidR="00256795" w:rsidRPr="006C38FA" w:rsidTr="009557B4">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индекс цветопередачи</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≥70</w:t>
            </w:r>
          </w:p>
        </w:tc>
      </w:tr>
      <w:tr w:rsidR="00256795" w:rsidRPr="006C38FA" w:rsidTr="00A336FF">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Рабочая температура</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-40...+</w:t>
            </w:r>
            <w:r w:rsidRPr="006C38FA">
              <w:rPr>
                <w:rFonts w:ascii="Arial" w:hAnsi="Arial" w:cs="Arial"/>
                <w:sz w:val="16"/>
                <w:szCs w:val="16"/>
                <w:lang w:val="en-US"/>
              </w:rPr>
              <w:t>4</w:t>
            </w:r>
            <w:r w:rsidRPr="006C38FA">
              <w:rPr>
                <w:rFonts w:ascii="Arial" w:hAnsi="Arial" w:cs="Arial"/>
                <w:sz w:val="16"/>
                <w:szCs w:val="16"/>
              </w:rPr>
              <w:t>0°</w:t>
            </w:r>
            <w:r w:rsidRPr="006C38FA">
              <w:rPr>
                <w:rFonts w:ascii="Arial" w:hAnsi="Arial" w:cs="Arial"/>
                <w:sz w:val="16"/>
                <w:szCs w:val="16"/>
                <w:lang w:val="en-US"/>
              </w:rPr>
              <w:t>C</w:t>
            </w:r>
          </w:p>
        </w:tc>
      </w:tr>
      <w:tr w:rsidR="00256795" w:rsidRPr="006C38FA" w:rsidTr="00784C0C">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Материал корпуса</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Алюминий, силикон, каленое стекло</w:t>
            </w:r>
          </w:p>
        </w:tc>
      </w:tr>
      <w:tr w:rsidR="00256795" w:rsidRPr="006C38FA" w:rsidTr="00B64E66">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Цвет корпуса</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Черный, белый (см. на упаковке)</w:t>
            </w:r>
          </w:p>
        </w:tc>
      </w:tr>
      <w:tr w:rsidR="00256795" w:rsidRPr="006C38FA" w:rsidTr="00C60957">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Габаритные размеры</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См. на упаковке</w:t>
            </w:r>
          </w:p>
        </w:tc>
      </w:tr>
      <w:tr w:rsidR="00256795" w:rsidRPr="006C38FA" w:rsidTr="00256795">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Степень защиты от пыли и влаги</w:t>
            </w:r>
          </w:p>
        </w:tc>
        <w:tc>
          <w:tcPr>
            <w:tcW w:w="0" w:type="auto"/>
            <w:gridSpan w:val="9"/>
            <w:vAlign w:val="center"/>
          </w:tcPr>
          <w:p w:rsidR="00256795" w:rsidRPr="006C38FA" w:rsidRDefault="00256795" w:rsidP="00256795">
            <w:pPr>
              <w:spacing w:after="0" w:line="240" w:lineRule="auto"/>
              <w:jc w:val="center"/>
              <w:rPr>
                <w:rFonts w:ascii="Arial" w:hAnsi="Arial" w:cs="Arial"/>
                <w:sz w:val="16"/>
                <w:szCs w:val="16"/>
                <w:lang w:val="en-US"/>
              </w:rPr>
            </w:pPr>
            <w:r w:rsidRPr="006C38FA">
              <w:rPr>
                <w:rFonts w:ascii="Arial" w:hAnsi="Arial" w:cs="Arial"/>
                <w:sz w:val="16"/>
                <w:szCs w:val="16"/>
                <w:lang w:val="en-US"/>
              </w:rPr>
              <w:t>IP</w:t>
            </w:r>
            <w:r w:rsidRPr="006C38FA">
              <w:rPr>
                <w:rFonts w:ascii="Arial" w:hAnsi="Arial" w:cs="Arial"/>
                <w:sz w:val="16"/>
                <w:szCs w:val="16"/>
              </w:rPr>
              <w:t>65</w:t>
            </w:r>
          </w:p>
        </w:tc>
      </w:tr>
      <w:tr w:rsidR="00256795" w:rsidRPr="006C38FA" w:rsidTr="00786AD5">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Класс защиты</w:t>
            </w:r>
          </w:p>
        </w:tc>
        <w:tc>
          <w:tcPr>
            <w:tcW w:w="0" w:type="auto"/>
            <w:gridSpan w:val="9"/>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I</w:t>
            </w:r>
          </w:p>
        </w:tc>
      </w:tr>
      <w:tr w:rsidR="00256795" w:rsidRPr="006C38FA" w:rsidTr="00256795">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Тип климатического исполнения</w:t>
            </w:r>
          </w:p>
        </w:tc>
        <w:tc>
          <w:tcPr>
            <w:tcW w:w="0" w:type="auto"/>
            <w:gridSpan w:val="9"/>
            <w:vAlign w:val="center"/>
          </w:tcPr>
          <w:p w:rsidR="00256795" w:rsidRPr="006C38FA" w:rsidRDefault="00256795" w:rsidP="00256795">
            <w:pPr>
              <w:spacing w:after="0" w:line="240" w:lineRule="auto"/>
              <w:jc w:val="center"/>
              <w:rPr>
                <w:rFonts w:ascii="Arial" w:hAnsi="Arial" w:cs="Arial"/>
                <w:sz w:val="16"/>
                <w:szCs w:val="16"/>
              </w:rPr>
            </w:pPr>
            <w:r w:rsidRPr="006C38FA">
              <w:rPr>
                <w:rFonts w:ascii="Arial" w:hAnsi="Arial" w:cs="Arial"/>
                <w:sz w:val="16"/>
                <w:szCs w:val="16"/>
              </w:rPr>
              <w:t>У1</w:t>
            </w:r>
          </w:p>
        </w:tc>
      </w:tr>
      <w:tr w:rsidR="00256795" w:rsidRPr="006C38FA" w:rsidTr="008E4F2F">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Срок службы</w:t>
            </w:r>
          </w:p>
        </w:tc>
        <w:tc>
          <w:tcPr>
            <w:tcW w:w="0" w:type="auto"/>
            <w:gridSpan w:val="9"/>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25</w:t>
            </w:r>
            <w:r w:rsidRPr="006C38FA">
              <w:rPr>
                <w:rFonts w:ascii="Arial" w:hAnsi="Arial" w:cs="Arial"/>
                <w:sz w:val="16"/>
                <w:szCs w:val="16"/>
              </w:rPr>
              <w:t>000 часов</w:t>
            </w:r>
          </w:p>
        </w:tc>
      </w:tr>
      <w:tr w:rsidR="00256795" w:rsidRPr="006C38FA" w:rsidTr="00DE5DA5">
        <w:trPr>
          <w:jc w:val="center"/>
        </w:trPr>
        <w:tc>
          <w:tcPr>
            <w:tcW w:w="0" w:type="auto"/>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Установка</w:t>
            </w:r>
          </w:p>
        </w:tc>
        <w:tc>
          <w:tcPr>
            <w:tcW w:w="0" w:type="auto"/>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Монтажное крепление на кронштейн</w:t>
            </w:r>
          </w:p>
        </w:tc>
      </w:tr>
    </w:tbl>
    <w:p w:rsidR="008E7E3F" w:rsidRPr="006C38FA" w:rsidRDefault="008E7E3F" w:rsidP="006C38FA">
      <w:pPr>
        <w:pStyle w:val="a3"/>
        <w:spacing w:after="0" w:line="240" w:lineRule="auto"/>
        <w:jc w:val="both"/>
        <w:rPr>
          <w:rFonts w:ascii="Arial" w:hAnsi="Arial" w:cs="Arial"/>
          <w:b/>
          <w:sz w:val="16"/>
          <w:szCs w:val="16"/>
        </w:rPr>
      </w:pPr>
      <w:r w:rsidRPr="006C38F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6C38FA" w:rsidRDefault="00AF5A9F"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Комплектность</w:t>
      </w:r>
    </w:p>
    <w:p w:rsidR="00AF5A9F" w:rsidRPr="006C38FA" w:rsidRDefault="00AF5A9F"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Прожектор в сборе</w:t>
      </w:r>
    </w:p>
    <w:p w:rsidR="00FA37E3" w:rsidRPr="006C38FA" w:rsidRDefault="00FA37E3"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Кронштейн прожектора и крепеж кронштейна</w:t>
      </w:r>
    </w:p>
    <w:p w:rsidR="00AF5A9F" w:rsidRPr="006C38FA" w:rsidRDefault="00AF5A9F"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Инструкция по эксплуатации</w:t>
      </w:r>
    </w:p>
    <w:p w:rsidR="00AF5A9F" w:rsidRPr="006C38FA" w:rsidRDefault="0026204A"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Индивидуальная у</w:t>
      </w:r>
      <w:r w:rsidR="00AF5A9F" w:rsidRPr="006C38FA">
        <w:rPr>
          <w:rFonts w:ascii="Arial" w:hAnsi="Arial" w:cs="Arial"/>
          <w:sz w:val="16"/>
          <w:szCs w:val="16"/>
        </w:rPr>
        <w:t>паковка</w:t>
      </w:r>
    </w:p>
    <w:p w:rsidR="00AF5A9F" w:rsidRPr="006C38FA" w:rsidRDefault="00AF5A9F"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Монтаж и подключение</w:t>
      </w:r>
    </w:p>
    <w:p w:rsidR="008E7E3F"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Извлеките прожектор из упаковки проверьте внешний вид и наличие всей необходимой комплектации товара.</w:t>
      </w:r>
    </w:p>
    <w:p w:rsidR="008E7E3F"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Закрепите кронштейн к прожектору, используя крепежный комплект.</w:t>
      </w:r>
    </w:p>
    <w:p w:rsidR="008E7E3F"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Обесточьте и подготовьте к подключению кабель питающей сети. Подведите питающий кабель к месту установки прожектора.</w:t>
      </w:r>
    </w:p>
    <w:p w:rsidR="00AD09B8"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Выполните разметку мест для сверления крепежных отверстий. Для определения места для сверления отверстий используйте кронштейн прожектора.</w:t>
      </w:r>
    </w:p>
    <w:p w:rsidR="00F326A8" w:rsidRPr="006C38FA" w:rsidRDefault="00F326A8" w:rsidP="006C38FA">
      <w:pPr>
        <w:pStyle w:val="a3"/>
        <w:spacing w:after="0" w:line="240" w:lineRule="auto"/>
        <w:ind w:left="714"/>
        <w:jc w:val="center"/>
        <w:rPr>
          <w:rFonts w:ascii="Arial" w:hAnsi="Arial" w:cs="Arial"/>
          <w:sz w:val="16"/>
          <w:szCs w:val="16"/>
        </w:rPr>
      </w:pPr>
      <w:r w:rsidRPr="006C38FA">
        <w:rPr>
          <w:rFonts w:ascii="Arial" w:hAnsi="Arial" w:cs="Arial"/>
          <w:noProof/>
          <w:sz w:val="16"/>
          <w:szCs w:val="16"/>
        </w:rPr>
        <w:drawing>
          <wp:inline distT="0" distB="0" distL="0" distR="0">
            <wp:extent cx="3238500" cy="223414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317995" cy="2288987"/>
                    </a:xfrm>
                    <a:prstGeom prst="rect">
                      <a:avLst/>
                    </a:prstGeom>
                    <a:noFill/>
                    <a:ln w="9525">
                      <a:noFill/>
                      <a:miter lim="800000"/>
                      <a:headEnd/>
                      <a:tailEnd/>
                    </a:ln>
                  </pic:spPr>
                </pic:pic>
              </a:graphicData>
            </a:graphic>
          </wp:inline>
        </w:drawing>
      </w:r>
    </w:p>
    <w:p w:rsidR="000F6746" w:rsidRPr="006C38FA" w:rsidRDefault="000F6746"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Эксплуатация</w:t>
      </w:r>
    </w:p>
    <w:p w:rsidR="008E7E3F"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Прожектор сделан законченным модулем и ремонту не подлежит.</w:t>
      </w:r>
    </w:p>
    <w:p w:rsidR="008E7E3F"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Все работы с прожектором разрешается производить только при выключенном электропитании.</w:t>
      </w:r>
    </w:p>
    <w:p w:rsidR="008E7E3F"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Эксплуатацию проводить в соответствии с главой 2.12 ПТЭЭП и ППБ 01-03.</w:t>
      </w:r>
    </w:p>
    <w:p w:rsidR="000F6746"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Протирку от пыли оптического блока прожектора осуществлять по мере необходимости. Но не реже одного раза в год.</w:t>
      </w:r>
    </w:p>
    <w:p w:rsidR="00AD09B8" w:rsidRPr="006C38FA" w:rsidRDefault="00AD09B8"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В сетях с пониженным сетевым напряжением необходимо эксплуатировать прожектор совместно со стабилизатором напряжения. Иначе световой поток прожектора может быть ниже номинального значения.</w:t>
      </w:r>
    </w:p>
    <w:p w:rsidR="00A87E55" w:rsidRPr="006C38FA" w:rsidRDefault="00A87E55" w:rsidP="006C38FA">
      <w:pPr>
        <w:pStyle w:val="a3"/>
        <w:numPr>
          <w:ilvl w:val="0"/>
          <w:numId w:val="1"/>
        </w:numPr>
        <w:spacing w:after="0" w:line="240" w:lineRule="auto"/>
        <w:ind w:left="714" w:hanging="357"/>
        <w:jc w:val="both"/>
        <w:rPr>
          <w:rFonts w:ascii="Arial" w:hAnsi="Arial" w:cs="Arial"/>
          <w:b/>
          <w:sz w:val="16"/>
          <w:szCs w:val="16"/>
        </w:rPr>
      </w:pPr>
      <w:r w:rsidRPr="006C38FA">
        <w:rPr>
          <w:rFonts w:ascii="Arial" w:hAnsi="Arial" w:cs="Arial"/>
          <w:b/>
          <w:sz w:val="16"/>
          <w:szCs w:val="16"/>
        </w:rPr>
        <w:t>Меры предосторожности.</w:t>
      </w:r>
    </w:p>
    <w:p w:rsidR="00A87E55" w:rsidRPr="006C38FA" w:rsidRDefault="00A87E55"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lastRenderedPageBreak/>
        <w:t>Монтаж, подключение и обслуживание прожекторов осуществляется только при отключенном электропитании.</w:t>
      </w:r>
    </w:p>
    <w:p w:rsidR="00A87E55" w:rsidRPr="006C38FA" w:rsidRDefault="00A87E55"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К работе с прожектором допускаются лица, имеющие группу допуска по электробезопасности не ниже III.</w:t>
      </w:r>
      <w:r w:rsidR="00AD09B8" w:rsidRPr="006C38FA">
        <w:rPr>
          <w:rFonts w:ascii="Arial" w:hAnsi="Arial" w:cs="Arial"/>
          <w:sz w:val="16"/>
          <w:szCs w:val="16"/>
        </w:rPr>
        <w:t xml:space="preserve"> Обратитесь к квалифицированному электрику.</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Прожектор разработан с учетом защиты от удара электрическим током, </w:t>
      </w:r>
      <w:r w:rsidR="00CD50EB" w:rsidRPr="006C38FA">
        <w:rPr>
          <w:rFonts w:ascii="Arial" w:hAnsi="Arial" w:cs="Arial"/>
          <w:sz w:val="16"/>
          <w:szCs w:val="16"/>
        </w:rPr>
        <w:t>запрещается эксплуатировать прожектор без защитного заземления</w:t>
      </w:r>
      <w:r w:rsidRPr="006C38FA">
        <w:rPr>
          <w:rFonts w:ascii="Arial" w:hAnsi="Arial" w:cs="Arial"/>
          <w:sz w:val="16"/>
          <w:szCs w:val="16"/>
        </w:rPr>
        <w:t>.</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Температура корпуса прожектора в процессе работы может достигать 60°С и выше, даже при хорошем охлаждении, поэтому не касайтесь корпуса руками.</w:t>
      </w:r>
    </w:p>
    <w:p w:rsidR="00CD50EB" w:rsidRPr="006C38FA" w:rsidRDefault="00CD50EB"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Прожектор должен располагаться на расстоянии не менее 5м от любого </w:t>
      </w:r>
      <w:r w:rsidR="00CF2CB3" w:rsidRPr="006C38FA">
        <w:rPr>
          <w:rFonts w:ascii="Arial" w:hAnsi="Arial" w:cs="Arial"/>
          <w:sz w:val="16"/>
          <w:szCs w:val="16"/>
        </w:rPr>
        <w:t>легко воспламеняемого</w:t>
      </w:r>
      <w:r w:rsidRPr="006C38FA">
        <w:rPr>
          <w:rFonts w:ascii="Arial" w:hAnsi="Arial" w:cs="Arial"/>
          <w:sz w:val="16"/>
          <w:szCs w:val="16"/>
        </w:rPr>
        <w:t xml:space="preserve"> объекта. Прожектор должен располагаться на расстоянии не менее 1м от любого объекта.</w:t>
      </w:r>
    </w:p>
    <w:p w:rsidR="00A87E55"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Не использовать прожектор </w:t>
      </w:r>
      <w:r w:rsidR="00B625A7" w:rsidRPr="006C38FA">
        <w:rPr>
          <w:rFonts w:ascii="Arial" w:hAnsi="Arial" w:cs="Arial"/>
          <w:sz w:val="16"/>
          <w:szCs w:val="16"/>
        </w:rPr>
        <w:t>с поврежденной изоляцией питающего кабеля.</w:t>
      </w:r>
    </w:p>
    <w:p w:rsidR="00B625A7" w:rsidRPr="006C38FA" w:rsidRDefault="00B625A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B625A7" w:rsidRPr="006C38FA" w:rsidRDefault="00B625A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Перед началом использования убедитесь, что сетевое напряжение соответствует </w:t>
      </w:r>
      <w:r w:rsidR="00625927" w:rsidRPr="006C38FA">
        <w:rPr>
          <w:rFonts w:ascii="Arial" w:hAnsi="Arial" w:cs="Arial"/>
          <w:sz w:val="16"/>
          <w:szCs w:val="16"/>
        </w:rPr>
        <w:t>ГОСТ Р 32144-2013</w:t>
      </w:r>
      <w:r w:rsidRPr="006C38FA">
        <w:rPr>
          <w:rFonts w:ascii="Arial" w:hAnsi="Arial" w:cs="Arial"/>
          <w:sz w:val="16"/>
          <w:szCs w:val="16"/>
        </w:rPr>
        <w:t>.</w:t>
      </w:r>
    </w:p>
    <w:p w:rsidR="001B43AD" w:rsidRPr="006C38FA" w:rsidRDefault="00B625A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Радиоактивные и ядовитые вещества в состав изделия не входят.</w:t>
      </w:r>
    </w:p>
    <w:p w:rsidR="001B43AD" w:rsidRPr="006C38FA" w:rsidRDefault="001B43AD"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3385"/>
        <w:gridCol w:w="3793"/>
      </w:tblGrid>
      <w:tr w:rsidR="001B43AD" w:rsidRPr="006C38FA" w:rsidTr="004B0D58">
        <w:tc>
          <w:tcPr>
            <w:tcW w:w="0" w:type="auto"/>
            <w:vAlign w:val="center"/>
          </w:tcPr>
          <w:p w:rsidR="001B43AD" w:rsidRPr="006C38FA" w:rsidRDefault="001B43AD" w:rsidP="006C38FA">
            <w:pPr>
              <w:pStyle w:val="a3"/>
              <w:spacing w:after="0" w:line="240" w:lineRule="auto"/>
              <w:ind w:left="0"/>
              <w:jc w:val="center"/>
              <w:rPr>
                <w:rFonts w:ascii="Arial" w:hAnsi="Arial" w:cs="Arial"/>
                <w:b/>
                <w:sz w:val="16"/>
                <w:szCs w:val="16"/>
              </w:rPr>
            </w:pPr>
            <w:r w:rsidRPr="006C38FA">
              <w:rPr>
                <w:rFonts w:ascii="Arial" w:hAnsi="Arial" w:cs="Arial"/>
                <w:b/>
                <w:sz w:val="16"/>
                <w:szCs w:val="16"/>
              </w:rPr>
              <w:t>неисправность</w:t>
            </w:r>
          </w:p>
        </w:tc>
        <w:tc>
          <w:tcPr>
            <w:tcW w:w="0" w:type="auto"/>
            <w:vAlign w:val="center"/>
          </w:tcPr>
          <w:p w:rsidR="001B43AD" w:rsidRPr="006C38FA" w:rsidRDefault="001B43AD" w:rsidP="006C38FA">
            <w:pPr>
              <w:pStyle w:val="a3"/>
              <w:spacing w:after="0" w:line="240" w:lineRule="auto"/>
              <w:ind w:left="0"/>
              <w:jc w:val="center"/>
              <w:rPr>
                <w:rFonts w:ascii="Arial" w:hAnsi="Arial" w:cs="Arial"/>
                <w:b/>
                <w:sz w:val="16"/>
                <w:szCs w:val="16"/>
              </w:rPr>
            </w:pPr>
            <w:r w:rsidRPr="006C38FA">
              <w:rPr>
                <w:rFonts w:ascii="Arial" w:hAnsi="Arial" w:cs="Arial"/>
                <w:b/>
                <w:sz w:val="16"/>
                <w:szCs w:val="16"/>
              </w:rPr>
              <w:t>Причина появления</w:t>
            </w:r>
          </w:p>
        </w:tc>
        <w:tc>
          <w:tcPr>
            <w:tcW w:w="0" w:type="auto"/>
            <w:vAlign w:val="center"/>
          </w:tcPr>
          <w:p w:rsidR="001B43AD" w:rsidRPr="006C38FA" w:rsidRDefault="001B43AD" w:rsidP="006C38FA">
            <w:pPr>
              <w:pStyle w:val="a3"/>
              <w:spacing w:after="0" w:line="240" w:lineRule="auto"/>
              <w:ind w:left="0"/>
              <w:jc w:val="center"/>
              <w:rPr>
                <w:rFonts w:ascii="Arial" w:hAnsi="Arial" w:cs="Arial"/>
                <w:b/>
                <w:sz w:val="16"/>
                <w:szCs w:val="16"/>
              </w:rPr>
            </w:pPr>
            <w:r w:rsidRPr="006C38FA">
              <w:rPr>
                <w:rFonts w:ascii="Arial" w:hAnsi="Arial" w:cs="Arial"/>
                <w:b/>
                <w:sz w:val="16"/>
                <w:szCs w:val="16"/>
              </w:rPr>
              <w:t>Способы устранения</w:t>
            </w:r>
          </w:p>
        </w:tc>
      </w:tr>
      <w:tr w:rsidR="00F326A8" w:rsidRPr="006C38FA" w:rsidTr="004B0D58">
        <w:tc>
          <w:tcPr>
            <w:tcW w:w="0" w:type="auto"/>
            <w:vMerge w:val="restart"/>
            <w:vAlign w:val="center"/>
          </w:tcPr>
          <w:p w:rsidR="00F326A8" w:rsidRPr="006C38FA" w:rsidRDefault="00F326A8" w:rsidP="006C38FA">
            <w:pPr>
              <w:snapToGrid w:val="0"/>
              <w:spacing w:after="0" w:line="240" w:lineRule="auto"/>
              <w:rPr>
                <w:rFonts w:ascii="Arial" w:hAnsi="Arial" w:cs="Arial"/>
                <w:sz w:val="16"/>
                <w:szCs w:val="16"/>
              </w:rPr>
            </w:pPr>
            <w:r w:rsidRPr="006C38FA">
              <w:rPr>
                <w:rFonts w:ascii="Arial" w:hAnsi="Arial" w:cs="Arial"/>
                <w:sz w:val="16"/>
                <w:szCs w:val="16"/>
              </w:rPr>
              <w:t>При включении питания прожектор не работает</w:t>
            </w: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Отсутствие напряжения 2</w:t>
            </w:r>
            <w:r w:rsidR="005014E4" w:rsidRPr="006C38FA">
              <w:rPr>
                <w:rFonts w:ascii="Arial" w:hAnsi="Arial" w:cs="Arial"/>
                <w:sz w:val="16"/>
                <w:szCs w:val="16"/>
              </w:rPr>
              <w:t>3</w:t>
            </w:r>
            <w:r w:rsidRPr="006C38FA">
              <w:rPr>
                <w:rFonts w:ascii="Arial" w:hAnsi="Arial" w:cs="Arial"/>
                <w:sz w:val="16"/>
                <w:szCs w:val="16"/>
              </w:rPr>
              <w:t>0В в сети питания прожектора</w:t>
            </w: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Восстановить напряжение питания в сети</w:t>
            </w:r>
          </w:p>
        </w:tc>
      </w:tr>
      <w:tr w:rsidR="00F326A8" w:rsidRPr="006C38FA" w:rsidTr="00F326A8">
        <w:trPr>
          <w:trHeight w:val="233"/>
        </w:trPr>
        <w:tc>
          <w:tcPr>
            <w:tcW w:w="0" w:type="auto"/>
            <w:vMerge/>
            <w:vAlign w:val="center"/>
          </w:tcPr>
          <w:p w:rsidR="00F326A8" w:rsidRPr="006C38FA" w:rsidRDefault="00F326A8" w:rsidP="006C38FA">
            <w:pPr>
              <w:pStyle w:val="a3"/>
              <w:spacing w:after="0" w:line="240" w:lineRule="auto"/>
              <w:ind w:left="0"/>
              <w:jc w:val="center"/>
              <w:rPr>
                <w:rFonts w:ascii="Arial" w:hAnsi="Arial" w:cs="Arial"/>
                <w:sz w:val="16"/>
                <w:szCs w:val="16"/>
              </w:rPr>
            </w:pP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Обрыв питающего кабеля</w:t>
            </w: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Проверить схему подключения прожектора, при необходимости исправить</w:t>
            </w:r>
          </w:p>
        </w:tc>
      </w:tr>
      <w:tr w:rsidR="00F326A8" w:rsidRPr="006C38FA" w:rsidTr="004B0D58">
        <w:trPr>
          <w:trHeight w:val="232"/>
        </w:trPr>
        <w:tc>
          <w:tcPr>
            <w:tcW w:w="0" w:type="auto"/>
            <w:vMerge/>
            <w:vAlign w:val="center"/>
          </w:tcPr>
          <w:p w:rsidR="00F326A8" w:rsidRPr="006C38FA" w:rsidRDefault="00F326A8" w:rsidP="006C38FA">
            <w:pPr>
              <w:pStyle w:val="a3"/>
              <w:spacing w:after="0" w:line="240" w:lineRule="auto"/>
              <w:ind w:left="0"/>
              <w:jc w:val="center"/>
              <w:rPr>
                <w:rFonts w:ascii="Arial" w:hAnsi="Arial" w:cs="Arial"/>
                <w:sz w:val="16"/>
                <w:szCs w:val="16"/>
              </w:rPr>
            </w:pPr>
          </w:p>
        </w:tc>
        <w:tc>
          <w:tcPr>
            <w:tcW w:w="0" w:type="auto"/>
            <w:vAlign w:val="center"/>
          </w:tcPr>
          <w:p w:rsidR="00F326A8" w:rsidRPr="006C38FA" w:rsidRDefault="00F326A8"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Плохой контакт</w:t>
            </w:r>
          </w:p>
        </w:tc>
        <w:tc>
          <w:tcPr>
            <w:tcW w:w="0" w:type="auto"/>
            <w:vAlign w:val="center"/>
          </w:tcPr>
          <w:p w:rsidR="00F326A8" w:rsidRPr="006C38FA" w:rsidRDefault="00F326A8" w:rsidP="006C38FA">
            <w:pPr>
              <w:suppressAutoHyphens/>
              <w:snapToGrid w:val="0"/>
              <w:spacing w:after="0" w:line="240" w:lineRule="auto"/>
              <w:rPr>
                <w:rFonts w:ascii="Arial" w:hAnsi="Arial" w:cs="Arial"/>
                <w:sz w:val="16"/>
                <w:szCs w:val="16"/>
              </w:rPr>
            </w:pPr>
            <w:r w:rsidRPr="006C38FA">
              <w:rPr>
                <w:rFonts w:ascii="Arial" w:hAnsi="Arial" w:cs="Arial"/>
                <w:sz w:val="16"/>
                <w:szCs w:val="16"/>
              </w:rPr>
              <w:t>Проверьте контакты в схеме подключения и устраните неисправность</w:t>
            </w:r>
          </w:p>
        </w:tc>
      </w:tr>
      <w:tr w:rsidR="00FA5BA7" w:rsidRPr="006C38FA" w:rsidTr="00F326A8">
        <w:trPr>
          <w:trHeight w:val="139"/>
        </w:trPr>
        <w:tc>
          <w:tcPr>
            <w:tcW w:w="0" w:type="auto"/>
            <w:vMerge w:val="restart"/>
            <w:vAlign w:val="center"/>
          </w:tcPr>
          <w:p w:rsidR="00FA5BA7" w:rsidRPr="006C38FA" w:rsidRDefault="00FA5BA7" w:rsidP="006C38FA">
            <w:pPr>
              <w:spacing w:after="0" w:line="240" w:lineRule="auto"/>
              <w:rPr>
                <w:rFonts w:ascii="Arial" w:hAnsi="Arial" w:cs="Arial"/>
                <w:sz w:val="16"/>
                <w:szCs w:val="16"/>
              </w:rPr>
            </w:pPr>
            <w:r w:rsidRPr="006C38FA">
              <w:rPr>
                <w:rFonts w:ascii="Arial" w:hAnsi="Arial" w:cs="Arial"/>
                <w:sz w:val="16"/>
                <w:szCs w:val="16"/>
              </w:rPr>
              <w:t>В выключенном состоянии прожектор тускло светит либо мерцает</w:t>
            </w: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В цепи питания светильника плохой электрический контакт, либо повреждена изоляция питающего кабеля</w:t>
            </w:r>
          </w:p>
        </w:tc>
        <w:tc>
          <w:tcPr>
            <w:tcW w:w="0" w:type="auto"/>
            <w:vAlign w:val="center"/>
          </w:tcPr>
          <w:p w:rsidR="00FA5BA7" w:rsidRPr="006C38FA" w:rsidRDefault="00FA5BA7" w:rsidP="006C38FA">
            <w:pPr>
              <w:suppressAutoHyphens/>
              <w:snapToGrid w:val="0"/>
              <w:spacing w:after="0" w:line="240" w:lineRule="auto"/>
              <w:rPr>
                <w:rFonts w:ascii="Arial" w:hAnsi="Arial" w:cs="Arial"/>
                <w:sz w:val="16"/>
                <w:szCs w:val="16"/>
              </w:rPr>
            </w:pPr>
            <w:r w:rsidRPr="006C38FA">
              <w:rPr>
                <w:rFonts w:ascii="Arial" w:hAnsi="Arial" w:cs="Arial"/>
                <w:sz w:val="16"/>
                <w:szCs w:val="16"/>
              </w:rPr>
              <w:t>Проверьте целостность цепей и целостность изоляции</w:t>
            </w:r>
          </w:p>
        </w:tc>
      </w:tr>
      <w:tr w:rsidR="00FA5BA7" w:rsidRPr="006C38FA" w:rsidTr="004B0D58">
        <w:trPr>
          <w:trHeight w:val="138"/>
        </w:trPr>
        <w:tc>
          <w:tcPr>
            <w:tcW w:w="0" w:type="auto"/>
            <w:vMerge/>
            <w:vAlign w:val="center"/>
          </w:tcPr>
          <w:p w:rsidR="00FA5BA7" w:rsidRPr="006C38FA" w:rsidRDefault="00FA5BA7" w:rsidP="006C38FA">
            <w:pPr>
              <w:spacing w:after="0" w:line="240" w:lineRule="auto"/>
              <w:rPr>
                <w:rFonts w:ascii="Arial" w:hAnsi="Arial" w:cs="Arial"/>
                <w:sz w:val="16"/>
                <w:szCs w:val="16"/>
              </w:rPr>
            </w:pP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vAlign w:val="center"/>
          </w:tcPr>
          <w:p w:rsidR="00FA5BA7" w:rsidRPr="006C38FA" w:rsidRDefault="00FA5BA7" w:rsidP="006C38FA">
            <w:pPr>
              <w:suppressAutoHyphens/>
              <w:snapToGrid w:val="0"/>
              <w:spacing w:after="0" w:line="240" w:lineRule="auto"/>
              <w:rPr>
                <w:rFonts w:ascii="Arial" w:hAnsi="Arial" w:cs="Arial"/>
                <w:sz w:val="16"/>
                <w:szCs w:val="16"/>
              </w:rPr>
            </w:pPr>
            <w:r w:rsidRPr="006C38FA">
              <w:rPr>
                <w:rFonts w:ascii="Arial" w:hAnsi="Arial" w:cs="Arial"/>
                <w:sz w:val="16"/>
                <w:szCs w:val="16"/>
              </w:rPr>
              <w:t xml:space="preserve">Обратитесь к квалифицированному электрику, чтобы устранить </w:t>
            </w:r>
            <w:r w:rsidR="00CF2CB3" w:rsidRPr="006C38FA">
              <w:rPr>
                <w:rFonts w:ascii="Arial" w:hAnsi="Arial" w:cs="Arial"/>
                <w:sz w:val="16"/>
                <w:szCs w:val="16"/>
              </w:rPr>
              <w:t>неисправность электрической</w:t>
            </w:r>
            <w:r w:rsidRPr="006C38FA">
              <w:rPr>
                <w:rFonts w:ascii="Arial" w:hAnsi="Arial" w:cs="Arial"/>
                <w:sz w:val="16"/>
                <w:szCs w:val="16"/>
              </w:rPr>
              <w:t xml:space="preserve"> проводки</w:t>
            </w:r>
          </w:p>
        </w:tc>
      </w:tr>
      <w:tr w:rsidR="00FA5BA7" w:rsidRPr="006C38FA" w:rsidTr="004B0D58">
        <w:trPr>
          <w:trHeight w:val="232"/>
        </w:trPr>
        <w:tc>
          <w:tcPr>
            <w:tcW w:w="0" w:type="auto"/>
            <w:vAlign w:val="center"/>
          </w:tcPr>
          <w:p w:rsidR="00FA5BA7" w:rsidRPr="006C38FA" w:rsidRDefault="00FA5BA7" w:rsidP="006C38FA">
            <w:pPr>
              <w:snapToGrid w:val="0"/>
              <w:spacing w:after="0" w:line="240" w:lineRule="auto"/>
              <w:rPr>
                <w:rFonts w:ascii="Arial" w:hAnsi="Arial" w:cs="Arial"/>
                <w:sz w:val="16"/>
                <w:szCs w:val="16"/>
              </w:rPr>
            </w:pPr>
            <w:r w:rsidRPr="006C38FA">
              <w:rPr>
                <w:rFonts w:ascii="Arial" w:hAnsi="Arial" w:cs="Arial"/>
                <w:sz w:val="16"/>
                <w:szCs w:val="16"/>
              </w:rPr>
              <w:t>При включении питания прожектор светит тускло</w:t>
            </w: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Низкий уровень напряжения в питающей сети</w:t>
            </w: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bl>
    <w:p w:rsidR="001B43AD" w:rsidRPr="006C38FA" w:rsidRDefault="001B43AD" w:rsidP="006C38FA">
      <w:pPr>
        <w:pStyle w:val="a3"/>
        <w:spacing w:after="0" w:line="240" w:lineRule="auto"/>
        <w:jc w:val="both"/>
        <w:rPr>
          <w:rFonts w:ascii="Arial" w:hAnsi="Arial" w:cs="Arial"/>
          <w:sz w:val="16"/>
          <w:szCs w:val="16"/>
        </w:rPr>
      </w:pPr>
      <w:r w:rsidRPr="006C38FA">
        <w:rPr>
          <w:rFonts w:ascii="Arial" w:hAnsi="Arial" w:cs="Arial"/>
          <w:sz w:val="16"/>
          <w:szCs w:val="16"/>
        </w:rPr>
        <w:t xml:space="preserve">Если после произведенных действий прожектор не работает, то дальнейший ремонт не </w:t>
      </w:r>
      <w:r w:rsidR="00CF2CB3" w:rsidRPr="006C38FA">
        <w:rPr>
          <w:rFonts w:ascii="Arial" w:hAnsi="Arial" w:cs="Arial"/>
          <w:sz w:val="16"/>
          <w:szCs w:val="16"/>
        </w:rPr>
        <w:t>целесообразен (</w:t>
      </w:r>
      <w:r w:rsidRPr="006C38FA">
        <w:rPr>
          <w:rFonts w:ascii="Arial" w:hAnsi="Arial" w:cs="Arial"/>
          <w:sz w:val="16"/>
          <w:szCs w:val="16"/>
        </w:rPr>
        <w:t>неисправимый дефект). Обратитесь в место продажи светильника.</w:t>
      </w:r>
    </w:p>
    <w:p w:rsidR="007130D2" w:rsidRPr="006C38FA" w:rsidRDefault="007130D2"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Хранение</w:t>
      </w:r>
    </w:p>
    <w:p w:rsidR="007130D2" w:rsidRPr="006C38FA" w:rsidRDefault="00A823A4" w:rsidP="006C38FA">
      <w:pPr>
        <w:pStyle w:val="a3"/>
        <w:spacing w:after="0" w:line="240" w:lineRule="auto"/>
        <w:jc w:val="both"/>
        <w:rPr>
          <w:rFonts w:ascii="Arial" w:hAnsi="Arial" w:cs="Arial"/>
          <w:sz w:val="16"/>
          <w:szCs w:val="16"/>
        </w:rPr>
      </w:pPr>
      <w:r w:rsidRPr="006C38FA">
        <w:rPr>
          <w:rFonts w:ascii="Arial" w:hAnsi="Arial" w:cs="Arial"/>
          <w:sz w:val="16"/>
          <w:szCs w:val="16"/>
        </w:rPr>
        <w:t>Хранение товара осуществляется в упаковке в помещении при отсутствии агрессивной среды</w:t>
      </w:r>
      <w:r w:rsidR="007130D2" w:rsidRPr="006C38FA">
        <w:rPr>
          <w:rFonts w:ascii="Arial" w:hAnsi="Arial" w:cs="Arial"/>
          <w:sz w:val="16"/>
          <w:szCs w:val="16"/>
        </w:rPr>
        <w:t>.</w:t>
      </w:r>
      <w:r w:rsidRPr="006C38FA">
        <w:rPr>
          <w:rFonts w:ascii="Arial" w:hAnsi="Arial" w:cs="Arial"/>
          <w:sz w:val="16"/>
          <w:szCs w:val="16"/>
        </w:rPr>
        <w:t xml:space="preserve"> Температура хранения от -50°С до +50°С, относительная влажность не более 95% при температуре 25°С.</w:t>
      </w:r>
    </w:p>
    <w:p w:rsidR="0026204A" w:rsidRPr="006C38FA" w:rsidRDefault="0026204A"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Транспортировка</w:t>
      </w:r>
    </w:p>
    <w:p w:rsidR="0026204A" w:rsidRPr="006C38FA" w:rsidRDefault="0026204A" w:rsidP="006C38FA">
      <w:pPr>
        <w:pStyle w:val="a3"/>
        <w:spacing w:after="0" w:line="240" w:lineRule="auto"/>
        <w:jc w:val="both"/>
        <w:rPr>
          <w:rFonts w:ascii="Arial" w:hAnsi="Arial" w:cs="Arial"/>
          <w:sz w:val="16"/>
          <w:szCs w:val="16"/>
        </w:rPr>
      </w:pPr>
      <w:r w:rsidRPr="006C38FA">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6C38FA" w:rsidRDefault="0026204A"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Утилизация</w:t>
      </w:r>
    </w:p>
    <w:p w:rsidR="0026204A" w:rsidRPr="006C38FA" w:rsidRDefault="00B33C81" w:rsidP="006C38FA">
      <w:pPr>
        <w:pStyle w:val="a3"/>
        <w:spacing w:after="0" w:line="240" w:lineRule="auto"/>
        <w:jc w:val="both"/>
        <w:rPr>
          <w:rFonts w:ascii="Arial" w:hAnsi="Arial" w:cs="Arial"/>
          <w:sz w:val="16"/>
          <w:szCs w:val="16"/>
        </w:rPr>
      </w:pPr>
      <w:r w:rsidRPr="006C38FA">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r w:rsidR="0026204A" w:rsidRPr="006C38FA">
        <w:rPr>
          <w:rFonts w:ascii="Arial" w:hAnsi="Arial" w:cs="Arial"/>
          <w:sz w:val="16"/>
          <w:szCs w:val="16"/>
        </w:rPr>
        <w:t xml:space="preserve"> </w:t>
      </w:r>
    </w:p>
    <w:p w:rsidR="0026204A" w:rsidRPr="006C38FA" w:rsidRDefault="0026204A" w:rsidP="006C38FA">
      <w:pPr>
        <w:pStyle w:val="a3"/>
        <w:numPr>
          <w:ilvl w:val="0"/>
          <w:numId w:val="1"/>
        </w:numPr>
        <w:spacing w:after="0" w:line="240" w:lineRule="auto"/>
        <w:jc w:val="both"/>
        <w:rPr>
          <w:rFonts w:ascii="Arial" w:hAnsi="Arial" w:cs="Arial"/>
          <w:b/>
          <w:sz w:val="16"/>
          <w:szCs w:val="16"/>
          <w:lang w:val="en-US"/>
        </w:rPr>
      </w:pPr>
      <w:r w:rsidRPr="006C38FA">
        <w:rPr>
          <w:rFonts w:ascii="Arial" w:hAnsi="Arial" w:cs="Arial"/>
          <w:b/>
          <w:sz w:val="16"/>
          <w:szCs w:val="16"/>
        </w:rPr>
        <w:t>Сертификация</w:t>
      </w:r>
    </w:p>
    <w:p w:rsidR="0026204A" w:rsidRPr="006C38FA" w:rsidRDefault="002C294B" w:rsidP="006C38FA">
      <w:pPr>
        <w:pStyle w:val="a3"/>
        <w:spacing w:after="0" w:line="240" w:lineRule="auto"/>
        <w:jc w:val="both"/>
        <w:rPr>
          <w:rFonts w:ascii="Arial" w:hAnsi="Arial" w:cs="Arial"/>
          <w:sz w:val="16"/>
          <w:szCs w:val="16"/>
        </w:rPr>
      </w:pPr>
      <w:r w:rsidRPr="006C38F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D50EB" w:rsidRPr="006C38FA" w:rsidRDefault="00CD50EB" w:rsidP="006C38FA">
      <w:pPr>
        <w:pStyle w:val="a3"/>
        <w:numPr>
          <w:ilvl w:val="0"/>
          <w:numId w:val="1"/>
        </w:numPr>
        <w:spacing w:after="0" w:line="240" w:lineRule="auto"/>
        <w:jc w:val="both"/>
        <w:rPr>
          <w:rFonts w:ascii="Arial" w:hAnsi="Arial" w:cs="Arial"/>
          <w:sz w:val="16"/>
          <w:szCs w:val="16"/>
        </w:rPr>
      </w:pPr>
      <w:r w:rsidRPr="006C38FA">
        <w:rPr>
          <w:rFonts w:ascii="Arial" w:hAnsi="Arial" w:cs="Arial"/>
          <w:b/>
          <w:sz w:val="16"/>
          <w:szCs w:val="16"/>
        </w:rPr>
        <w:t>Информация об и</w:t>
      </w:r>
      <w:r w:rsidR="00242B93" w:rsidRPr="006C38FA">
        <w:rPr>
          <w:rFonts w:ascii="Arial" w:hAnsi="Arial" w:cs="Arial"/>
          <w:b/>
          <w:sz w:val="16"/>
          <w:szCs w:val="16"/>
        </w:rPr>
        <w:t>зготовителе и дата производства</w:t>
      </w:r>
    </w:p>
    <w:p w:rsidR="005D54E8" w:rsidRDefault="002C294B" w:rsidP="006C38FA">
      <w:pPr>
        <w:pStyle w:val="a3"/>
        <w:spacing w:after="0" w:line="240" w:lineRule="auto"/>
        <w:jc w:val="both"/>
        <w:rPr>
          <w:rFonts w:ascii="Arial" w:hAnsi="Arial" w:cs="Arial"/>
          <w:sz w:val="16"/>
          <w:szCs w:val="16"/>
        </w:rPr>
      </w:pPr>
      <w:r w:rsidRPr="006C38FA">
        <w:rPr>
          <w:rFonts w:ascii="Arial" w:hAnsi="Arial" w:cs="Arial"/>
          <w:sz w:val="16"/>
          <w:szCs w:val="16"/>
        </w:rPr>
        <w:t xml:space="preserve">Сделано в Китае. </w:t>
      </w:r>
      <w:r w:rsidR="006B6AD7" w:rsidRPr="006B6AD7">
        <w:rPr>
          <w:rFonts w:ascii="Arial" w:hAnsi="Arial" w:cs="Arial"/>
          <w:sz w:val="16"/>
          <w:szCs w:val="16"/>
        </w:rPr>
        <w:t>Изготовитель: «NINGBO YUSING LIGHTING CO., LTD» Китай, No.1199, MINGGUANG RD.JIANGSHAN TOWN, NINGBO, CHINA/</w:t>
      </w:r>
      <w:proofErr w:type="spellStart"/>
      <w:r w:rsidR="006B6AD7" w:rsidRPr="006B6AD7">
        <w:rPr>
          <w:rFonts w:ascii="Arial" w:hAnsi="Arial" w:cs="Arial"/>
          <w:sz w:val="16"/>
          <w:szCs w:val="16"/>
        </w:rPr>
        <w:t>Нинбо</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Юсинг</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Лайтинг</w:t>
      </w:r>
      <w:proofErr w:type="spellEnd"/>
      <w:r w:rsidR="006B6AD7" w:rsidRPr="006B6AD7">
        <w:rPr>
          <w:rFonts w:ascii="Arial" w:hAnsi="Arial" w:cs="Arial"/>
          <w:sz w:val="16"/>
          <w:szCs w:val="16"/>
        </w:rPr>
        <w:t xml:space="preserve">, Ко., № 1199, </w:t>
      </w:r>
      <w:proofErr w:type="spellStart"/>
      <w:r w:rsidR="006B6AD7" w:rsidRPr="006B6AD7">
        <w:rPr>
          <w:rFonts w:ascii="Arial" w:hAnsi="Arial" w:cs="Arial"/>
          <w:sz w:val="16"/>
          <w:szCs w:val="16"/>
        </w:rPr>
        <w:t>Минггуан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Роуд</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Цзяншань</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Таун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Нинбо</w:t>
      </w:r>
      <w:proofErr w:type="spellEnd"/>
      <w:r w:rsidR="006B6AD7" w:rsidRPr="006B6AD7">
        <w:rPr>
          <w:rFonts w:ascii="Arial" w:hAnsi="Arial" w:cs="Arial"/>
          <w:sz w:val="16"/>
          <w:szCs w:val="16"/>
        </w:rPr>
        <w:t>, Китай. Филиалы завода-изготовителя: «</w:t>
      </w:r>
      <w:proofErr w:type="spellStart"/>
      <w:r w:rsidR="006B6AD7" w:rsidRPr="006B6AD7">
        <w:rPr>
          <w:rFonts w:ascii="Arial" w:hAnsi="Arial" w:cs="Arial"/>
          <w:sz w:val="16"/>
          <w:szCs w:val="16"/>
        </w:rPr>
        <w:t>Ningbo</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Yusing</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Electronics</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Co</w:t>
      </w:r>
      <w:proofErr w:type="spellEnd"/>
      <w:r w:rsidR="006B6AD7" w:rsidRPr="006B6AD7">
        <w:rPr>
          <w:rFonts w:ascii="Arial" w:hAnsi="Arial" w:cs="Arial"/>
          <w:sz w:val="16"/>
          <w:szCs w:val="16"/>
        </w:rPr>
        <w:t xml:space="preserve">., LTD» </w:t>
      </w:r>
      <w:proofErr w:type="spellStart"/>
      <w:r w:rsidR="006B6AD7" w:rsidRPr="006B6AD7">
        <w:rPr>
          <w:rFonts w:ascii="Arial" w:hAnsi="Arial" w:cs="Arial"/>
          <w:sz w:val="16"/>
          <w:szCs w:val="16"/>
        </w:rPr>
        <w:t>Civil</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Industrial</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Zone</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Pugen</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Village</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Qiu’ai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Ningbo</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China</w:t>
      </w:r>
      <w:proofErr w:type="spellEnd"/>
      <w:r w:rsidR="006B6AD7" w:rsidRPr="006B6AD7">
        <w:rPr>
          <w:rFonts w:ascii="Arial" w:hAnsi="Arial" w:cs="Arial"/>
          <w:sz w:val="16"/>
          <w:szCs w:val="16"/>
        </w:rPr>
        <w:t xml:space="preserve"> / ООО "</w:t>
      </w:r>
      <w:proofErr w:type="spellStart"/>
      <w:r w:rsidR="006B6AD7" w:rsidRPr="006B6AD7">
        <w:rPr>
          <w:rFonts w:ascii="Arial" w:hAnsi="Arial" w:cs="Arial"/>
          <w:sz w:val="16"/>
          <w:szCs w:val="16"/>
        </w:rPr>
        <w:t>Нингбо</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Юсинг</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Электроникс</w:t>
      </w:r>
      <w:proofErr w:type="spellEnd"/>
      <w:r w:rsidR="006B6AD7" w:rsidRPr="006B6AD7">
        <w:rPr>
          <w:rFonts w:ascii="Arial" w:hAnsi="Arial" w:cs="Arial"/>
          <w:sz w:val="16"/>
          <w:szCs w:val="16"/>
        </w:rPr>
        <w:t xml:space="preserve"> Компания", зона </w:t>
      </w:r>
      <w:proofErr w:type="spellStart"/>
      <w:r w:rsidR="006B6AD7" w:rsidRPr="006B6AD7">
        <w:rPr>
          <w:rFonts w:ascii="Arial" w:hAnsi="Arial" w:cs="Arial"/>
          <w:sz w:val="16"/>
          <w:szCs w:val="16"/>
        </w:rPr>
        <w:t>Цивил</w:t>
      </w:r>
      <w:proofErr w:type="spellEnd"/>
      <w:r w:rsidR="006B6AD7" w:rsidRPr="006B6AD7">
        <w:rPr>
          <w:rFonts w:ascii="Arial" w:hAnsi="Arial" w:cs="Arial"/>
          <w:sz w:val="16"/>
          <w:szCs w:val="16"/>
        </w:rPr>
        <w:t xml:space="preserve"> Индастриал, населенный пункт </w:t>
      </w:r>
      <w:proofErr w:type="spellStart"/>
      <w:r w:rsidR="006B6AD7" w:rsidRPr="006B6AD7">
        <w:rPr>
          <w:rFonts w:ascii="Arial" w:hAnsi="Arial" w:cs="Arial"/>
          <w:sz w:val="16"/>
          <w:szCs w:val="16"/>
        </w:rPr>
        <w:t>Пуген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Цюай</w:t>
      </w:r>
      <w:proofErr w:type="spellEnd"/>
      <w:r w:rsidR="006B6AD7" w:rsidRPr="006B6AD7">
        <w:rPr>
          <w:rFonts w:ascii="Arial" w:hAnsi="Arial" w:cs="Arial"/>
          <w:sz w:val="16"/>
          <w:szCs w:val="16"/>
        </w:rPr>
        <w:t xml:space="preserve">, г. </w:t>
      </w:r>
      <w:proofErr w:type="spellStart"/>
      <w:r w:rsidR="006B6AD7" w:rsidRPr="006B6AD7">
        <w:rPr>
          <w:rFonts w:ascii="Arial" w:hAnsi="Arial" w:cs="Arial"/>
          <w:sz w:val="16"/>
          <w:szCs w:val="16"/>
        </w:rPr>
        <w:t>Нингбо</w:t>
      </w:r>
      <w:proofErr w:type="spellEnd"/>
      <w:r w:rsidR="006B6AD7" w:rsidRPr="006B6AD7">
        <w:rPr>
          <w:rFonts w:ascii="Arial" w:hAnsi="Arial" w:cs="Arial"/>
          <w:sz w:val="16"/>
          <w:szCs w:val="16"/>
        </w:rPr>
        <w:t>, Китай; «</w:t>
      </w:r>
      <w:proofErr w:type="spellStart"/>
      <w:r w:rsidR="006B6AD7" w:rsidRPr="006B6AD7">
        <w:rPr>
          <w:rFonts w:ascii="Arial" w:hAnsi="Arial" w:cs="Arial"/>
          <w:sz w:val="16"/>
          <w:szCs w:val="16"/>
        </w:rPr>
        <w:t>Zheijiang</w:t>
      </w:r>
      <w:proofErr w:type="spellEnd"/>
      <w:r w:rsidR="006B6AD7" w:rsidRPr="006B6AD7">
        <w:rPr>
          <w:rFonts w:ascii="Arial" w:hAnsi="Arial" w:cs="Arial"/>
          <w:sz w:val="16"/>
          <w:szCs w:val="16"/>
        </w:rPr>
        <w:t xml:space="preserve"> MEKA </w:t>
      </w:r>
      <w:proofErr w:type="spellStart"/>
      <w:r w:rsidR="006B6AD7" w:rsidRPr="006B6AD7">
        <w:rPr>
          <w:rFonts w:ascii="Arial" w:hAnsi="Arial" w:cs="Arial"/>
          <w:sz w:val="16"/>
          <w:szCs w:val="16"/>
        </w:rPr>
        <w:t>Electric</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Co</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Ltd</w:t>
      </w:r>
      <w:proofErr w:type="spellEnd"/>
      <w:r w:rsidR="006B6AD7" w:rsidRPr="006B6AD7">
        <w:rPr>
          <w:rFonts w:ascii="Arial" w:hAnsi="Arial" w:cs="Arial"/>
          <w:sz w:val="16"/>
          <w:szCs w:val="16"/>
        </w:rPr>
        <w:t xml:space="preserve">» No.8 </w:t>
      </w:r>
      <w:proofErr w:type="spellStart"/>
      <w:r w:rsidR="006B6AD7" w:rsidRPr="006B6AD7">
        <w:rPr>
          <w:rFonts w:ascii="Arial" w:hAnsi="Arial" w:cs="Arial"/>
          <w:sz w:val="16"/>
          <w:szCs w:val="16"/>
        </w:rPr>
        <w:t>Canghai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Road</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Lihai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Town</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Binhai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New</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City</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Shaoxing</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Zheijiang</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Province</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China</w:t>
      </w:r>
      <w:proofErr w:type="spellEnd"/>
      <w:r w:rsidR="006B6AD7" w:rsidRPr="006B6AD7">
        <w:rPr>
          <w:rFonts w:ascii="Arial" w:hAnsi="Arial" w:cs="Arial"/>
          <w:sz w:val="16"/>
          <w:szCs w:val="16"/>
        </w:rPr>
        <w:t>/«</w:t>
      </w:r>
      <w:proofErr w:type="spellStart"/>
      <w:r w:rsidR="006B6AD7" w:rsidRPr="006B6AD7">
        <w:rPr>
          <w:rFonts w:ascii="Arial" w:hAnsi="Arial" w:cs="Arial"/>
          <w:sz w:val="16"/>
          <w:szCs w:val="16"/>
        </w:rPr>
        <w:t>Чжецзян</w:t>
      </w:r>
      <w:proofErr w:type="spellEnd"/>
      <w:r w:rsidR="006B6AD7" w:rsidRPr="006B6AD7">
        <w:rPr>
          <w:rFonts w:ascii="Arial" w:hAnsi="Arial" w:cs="Arial"/>
          <w:sz w:val="16"/>
          <w:szCs w:val="16"/>
        </w:rPr>
        <w:t xml:space="preserve"> МЕКА Электрик Ко., Лтд» №8 </w:t>
      </w:r>
      <w:proofErr w:type="spellStart"/>
      <w:r w:rsidR="006B6AD7" w:rsidRPr="006B6AD7">
        <w:rPr>
          <w:rFonts w:ascii="Arial" w:hAnsi="Arial" w:cs="Arial"/>
          <w:sz w:val="16"/>
          <w:szCs w:val="16"/>
        </w:rPr>
        <w:t>Цанхай</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Роад</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Лихай</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Таун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Бинхай</w:t>
      </w:r>
      <w:proofErr w:type="spellEnd"/>
      <w:r w:rsidR="006B6AD7" w:rsidRPr="006B6AD7">
        <w:rPr>
          <w:rFonts w:ascii="Arial" w:hAnsi="Arial" w:cs="Arial"/>
          <w:sz w:val="16"/>
          <w:szCs w:val="16"/>
        </w:rPr>
        <w:t xml:space="preserve"> Нью Сити, </w:t>
      </w:r>
      <w:proofErr w:type="spellStart"/>
      <w:r w:rsidR="006B6AD7" w:rsidRPr="006B6AD7">
        <w:rPr>
          <w:rFonts w:ascii="Arial" w:hAnsi="Arial" w:cs="Arial"/>
          <w:sz w:val="16"/>
          <w:szCs w:val="16"/>
        </w:rPr>
        <w:t>Шаосин</w:t>
      </w:r>
      <w:proofErr w:type="spellEnd"/>
      <w:r w:rsidR="006B6AD7" w:rsidRPr="006B6AD7">
        <w:rPr>
          <w:rFonts w:ascii="Arial" w:hAnsi="Arial" w:cs="Arial"/>
          <w:sz w:val="16"/>
          <w:szCs w:val="16"/>
        </w:rPr>
        <w:t xml:space="preserve">, провинция </w:t>
      </w:r>
      <w:proofErr w:type="spellStart"/>
      <w:r w:rsidR="006B6AD7" w:rsidRPr="006B6AD7">
        <w:rPr>
          <w:rFonts w:ascii="Arial" w:hAnsi="Arial" w:cs="Arial"/>
          <w:sz w:val="16"/>
          <w:szCs w:val="16"/>
        </w:rPr>
        <w:t>Чжецзян</w:t>
      </w:r>
      <w:proofErr w:type="spellEnd"/>
      <w:r w:rsidR="006B6AD7" w:rsidRPr="006B6AD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6C38FA">
        <w:rPr>
          <w:rFonts w:ascii="Arial" w:hAnsi="Arial" w:cs="Arial"/>
          <w:sz w:val="16"/>
          <w:szCs w:val="16"/>
        </w:rPr>
        <w:t xml:space="preserve"> </w:t>
      </w:r>
    </w:p>
    <w:p w:rsidR="00CD50EB" w:rsidRPr="006C38FA" w:rsidRDefault="002C294B" w:rsidP="006C38FA">
      <w:pPr>
        <w:pStyle w:val="a3"/>
        <w:spacing w:after="0" w:line="240" w:lineRule="auto"/>
        <w:jc w:val="both"/>
        <w:rPr>
          <w:rFonts w:ascii="Arial" w:hAnsi="Arial" w:cs="Arial"/>
          <w:sz w:val="16"/>
          <w:szCs w:val="16"/>
        </w:rPr>
      </w:pPr>
      <w:r w:rsidRPr="006C38F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6C38FA" w:rsidRDefault="003441EE"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Гарантийные обязательства</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 xml:space="preserve">Гарантийный срок на товар составляет 1 год (12 месяцев) со дня продажи. Гарантия предоставляется на качество сборки и работоспособность </w:t>
      </w:r>
      <w:r w:rsidR="009D1B62" w:rsidRPr="006C38FA">
        <w:rPr>
          <w:rFonts w:ascii="Arial" w:hAnsi="Arial" w:cs="Arial"/>
          <w:sz w:val="16"/>
          <w:szCs w:val="16"/>
        </w:rPr>
        <w:t>светодиодного прожектора</w:t>
      </w:r>
      <w:r w:rsidRPr="006C38FA">
        <w:rPr>
          <w:rFonts w:ascii="Arial" w:hAnsi="Arial" w:cs="Arial"/>
          <w:sz w:val="16"/>
          <w:szCs w:val="16"/>
        </w:rPr>
        <w:t>.</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C38FA">
        <w:rPr>
          <w:rFonts w:ascii="Arial" w:hAnsi="Arial" w:cs="Arial"/>
          <w:sz w:val="16"/>
          <w:szCs w:val="16"/>
        </w:rPr>
        <w:t>стикерованием</w:t>
      </w:r>
      <w:proofErr w:type="spellEnd"/>
      <w:r w:rsidRPr="006C38FA">
        <w:rPr>
          <w:rFonts w:ascii="Arial" w:hAnsi="Arial" w:cs="Arial"/>
          <w:sz w:val="16"/>
          <w:szCs w:val="16"/>
        </w:rPr>
        <w:t xml:space="preserve">. </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6204A"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087A89" w:rsidRPr="006C38FA">
        <w:rPr>
          <w:rFonts w:ascii="Arial" w:hAnsi="Arial" w:cs="Arial"/>
          <w:sz w:val="16"/>
          <w:szCs w:val="16"/>
        </w:rPr>
        <w:t xml:space="preserve"> </w:t>
      </w:r>
    </w:p>
    <w:p w:rsidR="00B33C81" w:rsidRPr="006C38FA" w:rsidRDefault="00B33C81" w:rsidP="006C38FA">
      <w:pPr>
        <w:spacing w:after="0" w:line="240" w:lineRule="auto"/>
        <w:ind w:left="708"/>
        <w:jc w:val="both"/>
        <w:rPr>
          <w:rFonts w:ascii="Arial" w:hAnsi="Arial" w:cs="Arial"/>
          <w:sz w:val="16"/>
          <w:szCs w:val="16"/>
        </w:rPr>
      </w:pPr>
      <w:r w:rsidRPr="006C38FA">
        <w:rPr>
          <w:rFonts w:ascii="Arial" w:hAnsi="Arial" w:cs="Arial"/>
          <w:sz w:val="16"/>
          <w:szCs w:val="16"/>
        </w:rPr>
        <w:t>Срок службы 5 лет.</w:t>
      </w:r>
    </w:p>
    <w:p w:rsidR="00CD50EB" w:rsidRPr="006C38FA" w:rsidRDefault="00CD50EB" w:rsidP="006C38FA">
      <w:pPr>
        <w:pStyle w:val="a3"/>
        <w:spacing w:after="0" w:line="240" w:lineRule="auto"/>
        <w:ind w:left="1404"/>
        <w:jc w:val="center"/>
        <w:rPr>
          <w:rFonts w:ascii="Arial" w:hAnsi="Arial" w:cs="Arial"/>
          <w:sz w:val="16"/>
          <w:szCs w:val="16"/>
        </w:rPr>
      </w:pPr>
      <w:r w:rsidRPr="006C38FA">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C38FA">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0C34C9" w:rsidRPr="006C38FA">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000C34C9" w:rsidRPr="006C38FA">
        <w:rPr>
          <w:rFonts w:ascii="Arial" w:hAnsi="Arial" w:cs="Arial"/>
          <w:noProof/>
          <w:sz w:val="16"/>
          <w:szCs w:val="16"/>
        </w:rPr>
        <w:drawing>
          <wp:inline distT="0" distB="0" distL="0" distR="0">
            <wp:extent cx="754673" cy="272160"/>
            <wp:effectExtent l="19050" t="0" r="7327"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55015" cy="272283"/>
                    </a:xfrm>
                    <a:prstGeom prst="rect">
                      <a:avLst/>
                    </a:prstGeom>
                    <a:noFill/>
                    <a:ln w="9525">
                      <a:noFill/>
                      <a:miter lim="800000"/>
                      <a:headEnd/>
                      <a:tailEnd/>
                    </a:ln>
                  </pic:spPr>
                </pic:pic>
              </a:graphicData>
            </a:graphic>
          </wp:inline>
        </w:drawing>
      </w:r>
      <w:r w:rsidRPr="006C38FA">
        <w:rPr>
          <w:rFonts w:ascii="Arial" w:hAnsi="Arial" w:cs="Arial"/>
          <w:noProof/>
          <w:sz w:val="16"/>
          <w:szCs w:val="16"/>
        </w:rPr>
        <w:drawing>
          <wp:inline distT="0" distB="0" distL="0" distR="0">
            <wp:extent cx="351198" cy="24880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51198" cy="248807"/>
                    </a:xfrm>
                    <a:prstGeom prst="rect">
                      <a:avLst/>
                    </a:prstGeom>
                    <a:noFill/>
                    <a:ln w="9525">
                      <a:noFill/>
                      <a:miter lim="800000"/>
                      <a:headEnd/>
                      <a:tailEnd/>
                    </a:ln>
                  </pic:spPr>
                </pic:pic>
              </a:graphicData>
            </a:graphic>
          </wp:inline>
        </w:drawing>
      </w:r>
    </w:p>
    <w:p w:rsidR="00FE1B2E" w:rsidRPr="006C38FA" w:rsidRDefault="00FE1B2E" w:rsidP="006C38FA">
      <w:pPr>
        <w:spacing w:after="0" w:line="240" w:lineRule="auto"/>
        <w:ind w:left="1077"/>
        <w:jc w:val="both"/>
        <w:rPr>
          <w:rFonts w:ascii="Arial" w:hAnsi="Arial" w:cs="Arial"/>
          <w:sz w:val="16"/>
          <w:szCs w:val="16"/>
        </w:rPr>
      </w:pPr>
    </w:p>
    <w:p w:rsidR="00FE1B2E" w:rsidRPr="006C38FA" w:rsidRDefault="00FE1B2E" w:rsidP="006C38FA">
      <w:pPr>
        <w:spacing w:after="0" w:line="240" w:lineRule="auto"/>
        <w:ind w:left="1077"/>
        <w:jc w:val="both"/>
        <w:rPr>
          <w:rFonts w:ascii="Arial" w:hAnsi="Arial" w:cs="Arial"/>
          <w:sz w:val="16"/>
          <w:szCs w:val="16"/>
        </w:rPr>
      </w:pPr>
    </w:p>
    <w:p w:rsidR="00FE1B2E" w:rsidRPr="006C38FA" w:rsidRDefault="00FE1B2E" w:rsidP="006C38FA">
      <w:pPr>
        <w:spacing w:after="0" w:line="240" w:lineRule="auto"/>
        <w:ind w:left="1077"/>
        <w:jc w:val="both"/>
        <w:rPr>
          <w:rFonts w:ascii="Arial" w:hAnsi="Arial" w:cs="Arial"/>
          <w:sz w:val="16"/>
          <w:szCs w:val="16"/>
        </w:rPr>
      </w:pPr>
    </w:p>
    <w:p w:rsidR="00CD50EB" w:rsidRPr="006C38FA" w:rsidRDefault="00FE1B2E" w:rsidP="006C38FA">
      <w:pPr>
        <w:tabs>
          <w:tab w:val="left" w:pos="1376"/>
        </w:tabs>
        <w:spacing w:after="0" w:line="240" w:lineRule="auto"/>
        <w:rPr>
          <w:rFonts w:ascii="Arial" w:hAnsi="Arial" w:cs="Arial"/>
          <w:sz w:val="16"/>
          <w:szCs w:val="16"/>
        </w:rPr>
      </w:pPr>
      <w:r w:rsidRPr="006C38FA">
        <w:rPr>
          <w:rFonts w:ascii="Arial" w:hAnsi="Arial" w:cs="Arial"/>
          <w:sz w:val="16"/>
          <w:szCs w:val="16"/>
        </w:rPr>
        <w:tab/>
        <w:t>Дата продажи _________________</w:t>
      </w:r>
    </w:p>
    <w:p w:rsidR="00FE1B2E" w:rsidRPr="006C38FA" w:rsidRDefault="00FE1B2E" w:rsidP="006C38FA">
      <w:pPr>
        <w:tabs>
          <w:tab w:val="left" w:pos="1376"/>
        </w:tabs>
        <w:spacing w:after="0" w:line="240" w:lineRule="auto"/>
        <w:rPr>
          <w:rFonts w:ascii="Arial" w:hAnsi="Arial" w:cs="Arial"/>
          <w:sz w:val="16"/>
          <w:szCs w:val="16"/>
        </w:rPr>
      </w:pPr>
      <w:r w:rsidRPr="006C38FA">
        <w:rPr>
          <w:rFonts w:ascii="Arial" w:hAnsi="Arial" w:cs="Arial"/>
          <w:sz w:val="16"/>
          <w:szCs w:val="16"/>
        </w:rPr>
        <w:tab/>
        <w:t>Наименование и штамп торгующей организации __________________________________________________</w:t>
      </w:r>
      <w:bookmarkStart w:id="0" w:name="_GoBack"/>
      <w:bookmarkEnd w:id="0"/>
    </w:p>
    <w:sectPr w:rsidR="00FE1B2E" w:rsidRPr="006C38FA" w:rsidSect="006C38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hybridMultilevel"/>
    <w:tmpl w:val="AC2485FA"/>
    <w:lvl w:ilvl="0" w:tplc="04190001">
      <w:start w:val="1"/>
      <w:numFmt w:val="bullet"/>
      <w:lvlText w:val=""/>
      <w:lvlJc w:val="left"/>
      <w:pPr>
        <w:ind w:left="1404" w:hanging="72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5727924"/>
    <w:multiLevelType w:val="hybridMultilevel"/>
    <w:tmpl w:val="43F8D2B2"/>
    <w:lvl w:ilvl="0" w:tplc="F2C62886">
      <w:start w:val="1"/>
      <w:numFmt w:val="decimal"/>
      <w:lvlText w:val="4.%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2043835"/>
    <w:multiLevelType w:val="hybridMultilevel"/>
    <w:tmpl w:val="248C9C8E"/>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4A27201"/>
    <w:multiLevelType w:val="hybridMultilevel"/>
    <w:tmpl w:val="57D4B6D0"/>
    <w:lvl w:ilvl="0" w:tplc="BC50F8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C36657"/>
    <w:multiLevelType w:val="hybridMultilevel"/>
    <w:tmpl w:val="095A07A4"/>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5"/>
  </w:num>
  <w:num w:numId="3">
    <w:abstractNumId w:val="9"/>
  </w:num>
  <w:num w:numId="4">
    <w:abstractNumId w:val="8"/>
  </w:num>
  <w:num w:numId="5">
    <w:abstractNumId w:val="0"/>
  </w:num>
  <w:num w:numId="6">
    <w:abstractNumId w:val="11"/>
  </w:num>
  <w:num w:numId="7">
    <w:abstractNumId w:val="4"/>
  </w:num>
  <w:num w:numId="8">
    <w:abstractNumId w:val="1"/>
  </w:num>
  <w:num w:numId="9">
    <w:abstractNumId w:val="12"/>
  </w:num>
  <w:num w:numId="10">
    <w:abstractNumId w:val="2"/>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029F8"/>
    <w:rsid w:val="000047D0"/>
    <w:rsid w:val="00026008"/>
    <w:rsid w:val="00032C5E"/>
    <w:rsid w:val="0007624A"/>
    <w:rsid w:val="0008590F"/>
    <w:rsid w:val="00087A89"/>
    <w:rsid w:val="000C34C9"/>
    <w:rsid w:val="000D7DA5"/>
    <w:rsid w:val="000F6746"/>
    <w:rsid w:val="00105134"/>
    <w:rsid w:val="00117820"/>
    <w:rsid w:val="001502A2"/>
    <w:rsid w:val="001531F4"/>
    <w:rsid w:val="00170B0E"/>
    <w:rsid w:val="00181751"/>
    <w:rsid w:val="001B43AD"/>
    <w:rsid w:val="001E068E"/>
    <w:rsid w:val="00242B93"/>
    <w:rsid w:val="00255890"/>
    <w:rsid w:val="00256795"/>
    <w:rsid w:val="0026204A"/>
    <w:rsid w:val="00276264"/>
    <w:rsid w:val="002946FA"/>
    <w:rsid w:val="002C294B"/>
    <w:rsid w:val="002E121D"/>
    <w:rsid w:val="003441EE"/>
    <w:rsid w:val="00346ACB"/>
    <w:rsid w:val="00352891"/>
    <w:rsid w:val="00355A40"/>
    <w:rsid w:val="003B4B4A"/>
    <w:rsid w:val="003F5511"/>
    <w:rsid w:val="00404F21"/>
    <w:rsid w:val="00422025"/>
    <w:rsid w:val="004436A9"/>
    <w:rsid w:val="00444952"/>
    <w:rsid w:val="0044559D"/>
    <w:rsid w:val="004555E9"/>
    <w:rsid w:val="004B1015"/>
    <w:rsid w:val="004B2640"/>
    <w:rsid w:val="004B7616"/>
    <w:rsid w:val="004B79FF"/>
    <w:rsid w:val="005014E4"/>
    <w:rsid w:val="00510615"/>
    <w:rsid w:val="005159EF"/>
    <w:rsid w:val="0052058E"/>
    <w:rsid w:val="0057206A"/>
    <w:rsid w:val="005A0F52"/>
    <w:rsid w:val="005B48D9"/>
    <w:rsid w:val="005D54E8"/>
    <w:rsid w:val="005D6F0A"/>
    <w:rsid w:val="00625927"/>
    <w:rsid w:val="006B6AD7"/>
    <w:rsid w:val="006C193E"/>
    <w:rsid w:val="006C1F0A"/>
    <w:rsid w:val="006C38FA"/>
    <w:rsid w:val="006F6E09"/>
    <w:rsid w:val="007130D2"/>
    <w:rsid w:val="00716667"/>
    <w:rsid w:val="007349BF"/>
    <w:rsid w:val="00736504"/>
    <w:rsid w:val="0075083E"/>
    <w:rsid w:val="007A63CB"/>
    <w:rsid w:val="007E2DEE"/>
    <w:rsid w:val="00812545"/>
    <w:rsid w:val="0082018B"/>
    <w:rsid w:val="00822F60"/>
    <w:rsid w:val="00850606"/>
    <w:rsid w:val="00873530"/>
    <w:rsid w:val="008A092E"/>
    <w:rsid w:val="008B50F4"/>
    <w:rsid w:val="008C3F76"/>
    <w:rsid w:val="008E7E3F"/>
    <w:rsid w:val="00901A87"/>
    <w:rsid w:val="00921BFE"/>
    <w:rsid w:val="00945ABC"/>
    <w:rsid w:val="009A251E"/>
    <w:rsid w:val="009B6ADA"/>
    <w:rsid w:val="009D1B62"/>
    <w:rsid w:val="009E3A7B"/>
    <w:rsid w:val="009E4692"/>
    <w:rsid w:val="009E7112"/>
    <w:rsid w:val="009F5DC1"/>
    <w:rsid w:val="00A06F6F"/>
    <w:rsid w:val="00A264B5"/>
    <w:rsid w:val="00A823A4"/>
    <w:rsid w:val="00A87E55"/>
    <w:rsid w:val="00AA047B"/>
    <w:rsid w:val="00AD09B8"/>
    <w:rsid w:val="00AE2E27"/>
    <w:rsid w:val="00AF5A9F"/>
    <w:rsid w:val="00AF770B"/>
    <w:rsid w:val="00B33C81"/>
    <w:rsid w:val="00B3470F"/>
    <w:rsid w:val="00B423A7"/>
    <w:rsid w:val="00B625A7"/>
    <w:rsid w:val="00B76FEA"/>
    <w:rsid w:val="00C46CC6"/>
    <w:rsid w:val="00C945DF"/>
    <w:rsid w:val="00CA36D8"/>
    <w:rsid w:val="00CB1568"/>
    <w:rsid w:val="00CB7966"/>
    <w:rsid w:val="00CD50EB"/>
    <w:rsid w:val="00CE6484"/>
    <w:rsid w:val="00CE751E"/>
    <w:rsid w:val="00CF2CB3"/>
    <w:rsid w:val="00D372CF"/>
    <w:rsid w:val="00D551C8"/>
    <w:rsid w:val="00D63575"/>
    <w:rsid w:val="00D94C47"/>
    <w:rsid w:val="00D9522C"/>
    <w:rsid w:val="00E40917"/>
    <w:rsid w:val="00E7133A"/>
    <w:rsid w:val="00E767CF"/>
    <w:rsid w:val="00E91250"/>
    <w:rsid w:val="00EA2FEE"/>
    <w:rsid w:val="00EE3E66"/>
    <w:rsid w:val="00EF58EB"/>
    <w:rsid w:val="00EF7698"/>
    <w:rsid w:val="00F04E40"/>
    <w:rsid w:val="00F326A8"/>
    <w:rsid w:val="00F538C3"/>
    <w:rsid w:val="00F6454F"/>
    <w:rsid w:val="00FA37E3"/>
    <w:rsid w:val="00FA5BA7"/>
    <w:rsid w:val="00FE0FEB"/>
    <w:rsid w:val="00FE1B2E"/>
    <w:rsid w:val="00FE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4480"/>
  <w15:docId w15:val="{FE1DD42A-CD87-4DDA-9D2B-E8D90F88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903A-1724-4664-84C1-62385A2D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9162</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2021-01-20T08:41:00Z</dcterms:created>
  <dcterms:modified xsi:type="dcterms:W3CDTF">2023-06-28T16:57:00Z</dcterms:modified>
</cp:coreProperties>
</file>