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C8B38" w14:textId="77777777" w:rsidR="00304B89" w:rsidRDefault="000302D7" w:rsidP="00304B89">
      <w:pPr>
        <w:spacing w:line="1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E4BB95" wp14:editId="7AFD2F8C">
                <wp:simplePos x="0" y="0"/>
                <wp:positionH relativeFrom="column">
                  <wp:posOffset>2376576</wp:posOffset>
                </wp:positionH>
                <wp:positionV relativeFrom="paragraph">
                  <wp:posOffset>-1521</wp:posOffset>
                </wp:positionV>
                <wp:extent cx="3289" cy="6818059"/>
                <wp:effectExtent l="0" t="0" r="34925" b="2095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9" cy="6818059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E8D90" id="Прямая соединительная линия 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5pt,-.1pt" to="187.4pt,5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" strokecolor="#5b9bd5 [3204]" strokeweight="1.25pt">
                <v:stroke dashstyle="dash" joinstyle="miter"/>
              </v:line>
            </w:pict>
          </mc:Fallback>
        </mc:AlternateContent>
      </w:r>
      <w:r w:rsidR="00304B89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142FE61A" wp14:editId="0C9B33AA">
            <wp:simplePos x="0" y="0"/>
            <wp:positionH relativeFrom="page">
              <wp:posOffset>332105</wp:posOffset>
            </wp:positionH>
            <wp:positionV relativeFrom="page">
              <wp:posOffset>431800</wp:posOffset>
            </wp:positionV>
            <wp:extent cx="2232660" cy="374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37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F5BCBD" w14:textId="77777777" w:rsidR="00304B89" w:rsidRDefault="00304B89" w:rsidP="00304B89">
      <w:pPr>
        <w:spacing w:line="100" w:lineRule="exact"/>
        <w:rPr>
          <w:sz w:val="24"/>
          <w:szCs w:val="24"/>
        </w:rPr>
      </w:pPr>
    </w:p>
    <w:p w14:paraId="1B564686" w14:textId="77777777" w:rsidR="00304B89" w:rsidRDefault="00304B89" w:rsidP="00304B89">
      <w:pPr>
        <w:spacing w:line="100" w:lineRule="exact"/>
        <w:rPr>
          <w:sz w:val="24"/>
          <w:szCs w:val="24"/>
        </w:rPr>
      </w:pPr>
    </w:p>
    <w:p w14:paraId="57DC4E6E" w14:textId="77777777" w:rsidR="00304B89" w:rsidRDefault="00304B89" w:rsidP="00304B89">
      <w:pPr>
        <w:spacing w:line="100" w:lineRule="exact"/>
        <w:rPr>
          <w:rFonts w:eastAsia="Gabriola"/>
          <w:sz w:val="10"/>
          <w:szCs w:val="10"/>
        </w:rPr>
      </w:pPr>
    </w:p>
    <w:p w14:paraId="39B9C44D" w14:textId="77777777" w:rsidR="00304B89" w:rsidRDefault="00304B89" w:rsidP="00304B89">
      <w:pPr>
        <w:spacing w:line="100" w:lineRule="exact"/>
        <w:rPr>
          <w:rFonts w:eastAsia="Gabriola"/>
          <w:sz w:val="10"/>
          <w:szCs w:val="10"/>
        </w:rPr>
      </w:pPr>
    </w:p>
    <w:p w14:paraId="26AC9EDB" w14:textId="77777777" w:rsidR="00304B89" w:rsidRPr="0067549F" w:rsidRDefault="00304B89" w:rsidP="00304B89">
      <w:pPr>
        <w:spacing w:line="100" w:lineRule="exact"/>
        <w:rPr>
          <w:rFonts w:eastAsia="Gabriola"/>
          <w:sz w:val="12"/>
          <w:szCs w:val="12"/>
        </w:rPr>
      </w:pPr>
    </w:p>
    <w:p w14:paraId="47570C14" w14:textId="77777777" w:rsidR="00304B89" w:rsidRPr="0067549F" w:rsidRDefault="0067549F" w:rsidP="0067549F">
      <w:pPr>
        <w:spacing w:line="100" w:lineRule="exact"/>
        <w:ind w:firstLine="708"/>
        <w:rPr>
          <w:sz w:val="10"/>
          <w:szCs w:val="10"/>
        </w:rPr>
      </w:pPr>
      <w:r w:rsidRPr="0067549F">
        <w:rPr>
          <w:rFonts w:eastAsia="Gabriola"/>
          <w:sz w:val="10"/>
          <w:szCs w:val="10"/>
        </w:rPr>
        <w:t xml:space="preserve">                      </w:t>
      </w:r>
      <w:r w:rsidR="00D5189C">
        <w:rPr>
          <w:rFonts w:eastAsia="Gabriola"/>
          <w:sz w:val="10"/>
          <w:szCs w:val="10"/>
        </w:rPr>
        <w:t xml:space="preserve"> </w:t>
      </w:r>
    </w:p>
    <w:p w14:paraId="717730E8" w14:textId="77777777" w:rsidR="00304B89" w:rsidRPr="0067549F" w:rsidRDefault="00304B89" w:rsidP="00304B89">
      <w:pPr>
        <w:spacing w:line="100" w:lineRule="exact"/>
        <w:rPr>
          <w:sz w:val="10"/>
          <w:szCs w:val="10"/>
        </w:rPr>
      </w:pPr>
    </w:p>
    <w:p w14:paraId="049C25BA" w14:textId="77777777" w:rsidR="00CC6068" w:rsidRPr="0067549F" w:rsidRDefault="0021656B" w:rsidP="0067549F">
      <w:pPr>
        <w:spacing w:line="100" w:lineRule="exact"/>
        <w:jc w:val="center"/>
        <w:rPr>
          <w:b/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75648" behindDoc="1" locked="0" layoutInCell="1" allowOverlap="1" wp14:anchorId="5D505761" wp14:editId="6E34FA4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323850" cy="295275"/>
            <wp:effectExtent l="0" t="0" r="0" b="9525"/>
            <wp:wrapTight wrapText="bothSides">
              <wp:wrapPolygon edited="0">
                <wp:start x="0" y="0"/>
                <wp:lineTo x="0" y="20903"/>
                <wp:lineTo x="20329" y="20903"/>
                <wp:lineTo x="2032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549F" w:rsidRPr="0067549F">
        <w:rPr>
          <w:b/>
          <w:sz w:val="10"/>
          <w:szCs w:val="10"/>
        </w:rPr>
        <w:t>Тел.: (4852) 67-96-01 (многоканальный)</w:t>
      </w:r>
    </w:p>
    <w:p w14:paraId="75600458" w14:textId="77777777" w:rsidR="0067549F" w:rsidRPr="0067549F" w:rsidRDefault="0067549F" w:rsidP="0067549F">
      <w:pPr>
        <w:spacing w:line="100" w:lineRule="exact"/>
        <w:jc w:val="center"/>
        <w:rPr>
          <w:b/>
          <w:sz w:val="10"/>
          <w:szCs w:val="10"/>
        </w:rPr>
      </w:pPr>
    </w:p>
    <w:p w14:paraId="7F939183" w14:textId="77777777" w:rsidR="0067549F" w:rsidRPr="0067549F" w:rsidRDefault="00DD1DBD" w:rsidP="00275838">
      <w:pPr>
        <w:spacing w:line="160" w:lineRule="exact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        </w:t>
      </w:r>
      <w:r w:rsidR="0067549F" w:rsidRPr="0067549F">
        <w:rPr>
          <w:b/>
          <w:sz w:val="12"/>
          <w:szCs w:val="12"/>
        </w:rPr>
        <w:t>ОГНЕТУШИТЕЛЬ</w:t>
      </w:r>
      <w:r w:rsidR="00275838">
        <w:rPr>
          <w:b/>
          <w:sz w:val="12"/>
          <w:szCs w:val="12"/>
        </w:rPr>
        <w:t xml:space="preserve">                       </w:t>
      </w:r>
      <w:r w:rsidR="0021656B">
        <w:rPr>
          <w:b/>
          <w:sz w:val="12"/>
          <w:szCs w:val="12"/>
        </w:rPr>
        <w:t>ПБ97</w:t>
      </w:r>
    </w:p>
    <w:p w14:paraId="5B423E02" w14:textId="77777777" w:rsidR="00245E0A" w:rsidRDefault="00DD1DBD" w:rsidP="00DD1DBD">
      <w:pPr>
        <w:spacing w:line="160" w:lineRule="exact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</w:t>
      </w:r>
      <w:r w:rsidR="0067549F" w:rsidRPr="0067549F">
        <w:rPr>
          <w:b/>
          <w:sz w:val="12"/>
          <w:szCs w:val="12"/>
        </w:rPr>
        <w:t>ПОРОШКОВЫЙ ЗАКАЧНОЙ</w:t>
      </w:r>
    </w:p>
    <w:p w14:paraId="1751B077" w14:textId="77777777" w:rsidR="00245E0A" w:rsidRDefault="00245E0A" w:rsidP="00245E0A">
      <w:pPr>
        <w:spacing w:line="160" w:lineRule="exact"/>
        <w:rPr>
          <w:b/>
          <w:sz w:val="12"/>
          <w:szCs w:val="12"/>
        </w:rPr>
      </w:pPr>
    </w:p>
    <w:p w14:paraId="33EB81A0" w14:textId="77777777" w:rsidR="00275838" w:rsidRDefault="00275838" w:rsidP="00275838">
      <w:pPr>
        <w:spacing w:line="100" w:lineRule="exact"/>
        <w:jc w:val="center"/>
        <w:rPr>
          <w:b/>
          <w:sz w:val="10"/>
          <w:szCs w:val="10"/>
        </w:rPr>
      </w:pPr>
    </w:p>
    <w:p w14:paraId="6CD89A09" w14:textId="75AAB8ED" w:rsidR="00275838" w:rsidRDefault="00245E0A" w:rsidP="00275838">
      <w:pPr>
        <w:spacing w:line="100" w:lineRule="exact"/>
        <w:jc w:val="center"/>
        <w:rPr>
          <w:b/>
          <w:sz w:val="10"/>
          <w:szCs w:val="10"/>
        </w:rPr>
      </w:pPr>
      <w:r w:rsidRPr="00245E0A">
        <w:rPr>
          <w:b/>
          <w:sz w:val="10"/>
          <w:szCs w:val="10"/>
        </w:rPr>
        <w:t>ОП-4(з</w:t>
      </w:r>
      <w:r w:rsidR="00947705">
        <w:rPr>
          <w:b/>
          <w:sz w:val="10"/>
          <w:szCs w:val="10"/>
        </w:rPr>
        <w:t>)-АВСЕ-01, ОП-4(з)-</w:t>
      </w:r>
      <w:r w:rsidRPr="00245E0A">
        <w:rPr>
          <w:b/>
          <w:sz w:val="10"/>
          <w:szCs w:val="10"/>
        </w:rPr>
        <w:t xml:space="preserve">ВСЕ-02, </w:t>
      </w:r>
    </w:p>
    <w:p w14:paraId="4C9A2CFA" w14:textId="77777777" w:rsidR="00275838" w:rsidRDefault="00245E0A" w:rsidP="00275838">
      <w:pPr>
        <w:spacing w:line="100" w:lineRule="exact"/>
        <w:jc w:val="center"/>
        <w:rPr>
          <w:b/>
          <w:sz w:val="10"/>
          <w:szCs w:val="10"/>
        </w:rPr>
      </w:pPr>
      <w:r w:rsidRPr="00245E0A">
        <w:rPr>
          <w:b/>
          <w:sz w:val="10"/>
          <w:szCs w:val="10"/>
        </w:rPr>
        <w:t>ОП-5(з)</w:t>
      </w:r>
      <w:r w:rsidR="00947705">
        <w:rPr>
          <w:b/>
          <w:sz w:val="10"/>
          <w:szCs w:val="10"/>
        </w:rPr>
        <w:t>-</w:t>
      </w:r>
      <w:r w:rsidRPr="00245E0A">
        <w:rPr>
          <w:b/>
          <w:sz w:val="10"/>
          <w:szCs w:val="10"/>
        </w:rPr>
        <w:t>АВСЕ-01, ОП-5(з)</w:t>
      </w:r>
      <w:r w:rsidR="00947705">
        <w:rPr>
          <w:b/>
          <w:sz w:val="10"/>
          <w:szCs w:val="10"/>
        </w:rPr>
        <w:t>-</w:t>
      </w:r>
      <w:r w:rsidRPr="00245E0A">
        <w:rPr>
          <w:b/>
          <w:sz w:val="10"/>
          <w:szCs w:val="10"/>
        </w:rPr>
        <w:t>ВСЕ-02, ОП-6(з)</w:t>
      </w:r>
      <w:r w:rsidR="00947705">
        <w:rPr>
          <w:b/>
          <w:sz w:val="10"/>
          <w:szCs w:val="10"/>
        </w:rPr>
        <w:t>-АВСЕ-01, ОП-6(з)-</w:t>
      </w:r>
      <w:r w:rsidRPr="00245E0A">
        <w:rPr>
          <w:b/>
          <w:sz w:val="10"/>
          <w:szCs w:val="10"/>
        </w:rPr>
        <w:t xml:space="preserve">ВСЕ-02, </w:t>
      </w:r>
    </w:p>
    <w:p w14:paraId="51BC4744" w14:textId="77777777" w:rsidR="00275838" w:rsidRDefault="00245E0A" w:rsidP="00275838">
      <w:pPr>
        <w:spacing w:line="100" w:lineRule="exact"/>
        <w:jc w:val="center"/>
        <w:rPr>
          <w:b/>
          <w:sz w:val="10"/>
          <w:szCs w:val="10"/>
        </w:rPr>
      </w:pPr>
      <w:r w:rsidRPr="00245E0A">
        <w:rPr>
          <w:b/>
          <w:sz w:val="10"/>
          <w:szCs w:val="10"/>
        </w:rPr>
        <w:t>ОП-7(з)</w:t>
      </w:r>
      <w:r w:rsidR="00947705">
        <w:rPr>
          <w:b/>
          <w:sz w:val="10"/>
          <w:szCs w:val="10"/>
        </w:rPr>
        <w:t>-</w:t>
      </w:r>
      <w:r w:rsidRPr="00245E0A">
        <w:rPr>
          <w:b/>
          <w:sz w:val="10"/>
          <w:szCs w:val="10"/>
        </w:rPr>
        <w:t>АВСЕ-01, ОП-7(з)</w:t>
      </w:r>
      <w:r w:rsidR="00947705">
        <w:rPr>
          <w:b/>
          <w:sz w:val="10"/>
          <w:szCs w:val="10"/>
        </w:rPr>
        <w:t>-ВСЕ-02, ОП-8(з)-АВСЕ-01, ОП-8(з)-</w:t>
      </w:r>
      <w:r w:rsidRPr="00245E0A">
        <w:rPr>
          <w:b/>
          <w:sz w:val="10"/>
          <w:szCs w:val="10"/>
        </w:rPr>
        <w:t xml:space="preserve">ВСЕ-02, </w:t>
      </w:r>
    </w:p>
    <w:p w14:paraId="3F06CA61" w14:textId="77777777" w:rsidR="00245E0A" w:rsidRDefault="00245E0A" w:rsidP="00275838">
      <w:pPr>
        <w:spacing w:line="100" w:lineRule="exact"/>
        <w:jc w:val="center"/>
        <w:rPr>
          <w:b/>
          <w:sz w:val="10"/>
          <w:szCs w:val="10"/>
        </w:rPr>
      </w:pPr>
      <w:r w:rsidRPr="00245E0A">
        <w:rPr>
          <w:b/>
          <w:sz w:val="10"/>
          <w:szCs w:val="10"/>
        </w:rPr>
        <w:t>ОП-9(з)</w:t>
      </w:r>
      <w:r w:rsidR="00947705">
        <w:rPr>
          <w:b/>
          <w:sz w:val="10"/>
          <w:szCs w:val="10"/>
        </w:rPr>
        <w:t>-</w:t>
      </w:r>
      <w:r w:rsidRPr="00245E0A">
        <w:rPr>
          <w:b/>
          <w:sz w:val="10"/>
          <w:szCs w:val="10"/>
        </w:rPr>
        <w:t>АВСЕ-01, ОП-9(з)</w:t>
      </w:r>
      <w:r w:rsidR="00947705">
        <w:rPr>
          <w:b/>
          <w:sz w:val="10"/>
          <w:szCs w:val="10"/>
        </w:rPr>
        <w:t>-ВСЕ-02, ОП-10(з)-АВСЕ-01, ОП-10(з)-</w:t>
      </w:r>
      <w:r w:rsidRPr="00245E0A">
        <w:rPr>
          <w:b/>
          <w:sz w:val="10"/>
          <w:szCs w:val="10"/>
        </w:rPr>
        <w:t>ВСЕ-02</w:t>
      </w:r>
    </w:p>
    <w:p w14:paraId="028EBA71" w14:textId="77777777" w:rsidR="00275838" w:rsidRPr="00275838" w:rsidRDefault="00275838" w:rsidP="00275838">
      <w:pPr>
        <w:spacing w:line="100" w:lineRule="exact"/>
        <w:jc w:val="center"/>
        <w:rPr>
          <w:sz w:val="10"/>
          <w:szCs w:val="10"/>
        </w:rPr>
      </w:pPr>
    </w:p>
    <w:p w14:paraId="3893344D" w14:textId="77777777" w:rsidR="00275838" w:rsidRPr="00F02716" w:rsidRDefault="00D5189C" w:rsidP="00275838">
      <w:pPr>
        <w:spacing w:line="100" w:lineRule="exact"/>
        <w:jc w:val="center"/>
        <w:rPr>
          <w:sz w:val="10"/>
          <w:szCs w:val="10"/>
        </w:rPr>
      </w:pPr>
      <w:r>
        <w:rPr>
          <w:sz w:val="10"/>
          <w:szCs w:val="10"/>
        </w:rPr>
        <w:t xml:space="preserve"> </w:t>
      </w:r>
      <w:r w:rsidR="00F02716">
        <w:rPr>
          <w:sz w:val="10"/>
          <w:szCs w:val="10"/>
        </w:rPr>
        <w:t>Сертификат соответствия</w:t>
      </w:r>
      <w:r w:rsidR="0021656B">
        <w:rPr>
          <w:sz w:val="10"/>
          <w:szCs w:val="10"/>
        </w:rPr>
        <w:t xml:space="preserve"> ЕАЭС</w:t>
      </w:r>
      <w:r w:rsidR="00F02716">
        <w:rPr>
          <w:sz w:val="10"/>
          <w:szCs w:val="10"/>
        </w:rPr>
        <w:t xml:space="preserve"> </w:t>
      </w:r>
      <w:r w:rsidR="00F02716">
        <w:rPr>
          <w:sz w:val="10"/>
          <w:szCs w:val="10"/>
          <w:lang w:val="en-US"/>
        </w:rPr>
        <w:t>C</w:t>
      </w:r>
      <w:r w:rsidR="00F02716" w:rsidRPr="00F02716">
        <w:rPr>
          <w:sz w:val="10"/>
          <w:szCs w:val="10"/>
        </w:rPr>
        <w:t>-</w:t>
      </w:r>
      <w:r w:rsidR="00F02716">
        <w:rPr>
          <w:sz w:val="10"/>
          <w:szCs w:val="10"/>
          <w:lang w:val="en-US"/>
        </w:rPr>
        <w:t>RU</w:t>
      </w:r>
      <w:r w:rsidR="00F02716">
        <w:rPr>
          <w:sz w:val="10"/>
          <w:szCs w:val="10"/>
        </w:rPr>
        <w:t>.</w:t>
      </w:r>
      <w:r w:rsidR="0021656B">
        <w:rPr>
          <w:sz w:val="10"/>
          <w:szCs w:val="10"/>
        </w:rPr>
        <w:t>ПБ97</w:t>
      </w:r>
      <w:r w:rsidR="00F02716">
        <w:rPr>
          <w:sz w:val="10"/>
          <w:szCs w:val="10"/>
        </w:rPr>
        <w:t>.В.00</w:t>
      </w:r>
      <w:r w:rsidR="0021656B">
        <w:rPr>
          <w:sz w:val="10"/>
          <w:szCs w:val="10"/>
        </w:rPr>
        <w:t>121/21</w:t>
      </w:r>
      <w:r w:rsidR="00F02716">
        <w:rPr>
          <w:sz w:val="10"/>
          <w:szCs w:val="10"/>
        </w:rPr>
        <w:t xml:space="preserve"> и действителен до </w:t>
      </w:r>
      <w:r w:rsidR="0021656B">
        <w:rPr>
          <w:sz w:val="10"/>
          <w:szCs w:val="10"/>
        </w:rPr>
        <w:t>19</w:t>
      </w:r>
      <w:r w:rsidR="00F02716">
        <w:rPr>
          <w:sz w:val="10"/>
          <w:szCs w:val="10"/>
        </w:rPr>
        <w:t>.</w:t>
      </w:r>
      <w:r w:rsidR="007F0E7C">
        <w:rPr>
          <w:sz w:val="10"/>
          <w:szCs w:val="10"/>
        </w:rPr>
        <w:t>04.</w:t>
      </w:r>
      <w:r w:rsidR="0021656B">
        <w:rPr>
          <w:sz w:val="10"/>
          <w:szCs w:val="10"/>
        </w:rPr>
        <w:t>26</w:t>
      </w:r>
    </w:p>
    <w:p w14:paraId="024A511C" w14:textId="77777777" w:rsidR="00275838" w:rsidRPr="00275838" w:rsidRDefault="00275838" w:rsidP="00275838">
      <w:pPr>
        <w:spacing w:line="100" w:lineRule="exact"/>
        <w:jc w:val="center"/>
        <w:rPr>
          <w:sz w:val="10"/>
          <w:szCs w:val="10"/>
        </w:rPr>
      </w:pPr>
    </w:p>
    <w:p w14:paraId="78164F33" w14:textId="77777777" w:rsidR="00275838" w:rsidRDefault="00275838" w:rsidP="00275838">
      <w:pPr>
        <w:spacing w:line="100" w:lineRule="exact"/>
        <w:jc w:val="center"/>
        <w:rPr>
          <w:sz w:val="10"/>
          <w:szCs w:val="10"/>
        </w:rPr>
      </w:pPr>
      <w:r w:rsidRPr="00275838">
        <w:rPr>
          <w:sz w:val="10"/>
          <w:szCs w:val="10"/>
        </w:rPr>
        <w:t>Внимание! Зарядку, перезарядку, освидетельствование и техническо</w:t>
      </w:r>
      <w:r>
        <w:rPr>
          <w:sz w:val="10"/>
          <w:szCs w:val="10"/>
        </w:rPr>
        <w:t>е об</w:t>
      </w:r>
      <w:r w:rsidRPr="00275838">
        <w:rPr>
          <w:sz w:val="10"/>
          <w:szCs w:val="10"/>
        </w:rPr>
        <w:t>служивание огнетушителя производить только на станциях технического обслуживания огнетушителей!</w:t>
      </w:r>
    </w:p>
    <w:p w14:paraId="0AE941EE" w14:textId="77777777" w:rsidR="00275838" w:rsidRDefault="00275838" w:rsidP="00275838">
      <w:pPr>
        <w:spacing w:line="100" w:lineRule="exact"/>
        <w:jc w:val="center"/>
        <w:rPr>
          <w:sz w:val="10"/>
          <w:szCs w:val="10"/>
        </w:rPr>
      </w:pPr>
    </w:p>
    <w:p w14:paraId="31930F52" w14:textId="77777777" w:rsidR="00275838" w:rsidRPr="00275838" w:rsidRDefault="00275838" w:rsidP="00275838">
      <w:pPr>
        <w:spacing w:line="100" w:lineRule="exact"/>
        <w:jc w:val="center"/>
        <w:rPr>
          <w:b/>
          <w:sz w:val="10"/>
          <w:szCs w:val="10"/>
        </w:rPr>
      </w:pPr>
      <w:r w:rsidRPr="00275838">
        <w:rPr>
          <w:b/>
          <w:sz w:val="10"/>
          <w:szCs w:val="10"/>
        </w:rPr>
        <w:t xml:space="preserve">КОРПУС ОГНЕТУШИТЕЛЯ НАХОДИТСЯ ПОД ДАВЛЕНИЕМ </w:t>
      </w:r>
    </w:p>
    <w:p w14:paraId="71BF77AE" w14:textId="77777777" w:rsidR="00275838" w:rsidRDefault="00275838" w:rsidP="00275838">
      <w:pPr>
        <w:spacing w:line="100" w:lineRule="exact"/>
        <w:jc w:val="center"/>
        <w:rPr>
          <w:sz w:val="10"/>
          <w:szCs w:val="10"/>
        </w:rPr>
      </w:pPr>
      <w:r w:rsidRPr="00275838">
        <w:rPr>
          <w:sz w:val="10"/>
          <w:szCs w:val="10"/>
        </w:rPr>
        <w:t xml:space="preserve">Срок службы огнетушителя 10 лет, включая перезарядку. </w:t>
      </w:r>
    </w:p>
    <w:p w14:paraId="595F4592" w14:textId="77777777" w:rsidR="00275838" w:rsidRDefault="00275838" w:rsidP="00275838">
      <w:pPr>
        <w:spacing w:line="100" w:lineRule="exact"/>
        <w:jc w:val="center"/>
        <w:rPr>
          <w:sz w:val="10"/>
          <w:szCs w:val="10"/>
        </w:rPr>
      </w:pPr>
      <w:r w:rsidRPr="00275838">
        <w:rPr>
          <w:sz w:val="10"/>
          <w:szCs w:val="10"/>
        </w:rPr>
        <w:t>По истечению срока подлежит списанию.</w:t>
      </w:r>
    </w:p>
    <w:p w14:paraId="36FCD984" w14:textId="77777777" w:rsidR="00275838" w:rsidRDefault="00275838" w:rsidP="00275838">
      <w:pPr>
        <w:spacing w:line="100" w:lineRule="exact"/>
        <w:jc w:val="center"/>
        <w:rPr>
          <w:sz w:val="10"/>
          <w:szCs w:val="10"/>
        </w:rPr>
      </w:pPr>
    </w:p>
    <w:p w14:paraId="1D3170E0" w14:textId="77777777" w:rsidR="00275838" w:rsidRDefault="00275838" w:rsidP="00275838">
      <w:pPr>
        <w:spacing w:line="100" w:lineRule="exact"/>
        <w:jc w:val="center"/>
        <w:rPr>
          <w:b/>
          <w:sz w:val="10"/>
          <w:szCs w:val="10"/>
        </w:rPr>
      </w:pPr>
      <w:r w:rsidRPr="00275838">
        <w:rPr>
          <w:b/>
          <w:sz w:val="10"/>
          <w:szCs w:val="10"/>
        </w:rPr>
        <w:t>ПАСПОРТ (Руководство по эксплуатации)</w:t>
      </w:r>
    </w:p>
    <w:p w14:paraId="0CC405A3" w14:textId="77777777" w:rsidR="00275838" w:rsidRDefault="00275838" w:rsidP="00275838">
      <w:pPr>
        <w:spacing w:line="100" w:lineRule="exact"/>
        <w:jc w:val="center"/>
        <w:rPr>
          <w:b/>
          <w:sz w:val="10"/>
          <w:szCs w:val="10"/>
        </w:rPr>
      </w:pPr>
    </w:p>
    <w:p w14:paraId="571903E6" w14:textId="77777777" w:rsidR="00275838" w:rsidRPr="00275838" w:rsidRDefault="00275838" w:rsidP="006B0927">
      <w:pPr>
        <w:pStyle w:val="a3"/>
        <w:numPr>
          <w:ilvl w:val="0"/>
          <w:numId w:val="2"/>
        </w:numPr>
        <w:spacing w:line="100" w:lineRule="exact"/>
        <w:ind w:left="357" w:hanging="357"/>
        <w:jc w:val="center"/>
        <w:rPr>
          <w:b/>
          <w:sz w:val="10"/>
          <w:szCs w:val="10"/>
        </w:rPr>
      </w:pPr>
      <w:r w:rsidRPr="00275838">
        <w:rPr>
          <w:b/>
          <w:sz w:val="10"/>
          <w:szCs w:val="10"/>
        </w:rPr>
        <w:t>Назначение изделия</w:t>
      </w:r>
    </w:p>
    <w:p w14:paraId="75B7658B" w14:textId="300C5517" w:rsidR="006B0927" w:rsidRDefault="00275838" w:rsidP="006B0927">
      <w:pPr>
        <w:spacing w:line="100" w:lineRule="exact"/>
        <w:ind w:right="964"/>
        <w:jc w:val="both"/>
        <w:rPr>
          <w:sz w:val="10"/>
          <w:szCs w:val="10"/>
        </w:rPr>
      </w:pPr>
      <w:r w:rsidRPr="006B0927">
        <w:rPr>
          <w:sz w:val="10"/>
          <w:szCs w:val="10"/>
        </w:rPr>
        <w:t>1.1. Огнетушитель по</w:t>
      </w:r>
      <w:r w:rsidR="006B0927">
        <w:rPr>
          <w:sz w:val="10"/>
          <w:szCs w:val="10"/>
        </w:rPr>
        <w:t>рошковый закачной ОП-4(з)</w:t>
      </w:r>
      <w:r w:rsidR="00947705">
        <w:rPr>
          <w:sz w:val="10"/>
          <w:szCs w:val="10"/>
        </w:rPr>
        <w:t>-</w:t>
      </w:r>
      <w:r w:rsidR="006B0927">
        <w:rPr>
          <w:sz w:val="10"/>
          <w:szCs w:val="10"/>
        </w:rPr>
        <w:t>ВСЕ-02, ОП-4(з)</w:t>
      </w:r>
      <w:r w:rsidR="00947705">
        <w:rPr>
          <w:sz w:val="10"/>
          <w:szCs w:val="10"/>
        </w:rPr>
        <w:t>-</w:t>
      </w:r>
      <w:r w:rsidRPr="006B0927">
        <w:rPr>
          <w:sz w:val="10"/>
          <w:szCs w:val="10"/>
        </w:rPr>
        <w:t>АВСЕ-01, ОП-5(з)</w:t>
      </w:r>
      <w:r w:rsidR="00947705">
        <w:rPr>
          <w:sz w:val="10"/>
          <w:szCs w:val="10"/>
        </w:rPr>
        <w:t>-</w:t>
      </w:r>
      <w:r w:rsidRPr="006B0927">
        <w:rPr>
          <w:sz w:val="10"/>
          <w:szCs w:val="10"/>
        </w:rPr>
        <w:t>АВСЕ-01</w:t>
      </w:r>
      <w:r w:rsidR="00947705">
        <w:rPr>
          <w:sz w:val="10"/>
          <w:szCs w:val="10"/>
        </w:rPr>
        <w:t>, ОП-5(з)-ВСЕ-02, ОП-6(з)-</w:t>
      </w:r>
      <w:r w:rsidR="006B0927">
        <w:rPr>
          <w:sz w:val="10"/>
          <w:szCs w:val="10"/>
        </w:rPr>
        <w:t>АВСЕ-</w:t>
      </w:r>
      <w:r w:rsidRPr="006B0927">
        <w:rPr>
          <w:sz w:val="10"/>
          <w:szCs w:val="10"/>
        </w:rPr>
        <w:t>01, ОП-6(з)</w:t>
      </w:r>
      <w:r w:rsidR="00947705">
        <w:rPr>
          <w:sz w:val="10"/>
          <w:szCs w:val="10"/>
        </w:rPr>
        <w:t>-</w:t>
      </w:r>
      <w:r w:rsidRPr="006B0927">
        <w:rPr>
          <w:sz w:val="10"/>
          <w:szCs w:val="10"/>
        </w:rPr>
        <w:t>ВСЕ-02, ОП-7(</w:t>
      </w:r>
      <w:r w:rsidR="006B0927">
        <w:rPr>
          <w:sz w:val="10"/>
          <w:szCs w:val="10"/>
        </w:rPr>
        <w:t>з)</w:t>
      </w:r>
      <w:r w:rsidR="00947705">
        <w:rPr>
          <w:sz w:val="10"/>
          <w:szCs w:val="10"/>
        </w:rPr>
        <w:t>-</w:t>
      </w:r>
      <w:r w:rsidR="006B0927">
        <w:rPr>
          <w:sz w:val="10"/>
          <w:szCs w:val="10"/>
        </w:rPr>
        <w:t>АВСЕ-01, ОП-7(з</w:t>
      </w:r>
      <w:r w:rsidR="00947705">
        <w:rPr>
          <w:sz w:val="10"/>
          <w:szCs w:val="10"/>
        </w:rPr>
        <w:t>)-</w:t>
      </w:r>
      <w:r w:rsidR="006B0927">
        <w:rPr>
          <w:sz w:val="10"/>
          <w:szCs w:val="10"/>
        </w:rPr>
        <w:t>ВСЕ-02, ОП-</w:t>
      </w:r>
      <w:r w:rsidRPr="006B0927">
        <w:rPr>
          <w:sz w:val="10"/>
          <w:szCs w:val="10"/>
        </w:rPr>
        <w:t>8(з)</w:t>
      </w:r>
      <w:r w:rsidR="00947705">
        <w:rPr>
          <w:sz w:val="10"/>
          <w:szCs w:val="10"/>
        </w:rPr>
        <w:t>-</w:t>
      </w:r>
      <w:r w:rsidRPr="006B0927">
        <w:rPr>
          <w:sz w:val="10"/>
          <w:szCs w:val="10"/>
        </w:rPr>
        <w:t>АВСЕ-01, ОП-8(з)</w:t>
      </w:r>
      <w:r w:rsidR="00947705">
        <w:rPr>
          <w:sz w:val="10"/>
          <w:szCs w:val="10"/>
        </w:rPr>
        <w:t>-</w:t>
      </w:r>
      <w:r w:rsidRPr="006B0927">
        <w:rPr>
          <w:sz w:val="10"/>
          <w:szCs w:val="10"/>
        </w:rPr>
        <w:t>В</w:t>
      </w:r>
      <w:r w:rsidR="006B0927">
        <w:rPr>
          <w:sz w:val="10"/>
          <w:szCs w:val="10"/>
        </w:rPr>
        <w:t>СЕ-02, ОП-9(з)</w:t>
      </w:r>
      <w:r w:rsidR="00947705">
        <w:rPr>
          <w:sz w:val="10"/>
          <w:szCs w:val="10"/>
        </w:rPr>
        <w:t>-</w:t>
      </w:r>
      <w:r w:rsidR="006B0927">
        <w:rPr>
          <w:sz w:val="10"/>
          <w:szCs w:val="10"/>
        </w:rPr>
        <w:t>АВСЕ-01, ОП-9(з)</w:t>
      </w:r>
      <w:r w:rsidR="00947705">
        <w:rPr>
          <w:sz w:val="10"/>
          <w:szCs w:val="10"/>
        </w:rPr>
        <w:t>-</w:t>
      </w:r>
      <w:r w:rsidRPr="006B0927">
        <w:rPr>
          <w:sz w:val="10"/>
          <w:szCs w:val="10"/>
        </w:rPr>
        <w:t>ВСЕ-02, ОП-10(з)</w:t>
      </w:r>
      <w:r w:rsidR="00947705">
        <w:rPr>
          <w:sz w:val="10"/>
          <w:szCs w:val="10"/>
        </w:rPr>
        <w:t>-</w:t>
      </w:r>
      <w:r w:rsidRPr="006B0927">
        <w:rPr>
          <w:sz w:val="10"/>
          <w:szCs w:val="10"/>
        </w:rPr>
        <w:t>АВСЕ-</w:t>
      </w:r>
      <w:r w:rsidR="006B0927">
        <w:rPr>
          <w:sz w:val="10"/>
          <w:szCs w:val="10"/>
        </w:rPr>
        <w:t>01, ОП-10(з)</w:t>
      </w:r>
      <w:r w:rsidR="00947705">
        <w:rPr>
          <w:sz w:val="10"/>
          <w:szCs w:val="10"/>
        </w:rPr>
        <w:t>-</w:t>
      </w:r>
      <w:r w:rsidR="006B0927">
        <w:rPr>
          <w:sz w:val="10"/>
          <w:szCs w:val="10"/>
        </w:rPr>
        <w:t>ВСЕ-02, предназна</w:t>
      </w:r>
      <w:r w:rsidRPr="006B0927">
        <w:rPr>
          <w:sz w:val="10"/>
          <w:szCs w:val="10"/>
        </w:rPr>
        <w:t>чен для тушения загор</w:t>
      </w:r>
      <w:r w:rsidR="006B0927">
        <w:rPr>
          <w:sz w:val="10"/>
          <w:szCs w:val="10"/>
        </w:rPr>
        <w:t>аний твердых веществ (класс по</w:t>
      </w:r>
      <w:r w:rsidRPr="006B0927">
        <w:rPr>
          <w:sz w:val="10"/>
          <w:szCs w:val="10"/>
        </w:rPr>
        <w:t>жара А), жидких веществ</w:t>
      </w:r>
      <w:r w:rsidR="006B0927">
        <w:rPr>
          <w:sz w:val="10"/>
          <w:szCs w:val="10"/>
        </w:rPr>
        <w:t xml:space="preserve"> (класс пожара В), газообразных </w:t>
      </w:r>
      <w:r w:rsidRPr="006B0927">
        <w:rPr>
          <w:sz w:val="10"/>
          <w:szCs w:val="10"/>
        </w:rPr>
        <w:t>веществ (класс пожара С), а так же тушения электрообо</w:t>
      </w:r>
      <w:r w:rsidR="006B0927" w:rsidRPr="006B0927">
        <w:rPr>
          <w:sz w:val="10"/>
          <w:szCs w:val="10"/>
        </w:rPr>
        <w:t>рудования под напряжением до 1000 В на промышленных предприятиях, складах, транспортных средствах</w:t>
      </w:r>
      <w:r w:rsidR="006B0927">
        <w:rPr>
          <w:sz w:val="10"/>
          <w:szCs w:val="10"/>
        </w:rPr>
        <w:t>.</w:t>
      </w:r>
    </w:p>
    <w:p w14:paraId="17BF8148" w14:textId="77777777" w:rsidR="00275838" w:rsidRDefault="006B0927" w:rsidP="006B0927">
      <w:pPr>
        <w:spacing w:line="100" w:lineRule="exact"/>
        <w:ind w:right="964"/>
        <w:jc w:val="both"/>
        <w:rPr>
          <w:sz w:val="10"/>
          <w:szCs w:val="10"/>
        </w:rPr>
      </w:pPr>
      <w:r w:rsidRPr="006B0927">
        <w:rPr>
          <w:sz w:val="10"/>
          <w:szCs w:val="10"/>
        </w:rPr>
        <w:t>1.2. Огнетушитель н</w:t>
      </w:r>
      <w:r>
        <w:rPr>
          <w:sz w:val="10"/>
          <w:szCs w:val="10"/>
        </w:rPr>
        <w:t>е предназначен для тушения заго</w:t>
      </w:r>
      <w:r w:rsidRPr="006B0927">
        <w:rPr>
          <w:sz w:val="10"/>
          <w:szCs w:val="10"/>
        </w:rPr>
        <w:t>раний веществ, горение которых может происходить без доступа воздуха.</w:t>
      </w:r>
    </w:p>
    <w:p w14:paraId="28CF5D55" w14:textId="77777777" w:rsidR="00E80437" w:rsidRPr="00E80437" w:rsidRDefault="0002069B" w:rsidP="00632F7B">
      <w:pPr>
        <w:spacing w:line="100" w:lineRule="exact"/>
        <w:jc w:val="both"/>
        <w:rPr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66432" behindDoc="0" locked="0" layoutInCell="1" allowOverlap="1" wp14:anchorId="44C35F54" wp14:editId="162D0604">
            <wp:simplePos x="0" y="0"/>
            <wp:positionH relativeFrom="column">
              <wp:posOffset>1710157</wp:posOffset>
            </wp:positionH>
            <wp:positionV relativeFrom="paragraph">
              <wp:posOffset>-942416</wp:posOffset>
            </wp:positionV>
            <wp:extent cx="598170" cy="994324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994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0437" w:rsidRPr="00E80437">
        <w:rPr>
          <w:sz w:val="10"/>
          <w:szCs w:val="10"/>
        </w:rPr>
        <w:t>1.3. Огнетушители должны эксплуатироваться</w:t>
      </w:r>
      <w:r w:rsidR="00D94A1A">
        <w:rPr>
          <w:sz w:val="10"/>
          <w:szCs w:val="10"/>
        </w:rPr>
        <w:t xml:space="preserve"> и храниться</w:t>
      </w:r>
      <w:r w:rsidR="00E80437" w:rsidRPr="00E80437">
        <w:rPr>
          <w:sz w:val="10"/>
          <w:szCs w:val="10"/>
        </w:rPr>
        <w:t xml:space="preserve"> в условиях умеренного климата У, категории 2 тип атмосферы 11 по ГОСТ 15150-69 в диа</w:t>
      </w:r>
      <w:r w:rsidR="0021656B">
        <w:rPr>
          <w:sz w:val="10"/>
          <w:szCs w:val="10"/>
        </w:rPr>
        <w:t>пазоне рабочих температур от -52</w:t>
      </w:r>
      <w:r w:rsidR="00E80437" w:rsidRPr="005A4006">
        <w:rPr>
          <w:sz w:val="10"/>
          <w:szCs w:val="10"/>
          <w:vertAlign w:val="superscript"/>
        </w:rPr>
        <w:t>о</w:t>
      </w:r>
      <w:r w:rsidR="00E80437" w:rsidRPr="00E80437">
        <w:rPr>
          <w:sz w:val="10"/>
          <w:szCs w:val="10"/>
        </w:rPr>
        <w:t xml:space="preserve"> до</w:t>
      </w:r>
      <w:r w:rsidR="00B52446">
        <w:rPr>
          <w:sz w:val="10"/>
          <w:szCs w:val="10"/>
        </w:rPr>
        <w:t xml:space="preserve"> </w:t>
      </w:r>
      <w:r w:rsidR="00E80437" w:rsidRPr="00E80437">
        <w:rPr>
          <w:sz w:val="10"/>
          <w:szCs w:val="10"/>
        </w:rPr>
        <w:t>+50</w:t>
      </w:r>
      <w:r w:rsidR="00E80437" w:rsidRPr="005A4006">
        <w:rPr>
          <w:sz w:val="10"/>
          <w:szCs w:val="10"/>
          <w:vertAlign w:val="superscript"/>
        </w:rPr>
        <w:t>о</w:t>
      </w:r>
      <w:r w:rsidR="00E80437" w:rsidRPr="00E80437">
        <w:rPr>
          <w:sz w:val="10"/>
          <w:szCs w:val="10"/>
        </w:rPr>
        <w:t>С.</w:t>
      </w:r>
    </w:p>
    <w:p w14:paraId="363C45DE" w14:textId="77777777" w:rsidR="00E80437" w:rsidRDefault="00E80437" w:rsidP="003232D0">
      <w:pPr>
        <w:spacing w:line="100" w:lineRule="exact"/>
        <w:jc w:val="both"/>
        <w:rPr>
          <w:sz w:val="10"/>
          <w:szCs w:val="10"/>
        </w:rPr>
      </w:pPr>
      <w:r w:rsidRPr="00E80437">
        <w:rPr>
          <w:sz w:val="10"/>
          <w:szCs w:val="10"/>
        </w:rPr>
        <w:t>Допускается изменение диапазона рабочего давления огнетушителя при тем</w:t>
      </w:r>
      <w:r w:rsidR="0021656B">
        <w:rPr>
          <w:sz w:val="10"/>
          <w:szCs w:val="10"/>
        </w:rPr>
        <w:t>пературе окружающей среды от -52</w:t>
      </w:r>
      <w:r w:rsidRPr="005A4006">
        <w:rPr>
          <w:sz w:val="10"/>
          <w:szCs w:val="10"/>
          <w:vertAlign w:val="superscript"/>
        </w:rPr>
        <w:t>о</w:t>
      </w:r>
      <w:r w:rsidRPr="00E80437">
        <w:rPr>
          <w:sz w:val="10"/>
          <w:szCs w:val="10"/>
        </w:rPr>
        <w:t>С до +50</w:t>
      </w:r>
      <w:r w:rsidRPr="005A4006">
        <w:rPr>
          <w:sz w:val="10"/>
          <w:szCs w:val="10"/>
          <w:vertAlign w:val="superscript"/>
        </w:rPr>
        <w:t>о</w:t>
      </w:r>
      <w:r w:rsidRPr="00E80437">
        <w:rPr>
          <w:sz w:val="10"/>
          <w:szCs w:val="10"/>
        </w:rPr>
        <w:t>С от 1,1 МПа до 1,6 МПа. Рабочее давление огнетушителя 1,4±0,2 МПа при температуре +20</w:t>
      </w:r>
      <w:r w:rsidRPr="005A4006">
        <w:rPr>
          <w:sz w:val="10"/>
          <w:szCs w:val="10"/>
          <w:vertAlign w:val="superscript"/>
        </w:rPr>
        <w:t>о</w:t>
      </w:r>
      <w:r w:rsidRPr="00E80437">
        <w:rPr>
          <w:sz w:val="10"/>
          <w:szCs w:val="10"/>
        </w:rPr>
        <w:t>С.</w:t>
      </w:r>
    </w:p>
    <w:p w14:paraId="41513422" w14:textId="77777777" w:rsidR="00963948" w:rsidRDefault="00963948" w:rsidP="00325DAF">
      <w:pPr>
        <w:spacing w:line="100" w:lineRule="exact"/>
        <w:jc w:val="both"/>
        <w:rPr>
          <w:sz w:val="10"/>
          <w:szCs w:val="10"/>
        </w:rPr>
      </w:pPr>
    </w:p>
    <w:p w14:paraId="6349D810" w14:textId="77777777" w:rsidR="00963948" w:rsidRPr="00632F7B" w:rsidRDefault="00632F7B" w:rsidP="00632F7B">
      <w:pPr>
        <w:spacing w:line="100" w:lineRule="exact"/>
        <w:jc w:val="center"/>
        <w:rPr>
          <w:b/>
          <w:sz w:val="10"/>
          <w:szCs w:val="10"/>
        </w:rPr>
      </w:pPr>
      <w:r w:rsidRPr="00632F7B">
        <w:rPr>
          <w:b/>
          <w:sz w:val="10"/>
          <w:szCs w:val="10"/>
        </w:rPr>
        <w:t>2. Основные технические характеристики</w:t>
      </w:r>
    </w:p>
    <w:tbl>
      <w:tblPr>
        <w:tblStyle w:val="a7"/>
        <w:tblW w:w="36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425"/>
        <w:gridCol w:w="309"/>
        <w:gridCol w:w="325"/>
        <w:gridCol w:w="325"/>
        <w:gridCol w:w="325"/>
        <w:gridCol w:w="325"/>
        <w:gridCol w:w="363"/>
      </w:tblGrid>
      <w:tr w:rsidR="00710519" w:rsidRPr="00963948" w14:paraId="20F66DEA" w14:textId="77777777" w:rsidTr="00710519">
        <w:trPr>
          <w:jc w:val="center"/>
        </w:trPr>
        <w:tc>
          <w:tcPr>
            <w:tcW w:w="1271" w:type="dxa"/>
            <w:vMerge w:val="restart"/>
            <w:vAlign w:val="center"/>
          </w:tcPr>
          <w:p w14:paraId="22F2C43E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Наименование  показателей</w:t>
            </w:r>
          </w:p>
        </w:tc>
        <w:tc>
          <w:tcPr>
            <w:tcW w:w="425" w:type="dxa"/>
            <w:vAlign w:val="center"/>
          </w:tcPr>
          <w:p w14:paraId="011EEBEE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 w:rsidRPr="00963948">
              <w:rPr>
                <w:sz w:val="8"/>
                <w:szCs w:val="8"/>
              </w:rPr>
              <w:t>ОП-</w:t>
            </w:r>
            <w:r>
              <w:rPr>
                <w:sz w:val="8"/>
                <w:szCs w:val="8"/>
              </w:rPr>
              <w:t>4</w:t>
            </w:r>
            <w:r w:rsidRPr="00963948">
              <w:rPr>
                <w:sz w:val="8"/>
                <w:szCs w:val="8"/>
              </w:rPr>
              <w:t>(з)</w:t>
            </w:r>
            <w:r>
              <w:rPr>
                <w:sz w:val="8"/>
                <w:szCs w:val="8"/>
              </w:rPr>
              <w:t>-</w:t>
            </w:r>
            <w:r w:rsidRPr="00963948">
              <w:rPr>
                <w:sz w:val="8"/>
                <w:szCs w:val="8"/>
              </w:rPr>
              <w:t xml:space="preserve"> АВСЕ</w:t>
            </w:r>
            <w:r>
              <w:rPr>
                <w:sz w:val="8"/>
                <w:szCs w:val="8"/>
              </w:rPr>
              <w:t>-01</w:t>
            </w:r>
          </w:p>
        </w:tc>
        <w:tc>
          <w:tcPr>
            <w:tcW w:w="309" w:type="dxa"/>
            <w:vAlign w:val="center"/>
          </w:tcPr>
          <w:p w14:paraId="1A4DC508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 w:rsidRPr="00963948">
              <w:rPr>
                <w:sz w:val="8"/>
                <w:szCs w:val="8"/>
              </w:rPr>
              <w:t>ОП-</w:t>
            </w:r>
            <w:r>
              <w:rPr>
                <w:sz w:val="8"/>
                <w:szCs w:val="8"/>
              </w:rPr>
              <w:t>5</w:t>
            </w:r>
            <w:r w:rsidRPr="00963948">
              <w:rPr>
                <w:sz w:val="8"/>
                <w:szCs w:val="8"/>
              </w:rPr>
              <w:t>(з)</w:t>
            </w:r>
            <w:r>
              <w:rPr>
                <w:sz w:val="8"/>
                <w:szCs w:val="8"/>
              </w:rPr>
              <w:t>-</w:t>
            </w:r>
            <w:r w:rsidRPr="00963948">
              <w:rPr>
                <w:sz w:val="8"/>
                <w:szCs w:val="8"/>
              </w:rPr>
              <w:t xml:space="preserve"> АВСЕ</w:t>
            </w:r>
            <w:r>
              <w:rPr>
                <w:sz w:val="8"/>
                <w:szCs w:val="8"/>
              </w:rPr>
              <w:t>-</w:t>
            </w:r>
          </w:p>
          <w:p w14:paraId="348C86E5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01</w:t>
            </w:r>
          </w:p>
        </w:tc>
        <w:tc>
          <w:tcPr>
            <w:tcW w:w="325" w:type="dxa"/>
            <w:vAlign w:val="center"/>
          </w:tcPr>
          <w:p w14:paraId="0E1FCD02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 w:rsidRPr="00963948">
              <w:rPr>
                <w:sz w:val="8"/>
                <w:szCs w:val="8"/>
              </w:rPr>
              <w:t>ОП-</w:t>
            </w:r>
            <w:r>
              <w:rPr>
                <w:sz w:val="8"/>
                <w:szCs w:val="8"/>
              </w:rPr>
              <w:t>6</w:t>
            </w:r>
            <w:r w:rsidRPr="00963948">
              <w:rPr>
                <w:sz w:val="8"/>
                <w:szCs w:val="8"/>
              </w:rPr>
              <w:t>(з)</w:t>
            </w:r>
            <w:r>
              <w:rPr>
                <w:sz w:val="8"/>
                <w:szCs w:val="8"/>
              </w:rPr>
              <w:t>-</w:t>
            </w:r>
            <w:r w:rsidRPr="00963948">
              <w:rPr>
                <w:sz w:val="8"/>
                <w:szCs w:val="8"/>
              </w:rPr>
              <w:t xml:space="preserve"> АВСЕ</w:t>
            </w:r>
            <w:r>
              <w:rPr>
                <w:sz w:val="8"/>
                <w:szCs w:val="8"/>
              </w:rPr>
              <w:t>-01</w:t>
            </w:r>
          </w:p>
        </w:tc>
        <w:tc>
          <w:tcPr>
            <w:tcW w:w="325" w:type="dxa"/>
            <w:vAlign w:val="center"/>
          </w:tcPr>
          <w:p w14:paraId="75087E55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 w:rsidRPr="00963948">
              <w:rPr>
                <w:sz w:val="8"/>
                <w:szCs w:val="8"/>
              </w:rPr>
              <w:t>ОП-</w:t>
            </w:r>
            <w:r>
              <w:rPr>
                <w:sz w:val="8"/>
                <w:szCs w:val="8"/>
              </w:rPr>
              <w:t>7</w:t>
            </w:r>
            <w:r w:rsidRPr="00963948">
              <w:rPr>
                <w:sz w:val="8"/>
                <w:szCs w:val="8"/>
              </w:rPr>
              <w:t>(з)</w:t>
            </w:r>
            <w:r>
              <w:rPr>
                <w:sz w:val="8"/>
                <w:szCs w:val="8"/>
              </w:rPr>
              <w:t>-</w:t>
            </w:r>
            <w:r w:rsidRPr="00963948">
              <w:rPr>
                <w:sz w:val="8"/>
                <w:szCs w:val="8"/>
              </w:rPr>
              <w:t xml:space="preserve"> АВСЕ</w:t>
            </w:r>
            <w:r>
              <w:rPr>
                <w:sz w:val="8"/>
                <w:szCs w:val="8"/>
              </w:rPr>
              <w:t>-01</w:t>
            </w:r>
          </w:p>
        </w:tc>
        <w:tc>
          <w:tcPr>
            <w:tcW w:w="325" w:type="dxa"/>
            <w:vAlign w:val="center"/>
          </w:tcPr>
          <w:p w14:paraId="61E378B4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 w:rsidRPr="00963948">
              <w:rPr>
                <w:sz w:val="8"/>
                <w:szCs w:val="8"/>
              </w:rPr>
              <w:t>ОП-</w:t>
            </w:r>
            <w:r>
              <w:rPr>
                <w:sz w:val="8"/>
                <w:szCs w:val="8"/>
              </w:rPr>
              <w:t>8</w:t>
            </w:r>
            <w:r w:rsidRPr="00963948">
              <w:rPr>
                <w:sz w:val="8"/>
                <w:szCs w:val="8"/>
              </w:rPr>
              <w:t>(з)</w:t>
            </w:r>
            <w:r>
              <w:rPr>
                <w:sz w:val="8"/>
                <w:szCs w:val="8"/>
              </w:rPr>
              <w:t>-</w:t>
            </w:r>
            <w:r w:rsidRPr="00963948">
              <w:rPr>
                <w:sz w:val="8"/>
                <w:szCs w:val="8"/>
              </w:rPr>
              <w:t xml:space="preserve"> АВСЕ</w:t>
            </w:r>
            <w:r>
              <w:rPr>
                <w:sz w:val="8"/>
                <w:szCs w:val="8"/>
              </w:rPr>
              <w:t>-01</w:t>
            </w:r>
          </w:p>
        </w:tc>
        <w:tc>
          <w:tcPr>
            <w:tcW w:w="325" w:type="dxa"/>
            <w:vAlign w:val="center"/>
          </w:tcPr>
          <w:p w14:paraId="6E9A7052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 w:rsidRPr="00963948">
              <w:rPr>
                <w:sz w:val="8"/>
                <w:szCs w:val="8"/>
              </w:rPr>
              <w:t>ОП-</w:t>
            </w:r>
            <w:r>
              <w:rPr>
                <w:sz w:val="8"/>
                <w:szCs w:val="8"/>
              </w:rPr>
              <w:t>9</w:t>
            </w:r>
            <w:r w:rsidRPr="00963948">
              <w:rPr>
                <w:sz w:val="8"/>
                <w:szCs w:val="8"/>
              </w:rPr>
              <w:t>(з)</w:t>
            </w:r>
            <w:r>
              <w:rPr>
                <w:sz w:val="8"/>
                <w:szCs w:val="8"/>
              </w:rPr>
              <w:t>-</w:t>
            </w:r>
            <w:r w:rsidRPr="00963948">
              <w:rPr>
                <w:sz w:val="8"/>
                <w:szCs w:val="8"/>
              </w:rPr>
              <w:t xml:space="preserve"> АВСЕ</w:t>
            </w:r>
            <w:r>
              <w:rPr>
                <w:sz w:val="8"/>
                <w:szCs w:val="8"/>
              </w:rPr>
              <w:t>-01</w:t>
            </w:r>
          </w:p>
        </w:tc>
        <w:tc>
          <w:tcPr>
            <w:tcW w:w="363" w:type="dxa"/>
            <w:vAlign w:val="center"/>
          </w:tcPr>
          <w:p w14:paraId="35D3FF50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 w:rsidRPr="00963948">
              <w:rPr>
                <w:sz w:val="8"/>
                <w:szCs w:val="8"/>
              </w:rPr>
              <w:t>ОП-</w:t>
            </w:r>
            <w:r>
              <w:rPr>
                <w:sz w:val="8"/>
                <w:szCs w:val="8"/>
              </w:rPr>
              <w:t>10</w:t>
            </w:r>
            <w:r w:rsidRPr="00963948">
              <w:rPr>
                <w:sz w:val="8"/>
                <w:szCs w:val="8"/>
              </w:rPr>
              <w:t>(з)</w:t>
            </w:r>
            <w:r>
              <w:rPr>
                <w:sz w:val="8"/>
                <w:szCs w:val="8"/>
              </w:rPr>
              <w:t>-</w:t>
            </w:r>
            <w:r w:rsidRPr="00963948">
              <w:rPr>
                <w:sz w:val="8"/>
                <w:szCs w:val="8"/>
              </w:rPr>
              <w:t xml:space="preserve"> АВСЕ</w:t>
            </w:r>
            <w:r>
              <w:rPr>
                <w:sz w:val="8"/>
                <w:szCs w:val="8"/>
              </w:rPr>
              <w:t>-01</w:t>
            </w:r>
          </w:p>
        </w:tc>
      </w:tr>
      <w:tr w:rsidR="00710519" w:rsidRPr="00963948" w14:paraId="5981EE99" w14:textId="77777777" w:rsidTr="00710519">
        <w:trPr>
          <w:jc w:val="center"/>
        </w:trPr>
        <w:tc>
          <w:tcPr>
            <w:tcW w:w="1271" w:type="dxa"/>
            <w:vMerge/>
            <w:vAlign w:val="center"/>
          </w:tcPr>
          <w:p w14:paraId="28E37949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</w:tc>
        <w:tc>
          <w:tcPr>
            <w:tcW w:w="425" w:type="dxa"/>
            <w:vAlign w:val="center"/>
          </w:tcPr>
          <w:p w14:paraId="47ECF4AB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 w:rsidRPr="00963948">
              <w:rPr>
                <w:sz w:val="8"/>
                <w:szCs w:val="8"/>
              </w:rPr>
              <w:t>ОП-</w:t>
            </w:r>
            <w:r>
              <w:rPr>
                <w:sz w:val="8"/>
                <w:szCs w:val="8"/>
              </w:rPr>
              <w:t xml:space="preserve">4(з)- </w:t>
            </w:r>
            <w:r w:rsidRPr="00963948">
              <w:rPr>
                <w:sz w:val="8"/>
                <w:szCs w:val="8"/>
              </w:rPr>
              <w:t>ВСЕ</w:t>
            </w:r>
            <w:r>
              <w:rPr>
                <w:sz w:val="8"/>
                <w:szCs w:val="8"/>
              </w:rPr>
              <w:t>-02</w:t>
            </w:r>
          </w:p>
        </w:tc>
        <w:tc>
          <w:tcPr>
            <w:tcW w:w="309" w:type="dxa"/>
            <w:vAlign w:val="center"/>
          </w:tcPr>
          <w:p w14:paraId="68732A3F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 w:rsidRPr="00963948">
              <w:rPr>
                <w:sz w:val="8"/>
                <w:szCs w:val="8"/>
              </w:rPr>
              <w:t>ОП-</w:t>
            </w:r>
            <w:r>
              <w:rPr>
                <w:sz w:val="8"/>
                <w:szCs w:val="8"/>
              </w:rPr>
              <w:t xml:space="preserve">5(з)- </w:t>
            </w:r>
            <w:r w:rsidRPr="00963948">
              <w:rPr>
                <w:sz w:val="8"/>
                <w:szCs w:val="8"/>
              </w:rPr>
              <w:t>ВСЕ</w:t>
            </w:r>
            <w:r>
              <w:rPr>
                <w:sz w:val="8"/>
                <w:szCs w:val="8"/>
              </w:rPr>
              <w:t>-02</w:t>
            </w:r>
          </w:p>
        </w:tc>
        <w:tc>
          <w:tcPr>
            <w:tcW w:w="325" w:type="dxa"/>
            <w:vAlign w:val="center"/>
          </w:tcPr>
          <w:p w14:paraId="2528A2D5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 w:rsidRPr="00963948">
              <w:rPr>
                <w:sz w:val="8"/>
                <w:szCs w:val="8"/>
              </w:rPr>
              <w:t>ОП-</w:t>
            </w:r>
            <w:r>
              <w:rPr>
                <w:sz w:val="8"/>
                <w:szCs w:val="8"/>
              </w:rPr>
              <w:t xml:space="preserve">6(з)- </w:t>
            </w:r>
            <w:r w:rsidRPr="00963948">
              <w:rPr>
                <w:sz w:val="8"/>
                <w:szCs w:val="8"/>
              </w:rPr>
              <w:t>ВСЕ</w:t>
            </w:r>
            <w:r>
              <w:rPr>
                <w:sz w:val="8"/>
                <w:szCs w:val="8"/>
              </w:rPr>
              <w:t>-02</w:t>
            </w:r>
          </w:p>
        </w:tc>
        <w:tc>
          <w:tcPr>
            <w:tcW w:w="325" w:type="dxa"/>
            <w:vAlign w:val="center"/>
          </w:tcPr>
          <w:p w14:paraId="22FB8718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 w:rsidRPr="00963948">
              <w:rPr>
                <w:sz w:val="8"/>
                <w:szCs w:val="8"/>
              </w:rPr>
              <w:t>ОП-</w:t>
            </w:r>
            <w:r>
              <w:rPr>
                <w:sz w:val="8"/>
                <w:szCs w:val="8"/>
              </w:rPr>
              <w:t xml:space="preserve">7(з)- </w:t>
            </w:r>
            <w:r w:rsidRPr="00963948">
              <w:rPr>
                <w:sz w:val="8"/>
                <w:szCs w:val="8"/>
              </w:rPr>
              <w:t>ВСЕ</w:t>
            </w:r>
            <w:r>
              <w:rPr>
                <w:sz w:val="8"/>
                <w:szCs w:val="8"/>
              </w:rPr>
              <w:t>-02</w:t>
            </w:r>
          </w:p>
        </w:tc>
        <w:tc>
          <w:tcPr>
            <w:tcW w:w="325" w:type="dxa"/>
            <w:vAlign w:val="center"/>
          </w:tcPr>
          <w:p w14:paraId="267A62A9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 w:rsidRPr="00963948">
              <w:rPr>
                <w:sz w:val="8"/>
                <w:szCs w:val="8"/>
              </w:rPr>
              <w:t>ОП-</w:t>
            </w:r>
            <w:r>
              <w:rPr>
                <w:sz w:val="8"/>
                <w:szCs w:val="8"/>
              </w:rPr>
              <w:t xml:space="preserve">8(з)- </w:t>
            </w:r>
            <w:r w:rsidRPr="00963948">
              <w:rPr>
                <w:sz w:val="8"/>
                <w:szCs w:val="8"/>
              </w:rPr>
              <w:t>ВСЕ</w:t>
            </w:r>
            <w:r>
              <w:rPr>
                <w:sz w:val="8"/>
                <w:szCs w:val="8"/>
              </w:rPr>
              <w:t>-02</w:t>
            </w:r>
          </w:p>
        </w:tc>
        <w:tc>
          <w:tcPr>
            <w:tcW w:w="325" w:type="dxa"/>
            <w:vAlign w:val="center"/>
          </w:tcPr>
          <w:p w14:paraId="4027B70D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 w:rsidRPr="00963948">
              <w:rPr>
                <w:sz w:val="8"/>
                <w:szCs w:val="8"/>
              </w:rPr>
              <w:t>ОП-</w:t>
            </w:r>
            <w:r>
              <w:rPr>
                <w:sz w:val="8"/>
                <w:szCs w:val="8"/>
              </w:rPr>
              <w:t xml:space="preserve">9(з)- </w:t>
            </w:r>
            <w:r w:rsidRPr="00963948">
              <w:rPr>
                <w:sz w:val="8"/>
                <w:szCs w:val="8"/>
              </w:rPr>
              <w:t>ВСЕ</w:t>
            </w:r>
            <w:r>
              <w:rPr>
                <w:sz w:val="8"/>
                <w:szCs w:val="8"/>
              </w:rPr>
              <w:t>-02</w:t>
            </w:r>
          </w:p>
        </w:tc>
        <w:tc>
          <w:tcPr>
            <w:tcW w:w="363" w:type="dxa"/>
            <w:vAlign w:val="center"/>
          </w:tcPr>
          <w:p w14:paraId="4EA63667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 w:rsidRPr="00963948">
              <w:rPr>
                <w:sz w:val="8"/>
                <w:szCs w:val="8"/>
              </w:rPr>
              <w:t>ОП-</w:t>
            </w:r>
            <w:r>
              <w:rPr>
                <w:sz w:val="8"/>
                <w:szCs w:val="8"/>
              </w:rPr>
              <w:t xml:space="preserve">10(з)- </w:t>
            </w:r>
            <w:r w:rsidRPr="00963948">
              <w:rPr>
                <w:sz w:val="8"/>
                <w:szCs w:val="8"/>
              </w:rPr>
              <w:t>ВСЕ</w:t>
            </w:r>
            <w:r>
              <w:rPr>
                <w:sz w:val="8"/>
                <w:szCs w:val="8"/>
              </w:rPr>
              <w:t>-02</w:t>
            </w:r>
          </w:p>
        </w:tc>
      </w:tr>
      <w:tr w:rsidR="00710519" w:rsidRPr="00963948" w14:paraId="6046DD82" w14:textId="77777777" w:rsidTr="00710519">
        <w:trPr>
          <w:jc w:val="center"/>
        </w:trPr>
        <w:tc>
          <w:tcPr>
            <w:tcW w:w="1271" w:type="dxa"/>
            <w:vAlign w:val="center"/>
          </w:tcPr>
          <w:p w14:paraId="68AB53F9" w14:textId="77777777" w:rsidR="00710519" w:rsidRPr="00963948" w:rsidRDefault="00710519" w:rsidP="00325DAF">
            <w:pPr>
              <w:spacing w:line="100" w:lineRule="exact"/>
              <w:contextualSpacing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Масса заряда порошка, кг, не менее</w:t>
            </w:r>
          </w:p>
        </w:tc>
        <w:tc>
          <w:tcPr>
            <w:tcW w:w="425" w:type="dxa"/>
            <w:vAlign w:val="center"/>
          </w:tcPr>
          <w:p w14:paraId="08FF03C4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4±0,2</w:t>
            </w:r>
          </w:p>
        </w:tc>
        <w:tc>
          <w:tcPr>
            <w:tcW w:w="309" w:type="dxa"/>
            <w:vAlign w:val="center"/>
          </w:tcPr>
          <w:p w14:paraId="3A401BBE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5±0,25</w:t>
            </w:r>
          </w:p>
        </w:tc>
        <w:tc>
          <w:tcPr>
            <w:tcW w:w="325" w:type="dxa"/>
            <w:vAlign w:val="center"/>
          </w:tcPr>
          <w:p w14:paraId="487521F0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6±0,3</w:t>
            </w:r>
          </w:p>
        </w:tc>
        <w:tc>
          <w:tcPr>
            <w:tcW w:w="325" w:type="dxa"/>
            <w:vAlign w:val="center"/>
          </w:tcPr>
          <w:p w14:paraId="50A3CCD4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7±0,35</w:t>
            </w:r>
          </w:p>
        </w:tc>
        <w:tc>
          <w:tcPr>
            <w:tcW w:w="325" w:type="dxa"/>
            <w:vAlign w:val="center"/>
          </w:tcPr>
          <w:p w14:paraId="36F5B649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8±0,4</w:t>
            </w:r>
          </w:p>
        </w:tc>
        <w:tc>
          <w:tcPr>
            <w:tcW w:w="325" w:type="dxa"/>
            <w:vAlign w:val="center"/>
          </w:tcPr>
          <w:p w14:paraId="0B5EDD1F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9±0,45</w:t>
            </w:r>
          </w:p>
        </w:tc>
        <w:tc>
          <w:tcPr>
            <w:tcW w:w="363" w:type="dxa"/>
            <w:vAlign w:val="center"/>
          </w:tcPr>
          <w:p w14:paraId="5155B67E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10±0,5</w:t>
            </w:r>
          </w:p>
        </w:tc>
      </w:tr>
      <w:tr w:rsidR="00325DAF" w:rsidRPr="00963948" w14:paraId="75796E35" w14:textId="77777777" w:rsidTr="00710519">
        <w:trPr>
          <w:jc w:val="center"/>
        </w:trPr>
        <w:tc>
          <w:tcPr>
            <w:tcW w:w="1271" w:type="dxa"/>
            <w:vAlign w:val="center"/>
          </w:tcPr>
          <w:p w14:paraId="19ACA6FC" w14:textId="77777777" w:rsidR="00325DAF" w:rsidRPr="00963948" w:rsidRDefault="00325DAF" w:rsidP="00325DAF">
            <w:pPr>
              <w:spacing w:line="100" w:lineRule="exact"/>
              <w:contextualSpacing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Рабочее давление в корпусе, МПа</w:t>
            </w:r>
            <w:r w:rsidR="00B52446">
              <w:rPr>
                <w:sz w:val="8"/>
                <w:szCs w:val="8"/>
              </w:rPr>
              <w:t>, при +20ºС</w:t>
            </w:r>
          </w:p>
        </w:tc>
        <w:tc>
          <w:tcPr>
            <w:tcW w:w="2397" w:type="dxa"/>
            <w:gridSpan w:val="7"/>
            <w:vAlign w:val="center"/>
          </w:tcPr>
          <w:p w14:paraId="0F8ED476" w14:textId="77777777" w:rsidR="00325DAF" w:rsidRPr="00963948" w:rsidRDefault="00632F7B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1,4±0,2</w:t>
            </w:r>
          </w:p>
        </w:tc>
      </w:tr>
      <w:tr w:rsidR="00710519" w:rsidRPr="00963948" w14:paraId="655E3122" w14:textId="77777777" w:rsidTr="00710519">
        <w:trPr>
          <w:jc w:val="center"/>
        </w:trPr>
        <w:tc>
          <w:tcPr>
            <w:tcW w:w="1271" w:type="dxa"/>
            <w:vAlign w:val="center"/>
          </w:tcPr>
          <w:p w14:paraId="4E85E210" w14:textId="77777777" w:rsidR="00710519" w:rsidRPr="00963948" w:rsidRDefault="00710519" w:rsidP="00325DAF">
            <w:pPr>
              <w:spacing w:line="100" w:lineRule="exact"/>
              <w:contextualSpacing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Длина струи, м, не менее</w:t>
            </w:r>
          </w:p>
        </w:tc>
        <w:tc>
          <w:tcPr>
            <w:tcW w:w="425" w:type="dxa"/>
            <w:vAlign w:val="center"/>
          </w:tcPr>
          <w:p w14:paraId="4E58C07B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3,0</w:t>
            </w:r>
          </w:p>
        </w:tc>
        <w:tc>
          <w:tcPr>
            <w:tcW w:w="309" w:type="dxa"/>
            <w:vAlign w:val="center"/>
          </w:tcPr>
          <w:p w14:paraId="3DDD042E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3,0</w:t>
            </w:r>
          </w:p>
        </w:tc>
        <w:tc>
          <w:tcPr>
            <w:tcW w:w="325" w:type="dxa"/>
            <w:vAlign w:val="center"/>
          </w:tcPr>
          <w:p w14:paraId="62F62151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3,0</w:t>
            </w:r>
          </w:p>
        </w:tc>
        <w:tc>
          <w:tcPr>
            <w:tcW w:w="325" w:type="dxa"/>
            <w:vAlign w:val="center"/>
          </w:tcPr>
          <w:p w14:paraId="1768FAA4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3,0</w:t>
            </w:r>
          </w:p>
        </w:tc>
        <w:tc>
          <w:tcPr>
            <w:tcW w:w="325" w:type="dxa"/>
            <w:vAlign w:val="center"/>
          </w:tcPr>
          <w:p w14:paraId="316433BB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4,0</w:t>
            </w:r>
          </w:p>
        </w:tc>
        <w:tc>
          <w:tcPr>
            <w:tcW w:w="325" w:type="dxa"/>
            <w:vAlign w:val="center"/>
          </w:tcPr>
          <w:p w14:paraId="6C2151B7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4,0</w:t>
            </w:r>
          </w:p>
        </w:tc>
        <w:tc>
          <w:tcPr>
            <w:tcW w:w="363" w:type="dxa"/>
            <w:vAlign w:val="center"/>
          </w:tcPr>
          <w:p w14:paraId="5548CFF1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4,0</w:t>
            </w:r>
          </w:p>
        </w:tc>
      </w:tr>
      <w:tr w:rsidR="00710519" w:rsidRPr="00963948" w14:paraId="41ECE468" w14:textId="77777777" w:rsidTr="00710519">
        <w:trPr>
          <w:jc w:val="center"/>
        </w:trPr>
        <w:tc>
          <w:tcPr>
            <w:tcW w:w="1271" w:type="dxa"/>
            <w:vAlign w:val="center"/>
          </w:tcPr>
          <w:p w14:paraId="698FC45C" w14:textId="77777777" w:rsidR="00710519" w:rsidRPr="00963948" w:rsidRDefault="00710519" w:rsidP="00325DAF">
            <w:pPr>
              <w:spacing w:line="100" w:lineRule="exact"/>
              <w:contextualSpacing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Продолжительность отдачи ОТВ, с, не менее</w:t>
            </w:r>
          </w:p>
        </w:tc>
        <w:tc>
          <w:tcPr>
            <w:tcW w:w="425" w:type="dxa"/>
            <w:vAlign w:val="center"/>
          </w:tcPr>
          <w:p w14:paraId="2B6261CE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10,0</w:t>
            </w:r>
          </w:p>
        </w:tc>
        <w:tc>
          <w:tcPr>
            <w:tcW w:w="309" w:type="dxa"/>
            <w:vAlign w:val="center"/>
          </w:tcPr>
          <w:p w14:paraId="784EDD8C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10,0</w:t>
            </w:r>
          </w:p>
        </w:tc>
        <w:tc>
          <w:tcPr>
            <w:tcW w:w="325" w:type="dxa"/>
            <w:vAlign w:val="center"/>
          </w:tcPr>
          <w:p w14:paraId="0496292B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12,0</w:t>
            </w:r>
          </w:p>
        </w:tc>
        <w:tc>
          <w:tcPr>
            <w:tcW w:w="325" w:type="dxa"/>
            <w:vAlign w:val="center"/>
          </w:tcPr>
          <w:p w14:paraId="0FB5F9EA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12,0</w:t>
            </w:r>
          </w:p>
        </w:tc>
        <w:tc>
          <w:tcPr>
            <w:tcW w:w="325" w:type="dxa"/>
            <w:vAlign w:val="center"/>
          </w:tcPr>
          <w:p w14:paraId="53414EB0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15,0</w:t>
            </w:r>
          </w:p>
        </w:tc>
        <w:tc>
          <w:tcPr>
            <w:tcW w:w="325" w:type="dxa"/>
            <w:vAlign w:val="center"/>
          </w:tcPr>
          <w:p w14:paraId="0B74971F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15,0</w:t>
            </w:r>
          </w:p>
        </w:tc>
        <w:tc>
          <w:tcPr>
            <w:tcW w:w="363" w:type="dxa"/>
            <w:vAlign w:val="center"/>
          </w:tcPr>
          <w:p w14:paraId="12D64A4B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15,0</w:t>
            </w:r>
          </w:p>
        </w:tc>
      </w:tr>
      <w:tr w:rsidR="00710519" w:rsidRPr="00963948" w14:paraId="316F5582" w14:textId="77777777" w:rsidTr="00710519">
        <w:trPr>
          <w:jc w:val="center"/>
        </w:trPr>
        <w:tc>
          <w:tcPr>
            <w:tcW w:w="1271" w:type="dxa"/>
            <w:vAlign w:val="center"/>
          </w:tcPr>
          <w:p w14:paraId="3803365C" w14:textId="77777777" w:rsidR="00710519" w:rsidRDefault="00710519" w:rsidP="00325DAF">
            <w:pPr>
              <w:spacing w:line="100" w:lineRule="exact"/>
              <w:contextualSpacing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Огнетушащая способность по классу пожаров:</w:t>
            </w:r>
          </w:p>
          <w:p w14:paraId="6E493352" w14:textId="77777777" w:rsidR="00710519" w:rsidRDefault="00710519" w:rsidP="00325DAF">
            <w:pPr>
              <w:spacing w:line="100" w:lineRule="exact"/>
              <w:contextualSpacing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 А класс</w:t>
            </w:r>
          </w:p>
          <w:p w14:paraId="0942D112" w14:textId="77777777" w:rsidR="00710519" w:rsidRPr="00963948" w:rsidRDefault="00710519" w:rsidP="00325DAF">
            <w:pPr>
              <w:spacing w:line="100" w:lineRule="exact"/>
              <w:contextualSpacing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 В класс</w:t>
            </w:r>
          </w:p>
        </w:tc>
        <w:tc>
          <w:tcPr>
            <w:tcW w:w="425" w:type="dxa"/>
            <w:vAlign w:val="center"/>
          </w:tcPr>
          <w:p w14:paraId="54BC3B0F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  <w:p w14:paraId="54329134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  <w:p w14:paraId="32F9612A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2А</w:t>
            </w:r>
          </w:p>
          <w:p w14:paraId="241169F7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55В</w:t>
            </w:r>
          </w:p>
        </w:tc>
        <w:tc>
          <w:tcPr>
            <w:tcW w:w="309" w:type="dxa"/>
            <w:vAlign w:val="center"/>
          </w:tcPr>
          <w:p w14:paraId="4B1AFD2D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  <w:p w14:paraId="656F7605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  <w:p w14:paraId="000F9362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2А</w:t>
            </w:r>
          </w:p>
          <w:p w14:paraId="7095C9DA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70В</w:t>
            </w:r>
          </w:p>
        </w:tc>
        <w:tc>
          <w:tcPr>
            <w:tcW w:w="325" w:type="dxa"/>
            <w:vAlign w:val="center"/>
          </w:tcPr>
          <w:p w14:paraId="3D6D9354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  <w:p w14:paraId="2FB9CA9E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  <w:p w14:paraId="059EE5B8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3А</w:t>
            </w:r>
          </w:p>
          <w:p w14:paraId="3BDF80E9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89В</w:t>
            </w:r>
          </w:p>
        </w:tc>
        <w:tc>
          <w:tcPr>
            <w:tcW w:w="325" w:type="dxa"/>
            <w:vAlign w:val="center"/>
          </w:tcPr>
          <w:p w14:paraId="086145E9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  <w:p w14:paraId="16C3B844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  <w:p w14:paraId="6D80BA27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3А</w:t>
            </w:r>
          </w:p>
          <w:p w14:paraId="7E7265DF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113В</w:t>
            </w:r>
          </w:p>
        </w:tc>
        <w:tc>
          <w:tcPr>
            <w:tcW w:w="325" w:type="dxa"/>
            <w:vAlign w:val="center"/>
          </w:tcPr>
          <w:p w14:paraId="05BB1806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  <w:p w14:paraId="759542F7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  <w:p w14:paraId="7A37050C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4А</w:t>
            </w:r>
          </w:p>
          <w:p w14:paraId="2BC99F5D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144В</w:t>
            </w:r>
          </w:p>
        </w:tc>
        <w:tc>
          <w:tcPr>
            <w:tcW w:w="325" w:type="dxa"/>
            <w:vAlign w:val="center"/>
          </w:tcPr>
          <w:p w14:paraId="70F36BF4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  <w:p w14:paraId="4581602F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  <w:p w14:paraId="0F53BE53" w14:textId="77777777" w:rsidR="00710519" w:rsidRDefault="00710519" w:rsidP="00632F7B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4А</w:t>
            </w:r>
          </w:p>
          <w:p w14:paraId="1AB92210" w14:textId="77777777" w:rsidR="00710519" w:rsidRPr="00963948" w:rsidRDefault="00710519" w:rsidP="00632F7B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144В</w:t>
            </w:r>
          </w:p>
        </w:tc>
        <w:tc>
          <w:tcPr>
            <w:tcW w:w="363" w:type="dxa"/>
            <w:vAlign w:val="center"/>
          </w:tcPr>
          <w:p w14:paraId="4B5C8439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  <w:p w14:paraId="37495254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  <w:p w14:paraId="12E82F45" w14:textId="77777777" w:rsidR="00710519" w:rsidRDefault="00710519" w:rsidP="00632F7B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4А</w:t>
            </w:r>
          </w:p>
          <w:p w14:paraId="706A19DE" w14:textId="77777777" w:rsidR="00710519" w:rsidRPr="00963948" w:rsidRDefault="00710519" w:rsidP="00632F7B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144В</w:t>
            </w:r>
          </w:p>
        </w:tc>
      </w:tr>
      <w:tr w:rsidR="00325DAF" w:rsidRPr="00963948" w14:paraId="41368AFD" w14:textId="77777777" w:rsidTr="00710519">
        <w:trPr>
          <w:jc w:val="center"/>
        </w:trPr>
        <w:tc>
          <w:tcPr>
            <w:tcW w:w="1271" w:type="dxa"/>
            <w:vAlign w:val="center"/>
          </w:tcPr>
          <w:p w14:paraId="17301972" w14:textId="77777777" w:rsidR="00325DAF" w:rsidRPr="00963948" w:rsidRDefault="00325DAF" w:rsidP="00325DAF">
            <w:pPr>
              <w:spacing w:line="100" w:lineRule="exact"/>
              <w:contextualSpacing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Срок службы огнетушителя, лет</w:t>
            </w:r>
          </w:p>
        </w:tc>
        <w:tc>
          <w:tcPr>
            <w:tcW w:w="2397" w:type="dxa"/>
            <w:gridSpan w:val="7"/>
            <w:vAlign w:val="center"/>
          </w:tcPr>
          <w:p w14:paraId="2B4CED40" w14:textId="77777777" w:rsidR="00325DAF" w:rsidRPr="00963948" w:rsidRDefault="00632F7B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</w:t>
            </w:r>
          </w:p>
        </w:tc>
      </w:tr>
      <w:tr w:rsidR="00710519" w:rsidRPr="00963948" w14:paraId="1E326F18" w14:textId="77777777" w:rsidTr="00710519">
        <w:trPr>
          <w:jc w:val="center"/>
        </w:trPr>
        <w:tc>
          <w:tcPr>
            <w:tcW w:w="1271" w:type="dxa"/>
            <w:vAlign w:val="center"/>
          </w:tcPr>
          <w:p w14:paraId="647EE479" w14:textId="77777777" w:rsidR="00710519" w:rsidRPr="00963948" w:rsidRDefault="00710519" w:rsidP="00325DAF">
            <w:pPr>
              <w:spacing w:line="100" w:lineRule="exact"/>
              <w:contextualSpacing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Полная снаряженная масса, кг</w:t>
            </w:r>
          </w:p>
        </w:tc>
        <w:tc>
          <w:tcPr>
            <w:tcW w:w="425" w:type="dxa"/>
            <w:vAlign w:val="center"/>
          </w:tcPr>
          <w:p w14:paraId="155464E8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от 5,2 </w:t>
            </w:r>
          </w:p>
          <w:p w14:paraId="61AFD32C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до 5,6</w:t>
            </w:r>
          </w:p>
        </w:tc>
        <w:tc>
          <w:tcPr>
            <w:tcW w:w="309" w:type="dxa"/>
            <w:vAlign w:val="center"/>
          </w:tcPr>
          <w:p w14:paraId="31453659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от 6,4</w:t>
            </w:r>
          </w:p>
          <w:p w14:paraId="4742B55F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до 6,9</w:t>
            </w:r>
          </w:p>
        </w:tc>
        <w:tc>
          <w:tcPr>
            <w:tcW w:w="325" w:type="dxa"/>
            <w:vAlign w:val="center"/>
          </w:tcPr>
          <w:p w14:paraId="6534CA76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от 7,7 </w:t>
            </w:r>
          </w:p>
          <w:p w14:paraId="3547FF9D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до 8,3</w:t>
            </w:r>
          </w:p>
        </w:tc>
        <w:tc>
          <w:tcPr>
            <w:tcW w:w="325" w:type="dxa"/>
            <w:vAlign w:val="center"/>
          </w:tcPr>
          <w:p w14:paraId="2625EF59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от 8,7 </w:t>
            </w:r>
          </w:p>
          <w:p w14:paraId="185BDD7C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до 9,4</w:t>
            </w:r>
          </w:p>
        </w:tc>
        <w:tc>
          <w:tcPr>
            <w:tcW w:w="325" w:type="dxa"/>
            <w:vAlign w:val="center"/>
          </w:tcPr>
          <w:p w14:paraId="174CA1B6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от 10,0 до 10,8</w:t>
            </w:r>
          </w:p>
        </w:tc>
        <w:tc>
          <w:tcPr>
            <w:tcW w:w="325" w:type="dxa"/>
            <w:vAlign w:val="center"/>
          </w:tcPr>
          <w:p w14:paraId="71E4776A" w14:textId="77777777" w:rsidR="00710519" w:rsidRPr="00963948" w:rsidRDefault="00710519" w:rsidP="00695FEA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от 11,35 до 12,25</w:t>
            </w:r>
          </w:p>
        </w:tc>
        <w:tc>
          <w:tcPr>
            <w:tcW w:w="363" w:type="dxa"/>
            <w:vAlign w:val="center"/>
          </w:tcPr>
          <w:p w14:paraId="64C61577" w14:textId="77777777" w:rsidR="00710519" w:rsidRPr="00963948" w:rsidRDefault="00710519" w:rsidP="00695FEA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от 12,53 до 13,53</w:t>
            </w:r>
          </w:p>
        </w:tc>
      </w:tr>
      <w:tr w:rsidR="00325DAF" w:rsidRPr="00963948" w14:paraId="67F68FE5" w14:textId="77777777" w:rsidTr="00710519">
        <w:trPr>
          <w:jc w:val="center"/>
        </w:trPr>
        <w:tc>
          <w:tcPr>
            <w:tcW w:w="1271" w:type="dxa"/>
            <w:vAlign w:val="center"/>
          </w:tcPr>
          <w:p w14:paraId="0FDC9EAC" w14:textId="77777777" w:rsidR="00325DAF" w:rsidRPr="00963948" w:rsidRDefault="00325DAF" w:rsidP="00325DAF">
            <w:pPr>
              <w:spacing w:line="100" w:lineRule="exact"/>
              <w:contextualSpacing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Вытесняющий газ</w:t>
            </w:r>
          </w:p>
        </w:tc>
        <w:tc>
          <w:tcPr>
            <w:tcW w:w="2397" w:type="dxa"/>
            <w:gridSpan w:val="7"/>
            <w:vAlign w:val="center"/>
          </w:tcPr>
          <w:p w14:paraId="1DBFF3BE" w14:textId="77777777" w:rsidR="00325DAF" w:rsidRPr="00963948" w:rsidRDefault="00325DAF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Воздух</w:t>
            </w:r>
          </w:p>
        </w:tc>
      </w:tr>
      <w:tr w:rsidR="00325DAF" w:rsidRPr="00963948" w14:paraId="7CB439F2" w14:textId="77777777" w:rsidTr="00710519">
        <w:trPr>
          <w:jc w:val="center"/>
        </w:trPr>
        <w:tc>
          <w:tcPr>
            <w:tcW w:w="1271" w:type="dxa"/>
            <w:vAlign w:val="center"/>
          </w:tcPr>
          <w:p w14:paraId="78FB3627" w14:textId="77777777" w:rsidR="00325DAF" w:rsidRPr="00963948" w:rsidRDefault="00325DAF" w:rsidP="00325DAF">
            <w:pPr>
              <w:spacing w:line="100" w:lineRule="exact"/>
              <w:contextualSpacing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Переосвидетельствование не реже</w:t>
            </w:r>
          </w:p>
        </w:tc>
        <w:tc>
          <w:tcPr>
            <w:tcW w:w="2397" w:type="dxa"/>
            <w:gridSpan w:val="7"/>
            <w:vAlign w:val="center"/>
          </w:tcPr>
          <w:p w14:paraId="585980EF" w14:textId="77777777" w:rsidR="00325DAF" w:rsidRPr="00963948" w:rsidRDefault="00325DAF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 раза в 5 лет</w:t>
            </w:r>
          </w:p>
        </w:tc>
      </w:tr>
      <w:tr w:rsidR="00710519" w:rsidRPr="00963948" w14:paraId="09EC1015" w14:textId="77777777" w:rsidTr="00710519">
        <w:trPr>
          <w:jc w:val="center"/>
        </w:trPr>
        <w:tc>
          <w:tcPr>
            <w:tcW w:w="1271" w:type="dxa"/>
            <w:vAlign w:val="center"/>
          </w:tcPr>
          <w:p w14:paraId="291FF30D" w14:textId="77777777" w:rsidR="00710519" w:rsidRDefault="00710519" w:rsidP="00325DAF">
            <w:pPr>
              <w:spacing w:line="100" w:lineRule="exact"/>
              <w:contextualSpacing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Габаритные размеры, мм, не более:</w:t>
            </w:r>
          </w:p>
          <w:p w14:paraId="49BBF032" w14:textId="77777777" w:rsidR="00710519" w:rsidRDefault="00710519" w:rsidP="00325DAF">
            <w:pPr>
              <w:spacing w:line="100" w:lineRule="exact"/>
              <w:contextualSpacing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 Диаметр корпуса</w:t>
            </w:r>
          </w:p>
          <w:p w14:paraId="49FA8A07" w14:textId="77777777" w:rsidR="00710519" w:rsidRPr="00963948" w:rsidRDefault="00710519" w:rsidP="00325DAF">
            <w:pPr>
              <w:spacing w:line="100" w:lineRule="exact"/>
              <w:contextualSpacing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 Высота</w:t>
            </w:r>
          </w:p>
        </w:tc>
        <w:tc>
          <w:tcPr>
            <w:tcW w:w="425" w:type="dxa"/>
            <w:vAlign w:val="center"/>
          </w:tcPr>
          <w:p w14:paraId="2AA3B3E8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  <w:p w14:paraId="65398C8B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  <w:p w14:paraId="6BD1925A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133</w:t>
            </w:r>
          </w:p>
          <w:p w14:paraId="61E86913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430</w:t>
            </w:r>
          </w:p>
        </w:tc>
        <w:tc>
          <w:tcPr>
            <w:tcW w:w="309" w:type="dxa"/>
            <w:vAlign w:val="center"/>
          </w:tcPr>
          <w:p w14:paraId="2C13EAC6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  <w:p w14:paraId="132284D9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  <w:p w14:paraId="2E4F4749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133(160)</w:t>
            </w:r>
          </w:p>
          <w:p w14:paraId="326E75D1" w14:textId="77777777" w:rsidR="00710519" w:rsidRPr="00963948" w:rsidRDefault="00710519" w:rsidP="00202CFB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520(400)</w:t>
            </w:r>
          </w:p>
        </w:tc>
        <w:tc>
          <w:tcPr>
            <w:tcW w:w="325" w:type="dxa"/>
            <w:vAlign w:val="center"/>
          </w:tcPr>
          <w:p w14:paraId="52AA928A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  <w:p w14:paraId="74C49A23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  <w:p w14:paraId="355A2109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160</w:t>
            </w:r>
          </w:p>
          <w:p w14:paraId="5DB21489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450</w:t>
            </w:r>
          </w:p>
        </w:tc>
        <w:tc>
          <w:tcPr>
            <w:tcW w:w="325" w:type="dxa"/>
            <w:vAlign w:val="center"/>
          </w:tcPr>
          <w:p w14:paraId="13CAA370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  <w:p w14:paraId="5FECC718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  <w:p w14:paraId="199EC188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160</w:t>
            </w:r>
          </w:p>
          <w:p w14:paraId="7A7341C3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510</w:t>
            </w:r>
          </w:p>
        </w:tc>
        <w:tc>
          <w:tcPr>
            <w:tcW w:w="325" w:type="dxa"/>
            <w:vAlign w:val="center"/>
          </w:tcPr>
          <w:p w14:paraId="32AEE15C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  <w:p w14:paraId="7A084249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  <w:p w14:paraId="29E3EFBE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160</w:t>
            </w:r>
          </w:p>
          <w:p w14:paraId="2871245E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545</w:t>
            </w:r>
          </w:p>
        </w:tc>
        <w:tc>
          <w:tcPr>
            <w:tcW w:w="325" w:type="dxa"/>
            <w:vAlign w:val="center"/>
          </w:tcPr>
          <w:p w14:paraId="178CE38C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  <w:p w14:paraId="13022A95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  <w:p w14:paraId="55285CDC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160</w:t>
            </w:r>
          </w:p>
          <w:p w14:paraId="087F4FBF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595</w:t>
            </w:r>
          </w:p>
        </w:tc>
        <w:tc>
          <w:tcPr>
            <w:tcW w:w="363" w:type="dxa"/>
            <w:vAlign w:val="center"/>
          </w:tcPr>
          <w:p w14:paraId="1723147A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  <w:p w14:paraId="37D547BD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</w:p>
          <w:p w14:paraId="0C2DF913" w14:textId="77777777" w:rsidR="00710519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160</w:t>
            </w:r>
          </w:p>
          <w:p w14:paraId="5AB91874" w14:textId="77777777" w:rsidR="00710519" w:rsidRPr="00963948" w:rsidRDefault="00710519" w:rsidP="00325DAF">
            <w:pPr>
              <w:spacing w:line="100" w:lineRule="exact"/>
              <w:contextualSpacing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640</w:t>
            </w:r>
          </w:p>
        </w:tc>
      </w:tr>
    </w:tbl>
    <w:p w14:paraId="4031A55C" w14:textId="77777777" w:rsidR="005A4006" w:rsidRDefault="005A4006" w:rsidP="00E80437">
      <w:pPr>
        <w:spacing w:line="100" w:lineRule="exact"/>
        <w:ind w:right="964"/>
        <w:jc w:val="both"/>
        <w:rPr>
          <w:sz w:val="10"/>
          <w:szCs w:val="10"/>
        </w:rPr>
      </w:pPr>
    </w:p>
    <w:p w14:paraId="4BA188F2" w14:textId="77777777" w:rsidR="003232D0" w:rsidRPr="003232D0" w:rsidRDefault="003232D0" w:rsidP="003232D0">
      <w:pPr>
        <w:spacing w:line="100" w:lineRule="exact"/>
        <w:jc w:val="center"/>
        <w:rPr>
          <w:b/>
          <w:sz w:val="10"/>
          <w:szCs w:val="10"/>
        </w:rPr>
      </w:pPr>
      <w:r w:rsidRPr="003232D0">
        <w:rPr>
          <w:b/>
          <w:sz w:val="10"/>
          <w:szCs w:val="10"/>
        </w:rPr>
        <w:t>3.Комплект поставки</w:t>
      </w:r>
    </w:p>
    <w:p w14:paraId="0F0F938B" w14:textId="77777777" w:rsidR="003232D0" w:rsidRPr="003232D0" w:rsidRDefault="003232D0" w:rsidP="003232D0">
      <w:pPr>
        <w:spacing w:line="100" w:lineRule="exact"/>
        <w:jc w:val="both"/>
        <w:rPr>
          <w:sz w:val="10"/>
          <w:szCs w:val="10"/>
        </w:rPr>
      </w:pPr>
      <w:r>
        <w:rPr>
          <w:sz w:val="10"/>
          <w:szCs w:val="10"/>
        </w:rPr>
        <w:t>3.1.</w:t>
      </w:r>
      <w:r w:rsidRPr="003232D0">
        <w:rPr>
          <w:sz w:val="10"/>
          <w:szCs w:val="10"/>
        </w:rPr>
        <w:t>В комплект поставки огнетушителя входит:</w:t>
      </w:r>
    </w:p>
    <w:p w14:paraId="639BF6FD" w14:textId="77777777" w:rsidR="003232D0" w:rsidRPr="003232D0" w:rsidRDefault="003232D0" w:rsidP="003232D0">
      <w:pPr>
        <w:spacing w:line="100" w:lineRule="exact"/>
        <w:jc w:val="both"/>
        <w:rPr>
          <w:sz w:val="10"/>
          <w:szCs w:val="10"/>
        </w:rPr>
      </w:pPr>
      <w:r w:rsidRPr="003232D0">
        <w:rPr>
          <w:sz w:val="10"/>
          <w:szCs w:val="10"/>
        </w:rPr>
        <w:t>- огнетушитель</w:t>
      </w:r>
      <w:r w:rsidRPr="003232D0"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 w:rsidRPr="003232D0">
        <w:rPr>
          <w:sz w:val="10"/>
          <w:szCs w:val="10"/>
        </w:rPr>
        <w:t>- 1</w:t>
      </w:r>
      <w:r>
        <w:rPr>
          <w:sz w:val="10"/>
          <w:szCs w:val="10"/>
        </w:rPr>
        <w:t xml:space="preserve"> </w:t>
      </w:r>
      <w:r w:rsidRPr="003232D0">
        <w:rPr>
          <w:sz w:val="10"/>
          <w:szCs w:val="10"/>
        </w:rPr>
        <w:t>шт.;</w:t>
      </w:r>
    </w:p>
    <w:p w14:paraId="715F2A4A" w14:textId="77777777" w:rsidR="003232D0" w:rsidRPr="003232D0" w:rsidRDefault="003232D0" w:rsidP="003232D0">
      <w:pPr>
        <w:spacing w:line="100" w:lineRule="exact"/>
        <w:jc w:val="both"/>
        <w:rPr>
          <w:sz w:val="10"/>
          <w:szCs w:val="10"/>
        </w:rPr>
      </w:pPr>
      <w:r w:rsidRPr="003232D0">
        <w:rPr>
          <w:sz w:val="10"/>
          <w:szCs w:val="10"/>
        </w:rPr>
        <w:t>- паспор</w:t>
      </w:r>
      <w:r>
        <w:rPr>
          <w:sz w:val="10"/>
          <w:szCs w:val="10"/>
        </w:rPr>
        <w:t xml:space="preserve">т (руководство по эксплуатации) </w:t>
      </w:r>
      <w:r>
        <w:rPr>
          <w:sz w:val="10"/>
          <w:szCs w:val="10"/>
        </w:rPr>
        <w:tab/>
      </w:r>
      <w:r w:rsidRPr="003232D0">
        <w:rPr>
          <w:sz w:val="10"/>
          <w:szCs w:val="10"/>
        </w:rPr>
        <w:t>- 1 шт.</w:t>
      </w:r>
    </w:p>
    <w:p w14:paraId="6AE645AD" w14:textId="77777777" w:rsidR="003232D0" w:rsidRPr="003232D0" w:rsidRDefault="003232D0" w:rsidP="003232D0">
      <w:pPr>
        <w:spacing w:line="100" w:lineRule="exact"/>
        <w:jc w:val="both"/>
        <w:rPr>
          <w:sz w:val="10"/>
          <w:szCs w:val="10"/>
        </w:rPr>
      </w:pPr>
    </w:p>
    <w:p w14:paraId="1F0BF429" w14:textId="77777777" w:rsidR="003232D0" w:rsidRPr="003232D0" w:rsidRDefault="003232D0" w:rsidP="003232D0">
      <w:pPr>
        <w:spacing w:line="100" w:lineRule="exact"/>
        <w:jc w:val="center"/>
        <w:rPr>
          <w:b/>
          <w:sz w:val="10"/>
          <w:szCs w:val="10"/>
        </w:rPr>
      </w:pPr>
      <w:r w:rsidRPr="003232D0">
        <w:rPr>
          <w:b/>
          <w:sz w:val="10"/>
          <w:szCs w:val="10"/>
        </w:rPr>
        <w:t>4.Устройство и принцип работы</w:t>
      </w:r>
    </w:p>
    <w:p w14:paraId="28A29B8B" w14:textId="77777777" w:rsidR="003232D0" w:rsidRPr="003232D0" w:rsidRDefault="003232D0" w:rsidP="003232D0">
      <w:pPr>
        <w:spacing w:line="100" w:lineRule="exact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4.1. </w:t>
      </w:r>
      <w:r w:rsidRPr="003232D0">
        <w:rPr>
          <w:sz w:val="10"/>
          <w:szCs w:val="10"/>
        </w:rPr>
        <w:t>Огнетушитель (рис. 1) состоит из корпуса 1, нап</w:t>
      </w:r>
      <w:r w:rsidR="00695FEA">
        <w:rPr>
          <w:sz w:val="10"/>
          <w:szCs w:val="10"/>
        </w:rPr>
        <w:t>олненного огнетушащим порошком</w:t>
      </w:r>
      <w:r w:rsidRPr="003232D0">
        <w:rPr>
          <w:sz w:val="10"/>
          <w:szCs w:val="10"/>
        </w:rPr>
        <w:t>. На горловине закреплено запорно-пусковое устройство 4 с индикатором давления 5. ЗПУ оснащено ручкой для переноски огнетушителя и ручкой для управления подачей порошка 2. Огнетушитель оснащен сифонной трубкой 3, гибким рукавом 6 (кроме ОП-1, ОП-2, ОП-3) и распылителем для получения факела распыла порошка. Огнетушитель оснащен чекой для п</w:t>
      </w:r>
      <w:r>
        <w:rPr>
          <w:sz w:val="10"/>
          <w:szCs w:val="10"/>
        </w:rPr>
        <w:t>редотвращения самосрабатывания.</w:t>
      </w:r>
    </w:p>
    <w:p w14:paraId="0135E463" w14:textId="77777777" w:rsidR="005A4006" w:rsidRDefault="003232D0" w:rsidP="003232D0">
      <w:pPr>
        <w:spacing w:line="100" w:lineRule="exact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4.2. </w:t>
      </w:r>
      <w:r w:rsidRPr="003232D0">
        <w:rPr>
          <w:sz w:val="10"/>
          <w:szCs w:val="10"/>
        </w:rPr>
        <w:t>Принцип действия огнетушителя осно</w:t>
      </w:r>
      <w:r>
        <w:rPr>
          <w:sz w:val="10"/>
          <w:szCs w:val="10"/>
        </w:rPr>
        <w:t>ван на использовании энергии за</w:t>
      </w:r>
      <w:r w:rsidRPr="003232D0">
        <w:rPr>
          <w:sz w:val="10"/>
          <w:szCs w:val="10"/>
        </w:rPr>
        <w:t>каченного в корпус воздуха.</w:t>
      </w:r>
    </w:p>
    <w:p w14:paraId="0B8768FC" w14:textId="77777777" w:rsidR="003232D0" w:rsidRPr="003232D0" w:rsidRDefault="003232D0" w:rsidP="003232D0">
      <w:pPr>
        <w:spacing w:line="100" w:lineRule="exact"/>
        <w:jc w:val="both"/>
        <w:rPr>
          <w:sz w:val="10"/>
          <w:szCs w:val="10"/>
        </w:rPr>
      </w:pPr>
      <w:r w:rsidRPr="003232D0">
        <w:rPr>
          <w:sz w:val="10"/>
          <w:szCs w:val="10"/>
        </w:rPr>
        <w:t>4.3. Для приведения в действие огнетушителя необходимо выдернуть чеку, нажать на ручку запорно-пускового устройства до упора.</w:t>
      </w:r>
    </w:p>
    <w:p w14:paraId="64D335CE" w14:textId="77777777" w:rsidR="003232D0" w:rsidRPr="003232D0" w:rsidRDefault="003232D0" w:rsidP="003232D0">
      <w:pPr>
        <w:spacing w:line="100" w:lineRule="exact"/>
        <w:jc w:val="both"/>
        <w:rPr>
          <w:sz w:val="10"/>
          <w:szCs w:val="10"/>
        </w:rPr>
      </w:pPr>
    </w:p>
    <w:p w14:paraId="15C41643" w14:textId="77777777" w:rsidR="003232D0" w:rsidRPr="003232D0" w:rsidRDefault="003232D0" w:rsidP="003232D0">
      <w:pPr>
        <w:numPr>
          <w:ilvl w:val="1"/>
          <w:numId w:val="3"/>
        </w:numPr>
        <w:tabs>
          <w:tab w:val="left" w:pos="720"/>
        </w:tabs>
        <w:spacing w:line="239" w:lineRule="auto"/>
        <w:ind w:left="720" w:hanging="111"/>
        <w:jc w:val="both"/>
        <w:rPr>
          <w:rFonts w:eastAsia="Arial"/>
          <w:b/>
          <w:sz w:val="10"/>
        </w:rPr>
      </w:pPr>
      <w:r w:rsidRPr="003232D0">
        <w:rPr>
          <w:rFonts w:eastAsia="Arial"/>
          <w:b/>
          <w:sz w:val="10"/>
        </w:rPr>
        <w:t>Указание по эксплуатации и безопасности</w:t>
      </w:r>
    </w:p>
    <w:p w14:paraId="1E96D239" w14:textId="77777777" w:rsidR="003232D0" w:rsidRPr="003232D0" w:rsidRDefault="003232D0" w:rsidP="003232D0">
      <w:pPr>
        <w:numPr>
          <w:ilvl w:val="0"/>
          <w:numId w:val="4"/>
        </w:numPr>
        <w:tabs>
          <w:tab w:val="left" w:pos="200"/>
        </w:tabs>
        <w:spacing w:line="208" w:lineRule="auto"/>
        <w:ind w:right="60"/>
        <w:jc w:val="both"/>
        <w:rPr>
          <w:rFonts w:eastAsia="Arial"/>
          <w:sz w:val="10"/>
        </w:rPr>
      </w:pPr>
      <w:r w:rsidRPr="003232D0">
        <w:rPr>
          <w:rFonts w:eastAsia="Arial"/>
          <w:sz w:val="10"/>
        </w:rPr>
        <w:t>Лица, допущенные к эксплуатации огнетушителя должны изучить содержание настоящего паспорта и этикетки.</w:t>
      </w:r>
    </w:p>
    <w:p w14:paraId="1B0B8BEF" w14:textId="77777777" w:rsidR="003232D0" w:rsidRPr="003232D0" w:rsidRDefault="003232D0" w:rsidP="003232D0">
      <w:pPr>
        <w:spacing w:line="100" w:lineRule="exact"/>
        <w:jc w:val="both"/>
        <w:rPr>
          <w:sz w:val="10"/>
          <w:szCs w:val="10"/>
        </w:rPr>
      </w:pPr>
      <w:r w:rsidRPr="003232D0">
        <w:rPr>
          <w:noProof/>
          <w:sz w:val="10"/>
          <w:szCs w:val="10"/>
        </w:rPr>
        <w:drawing>
          <wp:anchor distT="0" distB="0" distL="114300" distR="114300" simplePos="0" relativeHeight="251664384" behindDoc="1" locked="0" layoutInCell="0" allowOverlap="1" wp14:anchorId="35FBBB50" wp14:editId="154DC00F">
            <wp:simplePos x="0" y="0"/>
            <wp:positionH relativeFrom="page">
              <wp:posOffset>2851785</wp:posOffset>
            </wp:positionH>
            <wp:positionV relativeFrom="page">
              <wp:posOffset>360045</wp:posOffset>
            </wp:positionV>
            <wp:extent cx="2232660" cy="374650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37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32D0">
        <w:rPr>
          <w:noProof/>
          <w:sz w:val="10"/>
          <w:szCs w:val="10"/>
        </w:rPr>
        <w:drawing>
          <wp:anchor distT="0" distB="0" distL="114300" distR="114300" simplePos="0" relativeHeight="251662336" behindDoc="1" locked="0" layoutInCell="0" allowOverlap="1" wp14:anchorId="62CDCAAD" wp14:editId="0BE536C7">
            <wp:simplePos x="0" y="0"/>
            <wp:positionH relativeFrom="page">
              <wp:posOffset>332105</wp:posOffset>
            </wp:positionH>
            <wp:positionV relativeFrom="page">
              <wp:posOffset>431800</wp:posOffset>
            </wp:positionV>
            <wp:extent cx="2232660" cy="374650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37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03FE48" w14:textId="77777777" w:rsidR="003232D0" w:rsidRPr="003232D0" w:rsidRDefault="003232D0" w:rsidP="003232D0">
      <w:pPr>
        <w:spacing w:line="100" w:lineRule="exact"/>
        <w:jc w:val="both"/>
        <w:rPr>
          <w:sz w:val="10"/>
          <w:szCs w:val="10"/>
        </w:rPr>
      </w:pPr>
    </w:p>
    <w:p w14:paraId="253EDB50" w14:textId="64291644" w:rsidR="003232D0" w:rsidRDefault="003232D0" w:rsidP="003232D0">
      <w:pPr>
        <w:spacing w:line="100" w:lineRule="exact"/>
        <w:jc w:val="both"/>
        <w:rPr>
          <w:sz w:val="10"/>
          <w:szCs w:val="10"/>
        </w:rPr>
      </w:pPr>
    </w:p>
    <w:p w14:paraId="1748106A" w14:textId="42AA6097" w:rsidR="00710519" w:rsidRDefault="00710519" w:rsidP="003232D0">
      <w:pPr>
        <w:spacing w:line="100" w:lineRule="exact"/>
        <w:jc w:val="both"/>
        <w:rPr>
          <w:sz w:val="10"/>
          <w:szCs w:val="10"/>
        </w:rPr>
      </w:pPr>
    </w:p>
    <w:p w14:paraId="1D484F88" w14:textId="77777777" w:rsidR="00710519" w:rsidRDefault="00710519" w:rsidP="003232D0">
      <w:pPr>
        <w:spacing w:line="100" w:lineRule="exact"/>
        <w:jc w:val="both"/>
        <w:rPr>
          <w:sz w:val="10"/>
          <w:szCs w:val="10"/>
        </w:rPr>
      </w:pPr>
    </w:p>
    <w:p w14:paraId="500D72B7" w14:textId="2EF6C5AD" w:rsidR="00710519" w:rsidRDefault="00710519" w:rsidP="003232D0">
      <w:pPr>
        <w:spacing w:line="100" w:lineRule="exact"/>
        <w:jc w:val="both"/>
        <w:rPr>
          <w:sz w:val="10"/>
          <w:szCs w:val="10"/>
        </w:rPr>
      </w:pPr>
    </w:p>
    <w:p w14:paraId="4C0A469A" w14:textId="41436A19" w:rsidR="00710519" w:rsidRDefault="00710519" w:rsidP="003232D0">
      <w:pPr>
        <w:spacing w:line="100" w:lineRule="exact"/>
        <w:jc w:val="both"/>
        <w:rPr>
          <w:sz w:val="10"/>
          <w:szCs w:val="10"/>
        </w:rPr>
      </w:pPr>
    </w:p>
    <w:p w14:paraId="524A06FD" w14:textId="7CFB03CE" w:rsidR="00710519" w:rsidRDefault="00710519" w:rsidP="003232D0">
      <w:pPr>
        <w:spacing w:line="100" w:lineRule="exact"/>
        <w:jc w:val="both"/>
        <w:rPr>
          <w:sz w:val="10"/>
          <w:szCs w:val="10"/>
        </w:rPr>
      </w:pPr>
    </w:p>
    <w:p w14:paraId="44CDE541" w14:textId="77777777" w:rsidR="00710519" w:rsidRPr="003232D0" w:rsidRDefault="00710519" w:rsidP="003232D0">
      <w:pPr>
        <w:spacing w:line="100" w:lineRule="exact"/>
        <w:jc w:val="both"/>
        <w:rPr>
          <w:sz w:val="10"/>
          <w:szCs w:val="10"/>
        </w:rPr>
      </w:pPr>
    </w:p>
    <w:p w14:paraId="777046A7" w14:textId="77777777" w:rsidR="003232D0" w:rsidRPr="003232D0" w:rsidRDefault="003232D0" w:rsidP="003232D0">
      <w:pPr>
        <w:spacing w:line="100" w:lineRule="exact"/>
        <w:jc w:val="both"/>
        <w:rPr>
          <w:sz w:val="10"/>
          <w:szCs w:val="10"/>
        </w:rPr>
      </w:pPr>
    </w:p>
    <w:p w14:paraId="29537685" w14:textId="77777777" w:rsidR="003232D0" w:rsidRPr="003232D0" w:rsidRDefault="003232D0" w:rsidP="003232D0">
      <w:pPr>
        <w:spacing w:line="100" w:lineRule="exact"/>
        <w:jc w:val="both"/>
        <w:rPr>
          <w:sz w:val="10"/>
          <w:szCs w:val="10"/>
        </w:rPr>
      </w:pPr>
    </w:p>
    <w:p w14:paraId="01F69DEB" w14:textId="77777777" w:rsidR="003232D0" w:rsidRPr="003232D0" w:rsidRDefault="003232D0" w:rsidP="003232D0">
      <w:pPr>
        <w:spacing w:line="100" w:lineRule="exact"/>
        <w:ind w:left="708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                   </w:t>
      </w:r>
      <w:r w:rsidR="00D5189C">
        <w:rPr>
          <w:sz w:val="10"/>
          <w:szCs w:val="10"/>
        </w:rPr>
        <w:t xml:space="preserve"> </w:t>
      </w:r>
    </w:p>
    <w:p w14:paraId="6D14EC6D" w14:textId="77777777" w:rsidR="003232D0" w:rsidRDefault="003232D0" w:rsidP="003232D0">
      <w:pPr>
        <w:spacing w:line="100" w:lineRule="exact"/>
        <w:jc w:val="both"/>
        <w:rPr>
          <w:sz w:val="10"/>
          <w:szCs w:val="10"/>
        </w:rPr>
      </w:pPr>
    </w:p>
    <w:p w14:paraId="56BF0A4F" w14:textId="77777777" w:rsidR="00811F34" w:rsidRPr="00811F34" w:rsidRDefault="003232D0" w:rsidP="00811F34">
      <w:pPr>
        <w:spacing w:line="100" w:lineRule="exact"/>
        <w:jc w:val="center"/>
        <w:rPr>
          <w:b/>
          <w:sz w:val="10"/>
          <w:szCs w:val="10"/>
        </w:rPr>
      </w:pPr>
      <w:r w:rsidRPr="00811F34">
        <w:rPr>
          <w:b/>
          <w:sz w:val="10"/>
          <w:szCs w:val="10"/>
        </w:rPr>
        <w:t>Адрес пре</w:t>
      </w:r>
      <w:r w:rsidR="00811F34" w:rsidRPr="00811F34">
        <w:rPr>
          <w:b/>
          <w:sz w:val="10"/>
          <w:szCs w:val="10"/>
        </w:rPr>
        <w:t>дприятия: 150034, г.Ярославль, ул.Спартаковская, д.1 «Д»</w:t>
      </w:r>
    </w:p>
    <w:p w14:paraId="79FB5B14" w14:textId="77777777" w:rsidR="00811F34" w:rsidRPr="00811F34" w:rsidRDefault="00811F34" w:rsidP="00811F34">
      <w:pPr>
        <w:spacing w:line="100" w:lineRule="exact"/>
        <w:jc w:val="center"/>
        <w:rPr>
          <w:b/>
          <w:sz w:val="10"/>
          <w:szCs w:val="10"/>
        </w:rPr>
      </w:pPr>
      <w:r w:rsidRPr="00811F34">
        <w:rPr>
          <w:b/>
          <w:sz w:val="10"/>
          <w:szCs w:val="10"/>
        </w:rPr>
        <w:t xml:space="preserve">тел. 8 (4852) 67-96-01 (многоканальный) </w:t>
      </w:r>
    </w:p>
    <w:p w14:paraId="3AE1FB10" w14:textId="77777777" w:rsidR="003232D0" w:rsidRDefault="00811F34" w:rsidP="00811F34">
      <w:pPr>
        <w:spacing w:line="100" w:lineRule="exact"/>
        <w:jc w:val="center"/>
        <w:rPr>
          <w:b/>
          <w:sz w:val="10"/>
          <w:szCs w:val="10"/>
        </w:rPr>
      </w:pPr>
      <w:r w:rsidRPr="00811F34">
        <w:rPr>
          <w:b/>
          <w:sz w:val="10"/>
          <w:szCs w:val="10"/>
        </w:rPr>
        <w:t>www.yarpojinvest.ru</w:t>
      </w:r>
    </w:p>
    <w:p w14:paraId="0A6964C4" w14:textId="77777777" w:rsidR="00811F34" w:rsidRDefault="00811F34" w:rsidP="00811F34">
      <w:pPr>
        <w:spacing w:line="100" w:lineRule="exact"/>
        <w:jc w:val="center"/>
        <w:rPr>
          <w:b/>
          <w:sz w:val="10"/>
          <w:szCs w:val="10"/>
        </w:rPr>
      </w:pPr>
    </w:p>
    <w:p w14:paraId="084B5F6A" w14:textId="77777777" w:rsidR="00811F34" w:rsidRDefault="00811F34" w:rsidP="00811F34">
      <w:pPr>
        <w:spacing w:line="100" w:lineRule="exact"/>
        <w:jc w:val="center"/>
        <w:rPr>
          <w:sz w:val="10"/>
          <w:szCs w:val="10"/>
        </w:rPr>
      </w:pPr>
    </w:p>
    <w:p w14:paraId="4E981F6D" w14:textId="77777777" w:rsidR="00811F34" w:rsidRDefault="00811F34" w:rsidP="00811F34">
      <w:pPr>
        <w:spacing w:line="100" w:lineRule="exact"/>
        <w:jc w:val="center"/>
        <w:rPr>
          <w:sz w:val="10"/>
          <w:szCs w:val="10"/>
        </w:rPr>
      </w:pPr>
    </w:p>
    <w:p w14:paraId="3CFA8219" w14:textId="77777777" w:rsidR="00811F34" w:rsidRDefault="00811F34" w:rsidP="00811F34">
      <w:pPr>
        <w:spacing w:line="100" w:lineRule="exact"/>
        <w:jc w:val="center"/>
        <w:rPr>
          <w:sz w:val="10"/>
          <w:szCs w:val="10"/>
        </w:rPr>
      </w:pPr>
    </w:p>
    <w:p w14:paraId="715DC954" w14:textId="77777777" w:rsidR="00811F34" w:rsidRDefault="00811F34" w:rsidP="00811F34">
      <w:pPr>
        <w:spacing w:line="100" w:lineRule="exact"/>
        <w:jc w:val="center"/>
        <w:rPr>
          <w:sz w:val="10"/>
          <w:szCs w:val="10"/>
        </w:rPr>
      </w:pPr>
    </w:p>
    <w:p w14:paraId="360189F6" w14:textId="77777777" w:rsidR="00811F34" w:rsidRDefault="00811F34" w:rsidP="00811F34">
      <w:pPr>
        <w:spacing w:line="100" w:lineRule="exact"/>
        <w:jc w:val="center"/>
        <w:rPr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65408" behindDoc="1" locked="0" layoutInCell="1" allowOverlap="1" wp14:anchorId="7373214B" wp14:editId="22D13282">
            <wp:simplePos x="0" y="0"/>
            <wp:positionH relativeFrom="column">
              <wp:posOffset>996315</wp:posOffset>
            </wp:positionH>
            <wp:positionV relativeFrom="paragraph">
              <wp:posOffset>-255270</wp:posOffset>
            </wp:positionV>
            <wp:extent cx="323850" cy="295275"/>
            <wp:effectExtent l="0" t="0" r="0" b="9525"/>
            <wp:wrapTight wrapText="bothSides">
              <wp:wrapPolygon edited="0">
                <wp:start x="0" y="0"/>
                <wp:lineTo x="0" y="20903"/>
                <wp:lineTo x="20329" y="20903"/>
                <wp:lineTo x="20329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167250" w14:textId="77777777" w:rsidR="00811F34" w:rsidRDefault="00811F34" w:rsidP="00811F34">
      <w:pPr>
        <w:spacing w:line="100" w:lineRule="exact"/>
        <w:jc w:val="center"/>
        <w:rPr>
          <w:sz w:val="10"/>
          <w:szCs w:val="10"/>
        </w:rPr>
      </w:pPr>
    </w:p>
    <w:p w14:paraId="1C2C6000" w14:textId="77777777" w:rsidR="00162136" w:rsidRPr="00162136" w:rsidRDefault="00162136" w:rsidP="0000695E">
      <w:pPr>
        <w:spacing w:line="120" w:lineRule="exact"/>
        <w:jc w:val="center"/>
        <w:rPr>
          <w:b/>
          <w:sz w:val="10"/>
          <w:szCs w:val="10"/>
        </w:rPr>
      </w:pPr>
      <w:r w:rsidRPr="00162136">
        <w:rPr>
          <w:b/>
          <w:sz w:val="10"/>
          <w:szCs w:val="10"/>
        </w:rPr>
        <w:t>БАЛЛОНЫ СТАЛЬНЫЕ СВАРНЫЕ МАЛОГО,</w:t>
      </w:r>
    </w:p>
    <w:p w14:paraId="6D6B9A11" w14:textId="77777777" w:rsidR="00162136" w:rsidRPr="00162136" w:rsidRDefault="00162136" w:rsidP="0000695E">
      <w:pPr>
        <w:spacing w:line="120" w:lineRule="exact"/>
        <w:jc w:val="center"/>
        <w:rPr>
          <w:b/>
          <w:sz w:val="10"/>
          <w:szCs w:val="10"/>
        </w:rPr>
      </w:pPr>
    </w:p>
    <w:p w14:paraId="5402759C" w14:textId="77777777" w:rsidR="00162136" w:rsidRPr="00162136" w:rsidRDefault="00162136" w:rsidP="0000695E">
      <w:pPr>
        <w:spacing w:line="120" w:lineRule="exact"/>
        <w:jc w:val="center"/>
        <w:rPr>
          <w:b/>
          <w:sz w:val="10"/>
          <w:szCs w:val="10"/>
        </w:rPr>
      </w:pPr>
      <w:r w:rsidRPr="00162136">
        <w:rPr>
          <w:b/>
          <w:sz w:val="10"/>
          <w:szCs w:val="10"/>
        </w:rPr>
        <w:t>СРЕДНЕГО И БОЛЬШОГО ОБЪЕМА на Рр ≤ 1,6 МПа (16,3 кгс/см2)</w:t>
      </w:r>
    </w:p>
    <w:p w14:paraId="7D66D030" w14:textId="77777777" w:rsidR="00162136" w:rsidRPr="00162136" w:rsidRDefault="00162136" w:rsidP="0000695E">
      <w:pPr>
        <w:spacing w:line="120" w:lineRule="exact"/>
        <w:jc w:val="center"/>
        <w:rPr>
          <w:b/>
          <w:sz w:val="10"/>
          <w:szCs w:val="10"/>
        </w:rPr>
      </w:pPr>
    </w:p>
    <w:p w14:paraId="6C4DBE91" w14:textId="77777777" w:rsidR="00162136" w:rsidRPr="00162136" w:rsidRDefault="00162136" w:rsidP="0000695E">
      <w:pPr>
        <w:spacing w:line="120" w:lineRule="exact"/>
        <w:jc w:val="center"/>
        <w:rPr>
          <w:b/>
          <w:sz w:val="10"/>
          <w:szCs w:val="10"/>
        </w:rPr>
      </w:pPr>
      <w:r w:rsidRPr="00162136">
        <w:rPr>
          <w:b/>
          <w:sz w:val="10"/>
          <w:szCs w:val="10"/>
        </w:rPr>
        <w:t>ПАСПОРТ</w:t>
      </w:r>
    </w:p>
    <w:p w14:paraId="7D94A7B3" w14:textId="77777777" w:rsidR="00162136" w:rsidRPr="00162136" w:rsidRDefault="00162136" w:rsidP="0000695E">
      <w:pPr>
        <w:spacing w:line="120" w:lineRule="exact"/>
        <w:jc w:val="center"/>
        <w:rPr>
          <w:sz w:val="10"/>
          <w:szCs w:val="10"/>
        </w:rPr>
      </w:pPr>
    </w:p>
    <w:p w14:paraId="4AF274F0" w14:textId="77777777" w:rsidR="00162136" w:rsidRDefault="00162136" w:rsidP="0000695E">
      <w:pPr>
        <w:spacing w:line="120" w:lineRule="exact"/>
        <w:jc w:val="center"/>
        <w:rPr>
          <w:sz w:val="10"/>
          <w:szCs w:val="10"/>
        </w:rPr>
      </w:pPr>
      <w:r w:rsidRPr="00162136">
        <w:rPr>
          <w:sz w:val="10"/>
          <w:szCs w:val="10"/>
        </w:rPr>
        <w:t>Паспорт баллона разработан и включ</w:t>
      </w:r>
      <w:r>
        <w:rPr>
          <w:sz w:val="10"/>
          <w:szCs w:val="10"/>
        </w:rPr>
        <w:t>ает в себя информацию в соответ</w:t>
      </w:r>
      <w:r w:rsidRPr="00162136">
        <w:rPr>
          <w:sz w:val="10"/>
          <w:szCs w:val="10"/>
        </w:rPr>
        <w:t>ствии с требованиями п.22 Технического регламента Таможенного союза «О безопасности оборудования, работающего под избыточным давлением» ТР ТС 032/2013. Гл. XII Федеральных норм и правил в области промышленной безопасности «Правила промышленной без</w:t>
      </w:r>
      <w:r>
        <w:rPr>
          <w:sz w:val="10"/>
          <w:szCs w:val="10"/>
        </w:rPr>
        <w:t>опасности опасных производствен</w:t>
      </w:r>
      <w:r w:rsidRPr="00162136">
        <w:rPr>
          <w:sz w:val="10"/>
          <w:szCs w:val="10"/>
        </w:rPr>
        <w:t xml:space="preserve">ных объектов, на которых используется </w:t>
      </w:r>
      <w:r>
        <w:rPr>
          <w:sz w:val="10"/>
          <w:szCs w:val="10"/>
        </w:rPr>
        <w:t>оборудование, работающее под из</w:t>
      </w:r>
      <w:r w:rsidRPr="00162136">
        <w:rPr>
          <w:sz w:val="10"/>
          <w:szCs w:val="10"/>
        </w:rPr>
        <w:t xml:space="preserve">быточным давлением». БАЛЛОНЫ СТАЛЬНЫЕ СВАРНЫЕ МАЛОГО, СРЕДНЕГО И БОЛЬШОГО ОБЪЕМА </w:t>
      </w:r>
    </w:p>
    <w:p w14:paraId="527CFF37" w14:textId="77777777" w:rsidR="00811F34" w:rsidRDefault="00162136" w:rsidP="0000695E">
      <w:pPr>
        <w:spacing w:line="120" w:lineRule="exact"/>
        <w:jc w:val="center"/>
        <w:rPr>
          <w:sz w:val="10"/>
          <w:szCs w:val="10"/>
        </w:rPr>
      </w:pPr>
      <w:r w:rsidRPr="00162136">
        <w:rPr>
          <w:sz w:val="10"/>
          <w:szCs w:val="10"/>
        </w:rPr>
        <w:t>на Рр ≤ 1,6 МПа (16,3 кгс/см2)</w:t>
      </w:r>
    </w:p>
    <w:p w14:paraId="2057CDA1" w14:textId="77777777" w:rsidR="00811F34" w:rsidRDefault="00811F34" w:rsidP="0000695E">
      <w:pPr>
        <w:spacing w:line="120" w:lineRule="exact"/>
        <w:jc w:val="center"/>
        <w:rPr>
          <w:sz w:val="10"/>
          <w:szCs w:val="10"/>
        </w:rPr>
      </w:pPr>
    </w:p>
    <w:p w14:paraId="63785B80" w14:textId="77777777" w:rsidR="00162136" w:rsidRPr="00162136" w:rsidRDefault="00162136" w:rsidP="0000695E">
      <w:pPr>
        <w:spacing w:line="120" w:lineRule="exact"/>
        <w:jc w:val="center"/>
        <w:rPr>
          <w:b/>
          <w:sz w:val="10"/>
          <w:szCs w:val="10"/>
        </w:rPr>
      </w:pPr>
      <w:r w:rsidRPr="00162136">
        <w:rPr>
          <w:b/>
          <w:sz w:val="10"/>
          <w:szCs w:val="10"/>
        </w:rPr>
        <w:t>1. Общие сведения</w:t>
      </w:r>
    </w:p>
    <w:p w14:paraId="1B5B1851" w14:textId="77777777" w:rsidR="00162136" w:rsidRDefault="00162136" w:rsidP="00202CFB">
      <w:pPr>
        <w:spacing w:line="120" w:lineRule="exact"/>
        <w:jc w:val="both"/>
        <w:rPr>
          <w:sz w:val="10"/>
          <w:szCs w:val="10"/>
        </w:rPr>
      </w:pPr>
      <w:r w:rsidRPr="00162136">
        <w:rPr>
          <w:sz w:val="10"/>
          <w:szCs w:val="10"/>
        </w:rPr>
        <w:t>Среда, для которой предназначен баллон – газы сжатые группы 2. Предприятие</w:t>
      </w:r>
      <w:r>
        <w:rPr>
          <w:sz w:val="10"/>
          <w:szCs w:val="10"/>
        </w:rPr>
        <w:t xml:space="preserve"> </w:t>
      </w:r>
      <w:r w:rsidRPr="00162136">
        <w:rPr>
          <w:sz w:val="10"/>
          <w:szCs w:val="10"/>
        </w:rPr>
        <w:t>—изготовитель оставляет за собой право изменять конструкцию изделия с сохране</w:t>
      </w:r>
      <w:r w:rsidR="002624F0">
        <w:rPr>
          <w:sz w:val="10"/>
          <w:szCs w:val="10"/>
        </w:rPr>
        <w:t>нием всех требований ТР ТС 032/2</w:t>
      </w:r>
      <w:r w:rsidRPr="00162136">
        <w:rPr>
          <w:sz w:val="10"/>
          <w:szCs w:val="10"/>
        </w:rPr>
        <w:t>013</w:t>
      </w:r>
    </w:p>
    <w:p w14:paraId="10C09499" w14:textId="77777777" w:rsidR="00202CFB" w:rsidRPr="00F02716" w:rsidRDefault="00202CFB" w:rsidP="00EB1B8E">
      <w:pPr>
        <w:jc w:val="both"/>
        <w:rPr>
          <w:b/>
          <w:sz w:val="10"/>
          <w:szCs w:val="10"/>
        </w:rPr>
      </w:pPr>
    </w:p>
    <w:p w14:paraId="47117BC3" w14:textId="77777777" w:rsidR="00202CFB" w:rsidRPr="00F02716" w:rsidRDefault="00202CFB" w:rsidP="00EB1B8E">
      <w:pPr>
        <w:jc w:val="center"/>
        <w:rPr>
          <w:b/>
          <w:sz w:val="10"/>
          <w:szCs w:val="10"/>
        </w:rPr>
      </w:pPr>
      <w:r w:rsidRPr="00F02716">
        <w:rPr>
          <w:b/>
          <w:sz w:val="10"/>
          <w:szCs w:val="10"/>
        </w:rPr>
        <w:t>2. Технические характеристики</w:t>
      </w:r>
    </w:p>
    <w:tbl>
      <w:tblPr>
        <w:tblStyle w:val="a7"/>
        <w:tblW w:w="3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25"/>
        <w:gridCol w:w="426"/>
        <w:gridCol w:w="425"/>
        <w:gridCol w:w="425"/>
        <w:gridCol w:w="425"/>
        <w:gridCol w:w="431"/>
        <w:gridCol w:w="370"/>
      </w:tblGrid>
      <w:tr w:rsidR="00710519" w:rsidRPr="00EB1B8E" w14:paraId="256153DA" w14:textId="77777777" w:rsidTr="00710519">
        <w:tc>
          <w:tcPr>
            <w:tcW w:w="704" w:type="dxa"/>
            <w:vAlign w:val="center"/>
          </w:tcPr>
          <w:p w14:paraId="30A14D86" w14:textId="44CA646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 w:rsidRPr="00EB1B8E">
              <w:rPr>
                <w:sz w:val="8"/>
                <w:szCs w:val="8"/>
              </w:rPr>
              <w:t>Наименование показателя</w:t>
            </w:r>
          </w:p>
        </w:tc>
        <w:tc>
          <w:tcPr>
            <w:tcW w:w="425" w:type="dxa"/>
            <w:vAlign w:val="center"/>
          </w:tcPr>
          <w:p w14:paraId="3727DA55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БПОП-4</w:t>
            </w:r>
          </w:p>
        </w:tc>
        <w:tc>
          <w:tcPr>
            <w:tcW w:w="426" w:type="dxa"/>
            <w:vAlign w:val="center"/>
          </w:tcPr>
          <w:p w14:paraId="0EEFC1C1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БПОП-5</w:t>
            </w:r>
          </w:p>
        </w:tc>
        <w:tc>
          <w:tcPr>
            <w:tcW w:w="425" w:type="dxa"/>
            <w:vAlign w:val="center"/>
          </w:tcPr>
          <w:p w14:paraId="1EE8B88C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БПОП-6</w:t>
            </w:r>
          </w:p>
        </w:tc>
        <w:tc>
          <w:tcPr>
            <w:tcW w:w="425" w:type="dxa"/>
            <w:vAlign w:val="center"/>
          </w:tcPr>
          <w:p w14:paraId="60FC8582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БПОП-7</w:t>
            </w:r>
          </w:p>
        </w:tc>
        <w:tc>
          <w:tcPr>
            <w:tcW w:w="425" w:type="dxa"/>
            <w:vAlign w:val="center"/>
          </w:tcPr>
          <w:p w14:paraId="529AC456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БПОП-8</w:t>
            </w:r>
          </w:p>
        </w:tc>
        <w:tc>
          <w:tcPr>
            <w:tcW w:w="431" w:type="dxa"/>
            <w:vAlign w:val="center"/>
          </w:tcPr>
          <w:p w14:paraId="166AF79A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БПОП-9</w:t>
            </w:r>
          </w:p>
        </w:tc>
        <w:tc>
          <w:tcPr>
            <w:tcW w:w="370" w:type="dxa"/>
            <w:vAlign w:val="center"/>
          </w:tcPr>
          <w:p w14:paraId="20A9990D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БПОП-10</w:t>
            </w:r>
          </w:p>
        </w:tc>
      </w:tr>
      <w:tr w:rsidR="00710519" w:rsidRPr="00EB1B8E" w14:paraId="78FB5EC6" w14:textId="77777777" w:rsidTr="00710519">
        <w:tc>
          <w:tcPr>
            <w:tcW w:w="704" w:type="dxa"/>
            <w:vAlign w:val="center"/>
          </w:tcPr>
          <w:p w14:paraId="5A6BC4F2" w14:textId="19F331D3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 w:rsidRPr="00EB1B8E">
              <w:rPr>
                <w:sz w:val="8"/>
                <w:szCs w:val="8"/>
              </w:rPr>
              <w:t>Модель</w:t>
            </w:r>
          </w:p>
        </w:tc>
        <w:tc>
          <w:tcPr>
            <w:tcW w:w="425" w:type="dxa"/>
            <w:vAlign w:val="center"/>
          </w:tcPr>
          <w:p w14:paraId="736F4E4E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ОП-4</w:t>
            </w:r>
          </w:p>
        </w:tc>
        <w:tc>
          <w:tcPr>
            <w:tcW w:w="426" w:type="dxa"/>
            <w:vAlign w:val="center"/>
          </w:tcPr>
          <w:p w14:paraId="101BF0BD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ОП-5</w:t>
            </w:r>
          </w:p>
        </w:tc>
        <w:tc>
          <w:tcPr>
            <w:tcW w:w="425" w:type="dxa"/>
            <w:vAlign w:val="center"/>
          </w:tcPr>
          <w:p w14:paraId="1AEF3371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ОП-6</w:t>
            </w:r>
          </w:p>
        </w:tc>
        <w:tc>
          <w:tcPr>
            <w:tcW w:w="425" w:type="dxa"/>
            <w:vAlign w:val="center"/>
          </w:tcPr>
          <w:p w14:paraId="6595330A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ОП-7</w:t>
            </w:r>
          </w:p>
        </w:tc>
        <w:tc>
          <w:tcPr>
            <w:tcW w:w="425" w:type="dxa"/>
            <w:vAlign w:val="center"/>
          </w:tcPr>
          <w:p w14:paraId="27D4014B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ОП-8</w:t>
            </w:r>
          </w:p>
        </w:tc>
        <w:tc>
          <w:tcPr>
            <w:tcW w:w="431" w:type="dxa"/>
            <w:vAlign w:val="center"/>
          </w:tcPr>
          <w:p w14:paraId="0B425AFD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ОП-9</w:t>
            </w:r>
          </w:p>
        </w:tc>
        <w:tc>
          <w:tcPr>
            <w:tcW w:w="370" w:type="dxa"/>
            <w:vAlign w:val="center"/>
          </w:tcPr>
          <w:p w14:paraId="0BA94CFE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ОП-10</w:t>
            </w:r>
          </w:p>
        </w:tc>
      </w:tr>
      <w:tr w:rsidR="00710519" w:rsidRPr="00EB1B8E" w14:paraId="59A6BFE9" w14:textId="77777777" w:rsidTr="00710519">
        <w:tc>
          <w:tcPr>
            <w:tcW w:w="704" w:type="dxa"/>
            <w:vAlign w:val="center"/>
          </w:tcPr>
          <w:p w14:paraId="7F901A1E" w14:textId="4C1B7649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 w:rsidRPr="00EB1B8E">
              <w:rPr>
                <w:sz w:val="8"/>
                <w:szCs w:val="8"/>
              </w:rPr>
              <w:t>Объем, ±5%, л</w:t>
            </w:r>
          </w:p>
        </w:tc>
        <w:tc>
          <w:tcPr>
            <w:tcW w:w="425" w:type="dxa"/>
            <w:vAlign w:val="center"/>
          </w:tcPr>
          <w:p w14:paraId="5646E795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4,270</w:t>
            </w:r>
          </w:p>
        </w:tc>
        <w:tc>
          <w:tcPr>
            <w:tcW w:w="426" w:type="dxa"/>
            <w:vAlign w:val="center"/>
          </w:tcPr>
          <w:p w14:paraId="792F348A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5,340</w:t>
            </w:r>
          </w:p>
        </w:tc>
        <w:tc>
          <w:tcPr>
            <w:tcW w:w="425" w:type="dxa"/>
            <w:vAlign w:val="center"/>
          </w:tcPr>
          <w:p w14:paraId="22FF842D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6,732</w:t>
            </w:r>
          </w:p>
        </w:tc>
        <w:tc>
          <w:tcPr>
            <w:tcW w:w="425" w:type="dxa"/>
            <w:vAlign w:val="center"/>
          </w:tcPr>
          <w:p w14:paraId="3F7E7782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8,069</w:t>
            </w:r>
          </w:p>
        </w:tc>
        <w:tc>
          <w:tcPr>
            <w:tcW w:w="425" w:type="dxa"/>
            <w:vAlign w:val="center"/>
          </w:tcPr>
          <w:p w14:paraId="71BB82CD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8,403</w:t>
            </w:r>
          </w:p>
        </w:tc>
        <w:tc>
          <w:tcPr>
            <w:tcW w:w="431" w:type="dxa"/>
            <w:vAlign w:val="center"/>
          </w:tcPr>
          <w:p w14:paraId="4195E4BD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9,550</w:t>
            </w:r>
          </w:p>
        </w:tc>
        <w:tc>
          <w:tcPr>
            <w:tcW w:w="370" w:type="dxa"/>
            <w:vAlign w:val="center"/>
          </w:tcPr>
          <w:p w14:paraId="2E7500A7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10,550</w:t>
            </w:r>
          </w:p>
        </w:tc>
      </w:tr>
      <w:tr w:rsidR="00710519" w:rsidRPr="00EB1B8E" w14:paraId="4F0C6825" w14:textId="77777777" w:rsidTr="00710519">
        <w:tc>
          <w:tcPr>
            <w:tcW w:w="704" w:type="dxa"/>
            <w:vAlign w:val="center"/>
          </w:tcPr>
          <w:p w14:paraId="16F2DE82" w14:textId="430D287E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 w:rsidRPr="00EB1B8E">
              <w:rPr>
                <w:sz w:val="8"/>
                <w:szCs w:val="8"/>
              </w:rPr>
              <w:t>Диаметр баллона, мм не более</w:t>
            </w:r>
          </w:p>
        </w:tc>
        <w:tc>
          <w:tcPr>
            <w:tcW w:w="425" w:type="dxa"/>
            <w:vAlign w:val="center"/>
          </w:tcPr>
          <w:p w14:paraId="7E4EE615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133</w:t>
            </w:r>
          </w:p>
        </w:tc>
        <w:tc>
          <w:tcPr>
            <w:tcW w:w="426" w:type="dxa"/>
            <w:vAlign w:val="center"/>
          </w:tcPr>
          <w:p w14:paraId="33DDB10F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133(160)</w:t>
            </w:r>
          </w:p>
        </w:tc>
        <w:tc>
          <w:tcPr>
            <w:tcW w:w="425" w:type="dxa"/>
            <w:vAlign w:val="center"/>
          </w:tcPr>
          <w:p w14:paraId="5ADE68FC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160</w:t>
            </w:r>
          </w:p>
        </w:tc>
        <w:tc>
          <w:tcPr>
            <w:tcW w:w="425" w:type="dxa"/>
            <w:vAlign w:val="center"/>
          </w:tcPr>
          <w:p w14:paraId="216E71E7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160</w:t>
            </w:r>
          </w:p>
        </w:tc>
        <w:tc>
          <w:tcPr>
            <w:tcW w:w="425" w:type="dxa"/>
            <w:vAlign w:val="center"/>
          </w:tcPr>
          <w:p w14:paraId="2514630B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160</w:t>
            </w:r>
          </w:p>
        </w:tc>
        <w:tc>
          <w:tcPr>
            <w:tcW w:w="431" w:type="dxa"/>
            <w:vAlign w:val="center"/>
          </w:tcPr>
          <w:p w14:paraId="1A285259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160</w:t>
            </w:r>
          </w:p>
        </w:tc>
        <w:tc>
          <w:tcPr>
            <w:tcW w:w="370" w:type="dxa"/>
            <w:vAlign w:val="center"/>
          </w:tcPr>
          <w:p w14:paraId="17EBE066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160</w:t>
            </w:r>
          </w:p>
        </w:tc>
      </w:tr>
      <w:tr w:rsidR="00710519" w:rsidRPr="00EB1B8E" w14:paraId="6475FADF" w14:textId="77777777" w:rsidTr="00710519">
        <w:tc>
          <w:tcPr>
            <w:tcW w:w="704" w:type="dxa"/>
            <w:vAlign w:val="center"/>
          </w:tcPr>
          <w:p w14:paraId="7CF3B8B4" w14:textId="70CC6F43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 w:rsidRPr="00EB1B8E">
              <w:rPr>
                <w:sz w:val="8"/>
                <w:szCs w:val="8"/>
              </w:rPr>
              <w:t>Высота баллона, мм, не более</w:t>
            </w:r>
            <w:r>
              <w:rPr>
                <w:sz w:val="8"/>
                <w:szCs w:val="8"/>
              </w:rPr>
              <w:t>, мм</w:t>
            </w:r>
          </w:p>
        </w:tc>
        <w:tc>
          <w:tcPr>
            <w:tcW w:w="425" w:type="dxa"/>
            <w:vAlign w:val="center"/>
          </w:tcPr>
          <w:p w14:paraId="2D01D9B0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350</w:t>
            </w:r>
          </w:p>
        </w:tc>
        <w:tc>
          <w:tcPr>
            <w:tcW w:w="426" w:type="dxa"/>
            <w:vAlign w:val="center"/>
          </w:tcPr>
          <w:p w14:paraId="3B08F800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430(320)</w:t>
            </w:r>
          </w:p>
        </w:tc>
        <w:tc>
          <w:tcPr>
            <w:tcW w:w="425" w:type="dxa"/>
            <w:vAlign w:val="center"/>
          </w:tcPr>
          <w:p w14:paraId="621EE147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370</w:t>
            </w:r>
          </w:p>
        </w:tc>
        <w:tc>
          <w:tcPr>
            <w:tcW w:w="425" w:type="dxa"/>
            <w:vAlign w:val="center"/>
          </w:tcPr>
          <w:p w14:paraId="55B5535B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430</w:t>
            </w:r>
          </w:p>
        </w:tc>
        <w:tc>
          <w:tcPr>
            <w:tcW w:w="425" w:type="dxa"/>
            <w:vAlign w:val="center"/>
          </w:tcPr>
          <w:p w14:paraId="284BBFD9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455</w:t>
            </w:r>
          </w:p>
        </w:tc>
        <w:tc>
          <w:tcPr>
            <w:tcW w:w="431" w:type="dxa"/>
            <w:vAlign w:val="center"/>
          </w:tcPr>
          <w:p w14:paraId="7D0BAFFC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505</w:t>
            </w:r>
          </w:p>
        </w:tc>
        <w:tc>
          <w:tcPr>
            <w:tcW w:w="370" w:type="dxa"/>
            <w:vAlign w:val="center"/>
          </w:tcPr>
          <w:p w14:paraId="446B53AD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550</w:t>
            </w:r>
          </w:p>
        </w:tc>
      </w:tr>
      <w:tr w:rsidR="00710519" w:rsidRPr="00EB1B8E" w14:paraId="68B9594E" w14:textId="77777777" w:rsidTr="00710519">
        <w:tc>
          <w:tcPr>
            <w:tcW w:w="704" w:type="dxa"/>
            <w:vAlign w:val="center"/>
          </w:tcPr>
          <w:p w14:paraId="5D9FE8D1" w14:textId="682F5EAF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Вес пустого баллона, </w:t>
            </w:r>
            <w:r w:rsidRPr="00EB1B8E">
              <w:rPr>
                <w:sz w:val="8"/>
                <w:szCs w:val="8"/>
              </w:rPr>
              <w:t>±</w:t>
            </w:r>
            <w:r>
              <w:rPr>
                <w:sz w:val="8"/>
                <w:szCs w:val="8"/>
              </w:rPr>
              <w:t>3</w:t>
            </w:r>
            <w:r w:rsidRPr="00EB1B8E">
              <w:rPr>
                <w:sz w:val="8"/>
                <w:szCs w:val="8"/>
              </w:rPr>
              <w:t>%,</w:t>
            </w:r>
            <w:r>
              <w:rPr>
                <w:sz w:val="8"/>
                <w:szCs w:val="8"/>
              </w:rPr>
              <w:t xml:space="preserve"> кг</w:t>
            </w:r>
          </w:p>
        </w:tc>
        <w:tc>
          <w:tcPr>
            <w:tcW w:w="425" w:type="dxa"/>
            <w:vAlign w:val="center"/>
          </w:tcPr>
          <w:p w14:paraId="5AB383B9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1,283</w:t>
            </w:r>
          </w:p>
        </w:tc>
        <w:tc>
          <w:tcPr>
            <w:tcW w:w="426" w:type="dxa"/>
            <w:vAlign w:val="center"/>
          </w:tcPr>
          <w:p w14:paraId="33D13C54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1,640</w:t>
            </w:r>
          </w:p>
        </w:tc>
        <w:tc>
          <w:tcPr>
            <w:tcW w:w="425" w:type="dxa"/>
            <w:vAlign w:val="center"/>
          </w:tcPr>
          <w:p w14:paraId="7D044079" w14:textId="77777777" w:rsidR="00710519" w:rsidRPr="00EB1B8E" w:rsidRDefault="00710519" w:rsidP="00F02716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1,920</w:t>
            </w:r>
          </w:p>
        </w:tc>
        <w:tc>
          <w:tcPr>
            <w:tcW w:w="425" w:type="dxa"/>
            <w:vAlign w:val="center"/>
          </w:tcPr>
          <w:p w14:paraId="272A599F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1,972</w:t>
            </w:r>
          </w:p>
        </w:tc>
        <w:tc>
          <w:tcPr>
            <w:tcW w:w="425" w:type="dxa"/>
            <w:vAlign w:val="center"/>
          </w:tcPr>
          <w:p w14:paraId="1EBCDF63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2,199</w:t>
            </w:r>
          </w:p>
        </w:tc>
        <w:tc>
          <w:tcPr>
            <w:tcW w:w="431" w:type="dxa"/>
            <w:vAlign w:val="center"/>
          </w:tcPr>
          <w:p w14:paraId="4ED29C66" w14:textId="77777777" w:rsidR="00710519" w:rsidRPr="00EB1B8E" w:rsidRDefault="00710519" w:rsidP="00E01C86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2,570</w:t>
            </w:r>
          </w:p>
        </w:tc>
        <w:tc>
          <w:tcPr>
            <w:tcW w:w="370" w:type="dxa"/>
            <w:vAlign w:val="center"/>
          </w:tcPr>
          <w:p w14:paraId="00C6E12E" w14:textId="77777777" w:rsidR="00710519" w:rsidRPr="00EB1B8E" w:rsidRDefault="00710519" w:rsidP="00E01C86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2,780</w:t>
            </w:r>
          </w:p>
        </w:tc>
      </w:tr>
      <w:tr w:rsidR="00EB1B8E" w:rsidRPr="00EB1B8E" w14:paraId="5A066CE7" w14:textId="77777777" w:rsidTr="00710519">
        <w:tc>
          <w:tcPr>
            <w:tcW w:w="704" w:type="dxa"/>
            <w:vAlign w:val="center"/>
          </w:tcPr>
          <w:p w14:paraId="29A3FD00" w14:textId="77777777" w:rsidR="00EB1B8E" w:rsidRPr="00EB1B8E" w:rsidRDefault="00EB1B8E" w:rsidP="00EB1B8E">
            <w:pPr>
              <w:rPr>
                <w:sz w:val="8"/>
                <w:szCs w:val="8"/>
              </w:rPr>
            </w:pPr>
            <w:r w:rsidRPr="00EB1B8E">
              <w:rPr>
                <w:sz w:val="8"/>
                <w:szCs w:val="8"/>
              </w:rPr>
              <w:t>Временное сопротивление, МПа</w:t>
            </w:r>
          </w:p>
        </w:tc>
        <w:tc>
          <w:tcPr>
            <w:tcW w:w="2927" w:type="dxa"/>
            <w:gridSpan w:val="7"/>
            <w:vAlign w:val="center"/>
          </w:tcPr>
          <w:p w14:paraId="132DAB04" w14:textId="77777777" w:rsidR="00EB1B8E" w:rsidRPr="00EB1B8E" w:rsidRDefault="00EB1B8E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360</w:t>
            </w:r>
          </w:p>
        </w:tc>
      </w:tr>
      <w:tr w:rsidR="00710519" w:rsidRPr="00EB1B8E" w14:paraId="16A3FE89" w14:textId="77777777" w:rsidTr="00710519">
        <w:tc>
          <w:tcPr>
            <w:tcW w:w="704" w:type="dxa"/>
            <w:vAlign w:val="center"/>
          </w:tcPr>
          <w:p w14:paraId="08B36153" w14:textId="2EB8D9E9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 w:rsidRPr="00EB1B8E">
              <w:rPr>
                <w:sz w:val="8"/>
                <w:szCs w:val="8"/>
              </w:rPr>
              <w:t>Толщина стенки баллона, мм</w:t>
            </w:r>
          </w:p>
        </w:tc>
        <w:tc>
          <w:tcPr>
            <w:tcW w:w="425" w:type="dxa"/>
            <w:vAlign w:val="center"/>
          </w:tcPr>
          <w:p w14:paraId="64A959E2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1,0</w:t>
            </w:r>
          </w:p>
        </w:tc>
        <w:tc>
          <w:tcPr>
            <w:tcW w:w="426" w:type="dxa"/>
            <w:vAlign w:val="center"/>
          </w:tcPr>
          <w:p w14:paraId="4FEA1DCC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1,0 (1,1)</w:t>
            </w:r>
          </w:p>
        </w:tc>
        <w:tc>
          <w:tcPr>
            <w:tcW w:w="425" w:type="dxa"/>
            <w:vAlign w:val="center"/>
          </w:tcPr>
          <w:p w14:paraId="63860E1F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1,1</w:t>
            </w:r>
          </w:p>
        </w:tc>
        <w:tc>
          <w:tcPr>
            <w:tcW w:w="425" w:type="dxa"/>
            <w:vAlign w:val="center"/>
          </w:tcPr>
          <w:p w14:paraId="28D8B47F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1,1</w:t>
            </w:r>
          </w:p>
        </w:tc>
        <w:tc>
          <w:tcPr>
            <w:tcW w:w="425" w:type="dxa"/>
            <w:vAlign w:val="center"/>
          </w:tcPr>
          <w:p w14:paraId="1C9141EF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1,1</w:t>
            </w:r>
          </w:p>
        </w:tc>
        <w:tc>
          <w:tcPr>
            <w:tcW w:w="431" w:type="dxa"/>
            <w:vAlign w:val="center"/>
          </w:tcPr>
          <w:p w14:paraId="0B9B207B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1,1</w:t>
            </w:r>
          </w:p>
        </w:tc>
        <w:tc>
          <w:tcPr>
            <w:tcW w:w="370" w:type="dxa"/>
            <w:vAlign w:val="center"/>
          </w:tcPr>
          <w:p w14:paraId="5939BA11" w14:textId="77777777" w:rsidR="00710519" w:rsidRPr="00EB1B8E" w:rsidRDefault="00710519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1,1</w:t>
            </w:r>
          </w:p>
        </w:tc>
      </w:tr>
      <w:tr w:rsidR="00EB1B8E" w:rsidRPr="00EB1B8E" w14:paraId="1B5F7552" w14:textId="77777777" w:rsidTr="00710519">
        <w:tc>
          <w:tcPr>
            <w:tcW w:w="704" w:type="dxa"/>
            <w:vAlign w:val="center"/>
          </w:tcPr>
          <w:p w14:paraId="2C6897E0" w14:textId="77777777" w:rsidR="00EB1B8E" w:rsidRPr="00EB1B8E" w:rsidRDefault="00EB1B8E" w:rsidP="00EB1B8E">
            <w:pPr>
              <w:rPr>
                <w:sz w:val="8"/>
                <w:szCs w:val="8"/>
              </w:rPr>
            </w:pPr>
            <w:r w:rsidRPr="00EB1B8E">
              <w:rPr>
                <w:sz w:val="8"/>
                <w:szCs w:val="8"/>
              </w:rPr>
              <w:t>Пробное давление, МПа</w:t>
            </w:r>
          </w:p>
        </w:tc>
        <w:tc>
          <w:tcPr>
            <w:tcW w:w="2927" w:type="dxa"/>
            <w:gridSpan w:val="7"/>
            <w:vAlign w:val="center"/>
          </w:tcPr>
          <w:p w14:paraId="43973881" w14:textId="77777777" w:rsidR="00EB1B8E" w:rsidRPr="00EB1B8E" w:rsidRDefault="00E01C86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2,1</w:t>
            </w:r>
          </w:p>
        </w:tc>
      </w:tr>
      <w:tr w:rsidR="00EB1B8E" w:rsidRPr="00EB1B8E" w14:paraId="797ACE12" w14:textId="77777777" w:rsidTr="00710519">
        <w:tc>
          <w:tcPr>
            <w:tcW w:w="704" w:type="dxa"/>
            <w:vAlign w:val="center"/>
          </w:tcPr>
          <w:p w14:paraId="38249711" w14:textId="77777777" w:rsidR="00EB1B8E" w:rsidRPr="00EB1B8E" w:rsidRDefault="00EB1B8E" w:rsidP="00EB1B8E">
            <w:pPr>
              <w:rPr>
                <w:sz w:val="8"/>
                <w:szCs w:val="8"/>
              </w:rPr>
            </w:pPr>
            <w:r w:rsidRPr="00EB1B8E">
              <w:rPr>
                <w:sz w:val="8"/>
                <w:szCs w:val="8"/>
              </w:rPr>
              <w:t>Марка стали</w:t>
            </w:r>
          </w:p>
        </w:tc>
        <w:tc>
          <w:tcPr>
            <w:tcW w:w="2927" w:type="dxa"/>
            <w:gridSpan w:val="7"/>
            <w:vAlign w:val="center"/>
          </w:tcPr>
          <w:p w14:paraId="6EC43D91" w14:textId="77777777" w:rsidR="00EB1B8E" w:rsidRPr="00EB1B8E" w:rsidRDefault="00EB1B8E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Сталь 08пс</w:t>
            </w:r>
          </w:p>
        </w:tc>
      </w:tr>
      <w:tr w:rsidR="00EB1B8E" w:rsidRPr="00EB1B8E" w14:paraId="56522BEF" w14:textId="77777777" w:rsidTr="00710519">
        <w:tc>
          <w:tcPr>
            <w:tcW w:w="704" w:type="dxa"/>
            <w:vAlign w:val="center"/>
          </w:tcPr>
          <w:p w14:paraId="7740860A" w14:textId="77777777" w:rsidR="00EB1B8E" w:rsidRPr="00EB1B8E" w:rsidRDefault="00EB1B8E" w:rsidP="00EB1B8E">
            <w:pPr>
              <w:rPr>
                <w:sz w:val="8"/>
                <w:szCs w:val="8"/>
              </w:rPr>
            </w:pPr>
            <w:r w:rsidRPr="00EB1B8E">
              <w:rPr>
                <w:sz w:val="8"/>
                <w:szCs w:val="8"/>
              </w:rPr>
              <w:t>Температура эксплуатации</w:t>
            </w:r>
          </w:p>
        </w:tc>
        <w:tc>
          <w:tcPr>
            <w:tcW w:w="2927" w:type="dxa"/>
            <w:gridSpan w:val="7"/>
            <w:vAlign w:val="center"/>
          </w:tcPr>
          <w:p w14:paraId="0163376E" w14:textId="77777777" w:rsidR="00EB1B8E" w:rsidRPr="00EB1B8E" w:rsidRDefault="00EB1B8E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-50ºС/+50ºС</w:t>
            </w:r>
          </w:p>
        </w:tc>
      </w:tr>
      <w:tr w:rsidR="00EB1B8E" w:rsidRPr="00EB1B8E" w14:paraId="34EDA00F" w14:textId="77777777" w:rsidTr="00710519">
        <w:tc>
          <w:tcPr>
            <w:tcW w:w="704" w:type="dxa"/>
            <w:vAlign w:val="center"/>
          </w:tcPr>
          <w:p w14:paraId="296C59C7" w14:textId="77777777" w:rsidR="00EB1B8E" w:rsidRPr="00EB1B8E" w:rsidRDefault="00EB1B8E" w:rsidP="00EB1B8E">
            <w:pPr>
              <w:rPr>
                <w:sz w:val="8"/>
                <w:szCs w:val="8"/>
              </w:rPr>
            </w:pPr>
            <w:r w:rsidRPr="00EB1B8E">
              <w:rPr>
                <w:sz w:val="8"/>
                <w:szCs w:val="8"/>
              </w:rPr>
              <w:t>Сигнальный цвет</w:t>
            </w:r>
          </w:p>
        </w:tc>
        <w:tc>
          <w:tcPr>
            <w:tcW w:w="2927" w:type="dxa"/>
            <w:gridSpan w:val="7"/>
            <w:vAlign w:val="center"/>
          </w:tcPr>
          <w:p w14:paraId="3CBCE017" w14:textId="77777777" w:rsidR="00EB1B8E" w:rsidRPr="00EB1B8E" w:rsidRDefault="00EB1B8E" w:rsidP="00EB1B8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Красный</w:t>
            </w:r>
          </w:p>
        </w:tc>
      </w:tr>
    </w:tbl>
    <w:p w14:paraId="1B2220CA" w14:textId="77777777" w:rsidR="00202CFB" w:rsidRDefault="00202CFB" w:rsidP="00EB1B8E">
      <w:pPr>
        <w:jc w:val="both"/>
        <w:rPr>
          <w:sz w:val="10"/>
          <w:szCs w:val="10"/>
        </w:rPr>
      </w:pPr>
    </w:p>
    <w:p w14:paraId="0750A7D9" w14:textId="77777777" w:rsidR="00162136" w:rsidRDefault="00241DAE" w:rsidP="00811F34">
      <w:pPr>
        <w:spacing w:line="100" w:lineRule="exact"/>
        <w:jc w:val="center"/>
        <w:rPr>
          <w:sz w:val="10"/>
          <w:szCs w:val="10"/>
        </w:rPr>
      </w:pPr>
      <w:r>
        <w:rPr>
          <w:sz w:val="10"/>
          <w:szCs w:val="10"/>
        </w:rPr>
        <w:t>Расчетный срок службы с даты изготовления 10 лет</w:t>
      </w:r>
    </w:p>
    <w:p w14:paraId="3C43E7BB" w14:textId="77777777" w:rsidR="00241DAE" w:rsidRDefault="00241DAE" w:rsidP="00811F34">
      <w:pPr>
        <w:spacing w:line="100" w:lineRule="exact"/>
        <w:jc w:val="center"/>
        <w:rPr>
          <w:sz w:val="10"/>
          <w:szCs w:val="10"/>
        </w:rPr>
      </w:pPr>
    </w:p>
    <w:p w14:paraId="54190C69" w14:textId="77777777" w:rsidR="007E00A2" w:rsidRDefault="007E00A2" w:rsidP="007E00A2">
      <w:pPr>
        <w:spacing w:line="120" w:lineRule="exact"/>
        <w:jc w:val="both"/>
        <w:rPr>
          <w:sz w:val="10"/>
          <w:szCs w:val="10"/>
        </w:rPr>
      </w:pPr>
      <w:r>
        <w:rPr>
          <w:sz w:val="10"/>
          <w:szCs w:val="10"/>
        </w:rPr>
        <w:t>Гарантийный срок службы при условии соблюдения потребителем требований безопасности ТР ТС 032/2013 и Федеральные нормы и правила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 (ФНиП), утв. 15 декабря 2020 года N 536 г. и зарегистрированные Минюстом РФ №61998 от 31.12. 2020 г. настоящего паспорта и руководства по эксплуатации. Гарантийный срок эксплуатации - 12 месяцев со дня продажи, но не более 18 месяцев со дня изготовления и приемки ОТК.</w:t>
      </w:r>
    </w:p>
    <w:p w14:paraId="531EC073" w14:textId="77777777" w:rsidR="00241DAE" w:rsidRDefault="00241DAE" w:rsidP="0000695E">
      <w:pPr>
        <w:spacing w:line="120" w:lineRule="exact"/>
        <w:jc w:val="both"/>
        <w:rPr>
          <w:sz w:val="10"/>
          <w:szCs w:val="10"/>
        </w:rPr>
      </w:pPr>
      <w:r w:rsidRPr="00241DAE">
        <w:rPr>
          <w:sz w:val="10"/>
          <w:szCs w:val="10"/>
        </w:rPr>
        <w:t xml:space="preserve">Маркировочная окраска баллона (БПОП) </w:t>
      </w:r>
      <w:r>
        <w:rPr>
          <w:sz w:val="10"/>
          <w:szCs w:val="10"/>
        </w:rPr>
        <w:t xml:space="preserve">– КРАСНЫЙ ЦВЕТ в соответствии с </w:t>
      </w:r>
      <w:r w:rsidRPr="00241DAE">
        <w:rPr>
          <w:sz w:val="10"/>
          <w:szCs w:val="10"/>
        </w:rPr>
        <w:t>требованиями ГОСТ Р 12.4.026. Баллоны д</w:t>
      </w:r>
      <w:r>
        <w:rPr>
          <w:sz w:val="10"/>
          <w:szCs w:val="10"/>
        </w:rPr>
        <w:t>ля модулей порошкового пожароту</w:t>
      </w:r>
      <w:r w:rsidRPr="00241DAE">
        <w:rPr>
          <w:sz w:val="10"/>
          <w:szCs w:val="10"/>
        </w:rPr>
        <w:t>шения автоматические (БМПП) согласно ГО</w:t>
      </w:r>
      <w:r>
        <w:rPr>
          <w:sz w:val="10"/>
          <w:szCs w:val="10"/>
        </w:rPr>
        <w:t xml:space="preserve">СТ Р 53286-2009 по согласованию </w:t>
      </w:r>
      <w:r w:rsidRPr="00241DAE">
        <w:rPr>
          <w:sz w:val="10"/>
          <w:szCs w:val="10"/>
        </w:rPr>
        <w:t>с потребителем могут</w:t>
      </w:r>
      <w:r>
        <w:rPr>
          <w:sz w:val="10"/>
          <w:szCs w:val="10"/>
        </w:rPr>
        <w:t xml:space="preserve"> быть окрашены в тон интерьера. </w:t>
      </w:r>
    </w:p>
    <w:p w14:paraId="5DC9E01B" w14:textId="77777777" w:rsidR="00241DAE" w:rsidRPr="00241DAE" w:rsidRDefault="00241DAE" w:rsidP="0000695E">
      <w:pPr>
        <w:spacing w:line="120" w:lineRule="exact"/>
        <w:jc w:val="both"/>
        <w:rPr>
          <w:sz w:val="10"/>
          <w:szCs w:val="10"/>
        </w:rPr>
      </w:pPr>
      <w:r w:rsidRPr="00241DAE">
        <w:rPr>
          <w:sz w:val="10"/>
          <w:szCs w:val="10"/>
        </w:rPr>
        <w:t>На баллоне нанесена маркировка в одну, две и</w:t>
      </w:r>
      <w:r>
        <w:rPr>
          <w:sz w:val="10"/>
          <w:szCs w:val="10"/>
        </w:rPr>
        <w:t>ли три строки. Допускается раз</w:t>
      </w:r>
      <w:r w:rsidRPr="00241DAE">
        <w:rPr>
          <w:sz w:val="10"/>
          <w:szCs w:val="10"/>
        </w:rPr>
        <w:t>мещение наклейки (надписи) в центральной части цилиндрич</w:t>
      </w:r>
      <w:r>
        <w:rPr>
          <w:sz w:val="10"/>
          <w:szCs w:val="10"/>
        </w:rPr>
        <w:t xml:space="preserve">еской поверхности, </w:t>
      </w:r>
      <w:r w:rsidRPr="00241DAE">
        <w:rPr>
          <w:sz w:val="10"/>
          <w:szCs w:val="10"/>
        </w:rPr>
        <w:t>граничащей с верхней крышкой: по диаметру к</w:t>
      </w:r>
      <w:r>
        <w:rPr>
          <w:sz w:val="10"/>
          <w:szCs w:val="10"/>
        </w:rPr>
        <w:t xml:space="preserve">рышки, вдоль баллона по высоте, </w:t>
      </w:r>
      <w:r w:rsidRPr="00241DAE">
        <w:rPr>
          <w:sz w:val="10"/>
          <w:szCs w:val="10"/>
        </w:rPr>
        <w:t xml:space="preserve">по диаметру цилиндрической части обечайки в </w:t>
      </w:r>
      <w:r>
        <w:rPr>
          <w:sz w:val="10"/>
          <w:szCs w:val="10"/>
        </w:rPr>
        <w:t>нижней, средней или верхней ча</w:t>
      </w:r>
      <w:r w:rsidRPr="00241DAE">
        <w:rPr>
          <w:sz w:val="10"/>
          <w:szCs w:val="10"/>
        </w:rPr>
        <w:t>стях обечайки (смотри рис.1). Содержащая следующую информацию:</w:t>
      </w:r>
    </w:p>
    <w:p w14:paraId="24A74DF7" w14:textId="77777777" w:rsidR="00241DAE" w:rsidRPr="00241DAE" w:rsidRDefault="00241DAE" w:rsidP="0000695E">
      <w:pPr>
        <w:spacing w:line="120" w:lineRule="exact"/>
        <w:jc w:val="both"/>
        <w:rPr>
          <w:sz w:val="10"/>
          <w:szCs w:val="10"/>
        </w:rPr>
      </w:pPr>
      <w:r w:rsidRPr="00241DAE">
        <w:rPr>
          <w:sz w:val="10"/>
          <w:szCs w:val="10"/>
        </w:rPr>
        <w:t>а) наименование и (или) обозначение типа, марки, модели баллона;</w:t>
      </w:r>
    </w:p>
    <w:p w14:paraId="4166D49F" w14:textId="77777777" w:rsidR="00241DAE" w:rsidRPr="00241DAE" w:rsidRDefault="00241DAE" w:rsidP="0000695E">
      <w:pPr>
        <w:spacing w:line="120" w:lineRule="exact"/>
        <w:jc w:val="both"/>
        <w:rPr>
          <w:sz w:val="10"/>
          <w:szCs w:val="10"/>
        </w:rPr>
      </w:pPr>
      <w:r w:rsidRPr="00241DAE">
        <w:rPr>
          <w:sz w:val="10"/>
          <w:szCs w:val="10"/>
        </w:rPr>
        <w:t>б) параметры и характеристики, влияющие н</w:t>
      </w:r>
      <w:r>
        <w:rPr>
          <w:sz w:val="10"/>
          <w:szCs w:val="10"/>
        </w:rPr>
        <w:t>а безопасность (рабочее и проб</w:t>
      </w:r>
      <w:r w:rsidRPr="00241DAE">
        <w:rPr>
          <w:sz w:val="10"/>
          <w:szCs w:val="10"/>
        </w:rPr>
        <w:t>ное давление, масса порожнего баллона, вместимость баллона);</w:t>
      </w:r>
    </w:p>
    <w:p w14:paraId="20F7B413" w14:textId="77777777" w:rsidR="00241DAE" w:rsidRPr="00241DAE" w:rsidRDefault="00241DAE" w:rsidP="0000695E">
      <w:pPr>
        <w:spacing w:line="120" w:lineRule="exact"/>
        <w:jc w:val="both"/>
        <w:rPr>
          <w:sz w:val="10"/>
          <w:szCs w:val="10"/>
        </w:rPr>
      </w:pPr>
      <w:r w:rsidRPr="00241DAE">
        <w:rPr>
          <w:sz w:val="10"/>
          <w:szCs w:val="10"/>
        </w:rPr>
        <w:t>в) наименование материала, из которого изготовлен баллон</w:t>
      </w:r>
    </w:p>
    <w:p w14:paraId="59C40E59" w14:textId="77777777" w:rsidR="00241DAE" w:rsidRPr="00241DAE" w:rsidRDefault="00241DAE" w:rsidP="0000695E">
      <w:pPr>
        <w:spacing w:line="120" w:lineRule="exact"/>
        <w:jc w:val="both"/>
        <w:rPr>
          <w:sz w:val="10"/>
          <w:szCs w:val="10"/>
        </w:rPr>
      </w:pPr>
      <w:r w:rsidRPr="00241DAE">
        <w:rPr>
          <w:sz w:val="10"/>
          <w:szCs w:val="10"/>
        </w:rPr>
        <w:t>г) товарный знак изготовителя;</w:t>
      </w:r>
    </w:p>
    <w:p w14:paraId="5167572E" w14:textId="77777777" w:rsidR="00241DAE" w:rsidRPr="00241DAE" w:rsidRDefault="00241DAE" w:rsidP="0000695E">
      <w:pPr>
        <w:spacing w:line="120" w:lineRule="exact"/>
        <w:jc w:val="both"/>
        <w:rPr>
          <w:sz w:val="10"/>
          <w:szCs w:val="10"/>
        </w:rPr>
      </w:pPr>
      <w:r w:rsidRPr="00241DAE">
        <w:rPr>
          <w:sz w:val="10"/>
          <w:szCs w:val="10"/>
        </w:rPr>
        <w:t>д) заводской номер;</w:t>
      </w:r>
    </w:p>
    <w:p w14:paraId="04885A4E" w14:textId="77777777" w:rsidR="00241DAE" w:rsidRPr="00241DAE" w:rsidRDefault="00241DAE" w:rsidP="0000695E">
      <w:pPr>
        <w:spacing w:line="120" w:lineRule="exact"/>
        <w:jc w:val="both"/>
        <w:rPr>
          <w:sz w:val="10"/>
          <w:szCs w:val="10"/>
        </w:rPr>
      </w:pPr>
      <w:r w:rsidRPr="00241DAE">
        <w:rPr>
          <w:sz w:val="10"/>
          <w:szCs w:val="10"/>
        </w:rPr>
        <w:t>е) дата изготовления (производства).</w:t>
      </w:r>
    </w:p>
    <w:p w14:paraId="7DFD0699" w14:textId="77777777" w:rsidR="00241DAE" w:rsidRDefault="00241DAE" w:rsidP="0000695E">
      <w:pPr>
        <w:spacing w:line="120" w:lineRule="exact"/>
        <w:jc w:val="both"/>
        <w:rPr>
          <w:sz w:val="10"/>
          <w:szCs w:val="10"/>
        </w:rPr>
      </w:pPr>
      <w:r w:rsidRPr="00241DAE">
        <w:rPr>
          <w:sz w:val="10"/>
          <w:szCs w:val="10"/>
        </w:rPr>
        <w:t>ж) знак ЕАС</w:t>
      </w:r>
    </w:p>
    <w:p w14:paraId="6EF3187C" w14:textId="77777777" w:rsidR="00241DAE" w:rsidRDefault="00241DAE" w:rsidP="0000695E">
      <w:pPr>
        <w:spacing w:line="120" w:lineRule="exact"/>
        <w:jc w:val="both"/>
        <w:rPr>
          <w:sz w:val="10"/>
          <w:szCs w:val="10"/>
        </w:rPr>
      </w:pPr>
    </w:p>
    <w:p w14:paraId="7EFF4574" w14:textId="77777777" w:rsidR="00241DAE" w:rsidRPr="00241DAE" w:rsidRDefault="00241DAE" w:rsidP="0000695E">
      <w:pPr>
        <w:spacing w:line="120" w:lineRule="exact"/>
        <w:jc w:val="center"/>
        <w:rPr>
          <w:b/>
          <w:sz w:val="10"/>
          <w:szCs w:val="10"/>
        </w:rPr>
      </w:pPr>
      <w:r w:rsidRPr="00241DAE">
        <w:rPr>
          <w:b/>
          <w:sz w:val="10"/>
          <w:szCs w:val="10"/>
        </w:rPr>
        <w:t>3. Требования к транспортированию и хранению баллона</w:t>
      </w:r>
    </w:p>
    <w:p w14:paraId="22186F73" w14:textId="77777777" w:rsidR="00241DAE" w:rsidRDefault="00241DAE" w:rsidP="0000695E">
      <w:pPr>
        <w:spacing w:line="120" w:lineRule="exact"/>
        <w:jc w:val="both"/>
        <w:rPr>
          <w:sz w:val="10"/>
          <w:szCs w:val="10"/>
        </w:rPr>
      </w:pPr>
      <w:r w:rsidRPr="00241DAE">
        <w:rPr>
          <w:sz w:val="10"/>
          <w:szCs w:val="10"/>
        </w:rPr>
        <w:t>Транспортирование осуществляется в соотве</w:t>
      </w:r>
      <w:r>
        <w:rPr>
          <w:sz w:val="10"/>
          <w:szCs w:val="10"/>
        </w:rPr>
        <w:t>тствии с требованиями норматив</w:t>
      </w:r>
      <w:r w:rsidRPr="00241DAE">
        <w:rPr>
          <w:sz w:val="10"/>
          <w:szCs w:val="10"/>
        </w:rPr>
        <w:t>ных правовых актов и международных согл</w:t>
      </w:r>
      <w:r>
        <w:rPr>
          <w:sz w:val="10"/>
          <w:szCs w:val="10"/>
        </w:rPr>
        <w:t>ашений, действующих на террито</w:t>
      </w:r>
      <w:r w:rsidRPr="00241DAE">
        <w:rPr>
          <w:sz w:val="10"/>
          <w:szCs w:val="10"/>
        </w:rPr>
        <w:t>рии Российской Федерации и может произв</w:t>
      </w:r>
      <w:r>
        <w:rPr>
          <w:sz w:val="10"/>
          <w:szCs w:val="10"/>
        </w:rPr>
        <w:t xml:space="preserve">одиться всеми видами транспорта </w:t>
      </w:r>
      <w:r w:rsidRPr="00241DAE">
        <w:rPr>
          <w:sz w:val="10"/>
          <w:szCs w:val="10"/>
        </w:rPr>
        <w:t>в крытых транспортных средствах без огра</w:t>
      </w:r>
      <w:r>
        <w:rPr>
          <w:sz w:val="10"/>
          <w:szCs w:val="10"/>
        </w:rPr>
        <w:t xml:space="preserve">ничения дальности перевозок при </w:t>
      </w:r>
      <w:r w:rsidRPr="00241DAE">
        <w:rPr>
          <w:sz w:val="10"/>
          <w:szCs w:val="10"/>
        </w:rPr>
        <w:t>соблюдении правил перевозок грузов для конкретного вида тран</w:t>
      </w:r>
      <w:r>
        <w:rPr>
          <w:sz w:val="10"/>
          <w:szCs w:val="10"/>
        </w:rPr>
        <w:t xml:space="preserve">спорта. При </w:t>
      </w:r>
      <w:r w:rsidRPr="00241DAE">
        <w:rPr>
          <w:sz w:val="10"/>
          <w:szCs w:val="10"/>
        </w:rPr>
        <w:t>транспортировании и хранении баллонов д</w:t>
      </w:r>
      <w:r>
        <w:rPr>
          <w:sz w:val="10"/>
          <w:szCs w:val="10"/>
        </w:rPr>
        <w:t xml:space="preserve">олжны быть обеспечены все условия, предохраняющие их от </w:t>
      </w:r>
      <w:r w:rsidRPr="00241DAE">
        <w:rPr>
          <w:sz w:val="10"/>
          <w:szCs w:val="10"/>
        </w:rPr>
        <w:t>механических п</w:t>
      </w:r>
      <w:r>
        <w:rPr>
          <w:sz w:val="10"/>
          <w:szCs w:val="10"/>
        </w:rPr>
        <w:t xml:space="preserve">овреждений, воздействия влаги и </w:t>
      </w:r>
      <w:r w:rsidRPr="00241DAE">
        <w:rPr>
          <w:sz w:val="10"/>
          <w:szCs w:val="10"/>
        </w:rPr>
        <w:t xml:space="preserve">агрессивных сред в </w:t>
      </w:r>
      <w:r>
        <w:rPr>
          <w:sz w:val="10"/>
          <w:szCs w:val="10"/>
        </w:rPr>
        <w:t xml:space="preserve">соответствии с </w:t>
      </w:r>
      <w:r>
        <w:rPr>
          <w:sz w:val="10"/>
          <w:szCs w:val="10"/>
        </w:rPr>
        <w:t xml:space="preserve">п.5 ГОСТ 949-73. </w:t>
      </w:r>
      <w:r w:rsidRPr="00241DAE">
        <w:rPr>
          <w:sz w:val="10"/>
          <w:szCs w:val="10"/>
        </w:rPr>
        <w:t>Хранение баллонов</w:t>
      </w:r>
      <w:r>
        <w:rPr>
          <w:sz w:val="10"/>
          <w:szCs w:val="10"/>
        </w:rPr>
        <w:t xml:space="preserve"> - по группе 4 (Ж2) ГОСТ 15150. </w:t>
      </w:r>
      <w:r w:rsidRPr="00241DAE">
        <w:rPr>
          <w:sz w:val="10"/>
          <w:szCs w:val="10"/>
        </w:rPr>
        <w:t xml:space="preserve">Во время транспортировки резьбу защищает </w:t>
      </w:r>
      <w:r>
        <w:rPr>
          <w:sz w:val="10"/>
          <w:szCs w:val="10"/>
        </w:rPr>
        <w:t>пластиковая пробка от загрязне</w:t>
      </w:r>
      <w:r w:rsidRPr="00241DAE">
        <w:rPr>
          <w:sz w:val="10"/>
          <w:szCs w:val="10"/>
        </w:rPr>
        <w:t>ния, а внутреннюю часть баллона от попадания влаги.</w:t>
      </w:r>
    </w:p>
    <w:p w14:paraId="1E784F71" w14:textId="77777777" w:rsidR="00241DAE" w:rsidRPr="00241DAE" w:rsidRDefault="00241DAE" w:rsidP="0000695E">
      <w:pPr>
        <w:spacing w:line="120" w:lineRule="exact"/>
        <w:jc w:val="both"/>
        <w:rPr>
          <w:sz w:val="10"/>
          <w:szCs w:val="10"/>
        </w:rPr>
      </w:pPr>
    </w:p>
    <w:p w14:paraId="088C7287" w14:textId="77777777" w:rsidR="00241DAE" w:rsidRPr="00241DAE" w:rsidRDefault="00241DAE" w:rsidP="0000695E">
      <w:pPr>
        <w:spacing w:line="120" w:lineRule="exact"/>
        <w:jc w:val="center"/>
        <w:rPr>
          <w:b/>
          <w:sz w:val="10"/>
          <w:szCs w:val="10"/>
        </w:rPr>
      </w:pPr>
      <w:r w:rsidRPr="00241DAE">
        <w:rPr>
          <w:b/>
          <w:sz w:val="10"/>
          <w:szCs w:val="10"/>
        </w:rPr>
        <w:t>4. Требования к установке баллона</w:t>
      </w:r>
    </w:p>
    <w:p w14:paraId="0F125BAB" w14:textId="77777777" w:rsidR="00241DAE" w:rsidRPr="00241DAE" w:rsidRDefault="00241DAE" w:rsidP="0000695E">
      <w:pPr>
        <w:spacing w:line="120" w:lineRule="exact"/>
        <w:jc w:val="both"/>
        <w:rPr>
          <w:sz w:val="10"/>
          <w:szCs w:val="10"/>
        </w:rPr>
      </w:pPr>
      <w:r w:rsidRPr="00241DAE">
        <w:rPr>
          <w:sz w:val="10"/>
          <w:szCs w:val="10"/>
        </w:rPr>
        <w:t>Баллон должен устанавливаться в специаль</w:t>
      </w:r>
      <w:r>
        <w:rPr>
          <w:sz w:val="10"/>
          <w:szCs w:val="10"/>
        </w:rPr>
        <w:t>но приспособленных местах, обе</w:t>
      </w:r>
      <w:r w:rsidRPr="00241DAE">
        <w:rPr>
          <w:sz w:val="10"/>
          <w:szCs w:val="10"/>
        </w:rPr>
        <w:t>спечивающих защиту от прямого воздейств</w:t>
      </w:r>
      <w:r>
        <w:rPr>
          <w:sz w:val="10"/>
          <w:szCs w:val="10"/>
        </w:rPr>
        <w:t>ия солнечного излучения, атмос</w:t>
      </w:r>
      <w:r w:rsidRPr="00241DAE">
        <w:rPr>
          <w:sz w:val="10"/>
          <w:szCs w:val="10"/>
        </w:rPr>
        <w:t>ферных осадков и исключающих попадание на баллон агрессивных сред и</w:t>
      </w:r>
    </w:p>
    <w:p w14:paraId="4E53728E" w14:textId="77777777" w:rsidR="00241DAE" w:rsidRDefault="0000695E" w:rsidP="0000695E">
      <w:pPr>
        <w:spacing w:line="120" w:lineRule="exact"/>
        <w:jc w:val="both"/>
        <w:rPr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67456" behindDoc="0" locked="0" layoutInCell="1" allowOverlap="1" wp14:anchorId="604C0BA1" wp14:editId="6067022B">
            <wp:simplePos x="0" y="0"/>
            <wp:positionH relativeFrom="column">
              <wp:align>left</wp:align>
            </wp:positionH>
            <wp:positionV relativeFrom="paragraph">
              <wp:posOffset>291465</wp:posOffset>
            </wp:positionV>
            <wp:extent cx="2153920" cy="1525905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сборочный чертеж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DAE">
        <w:rPr>
          <w:sz w:val="10"/>
          <w:szCs w:val="10"/>
        </w:rPr>
        <w:t xml:space="preserve">прямых солнечных лучей. </w:t>
      </w:r>
      <w:r w:rsidR="00241DAE" w:rsidRPr="00241DAE">
        <w:rPr>
          <w:sz w:val="10"/>
          <w:szCs w:val="10"/>
        </w:rPr>
        <w:t>При эксплуатации баллонов сварка дополнит</w:t>
      </w:r>
      <w:r w:rsidR="00241DAE">
        <w:rPr>
          <w:sz w:val="10"/>
          <w:szCs w:val="10"/>
        </w:rPr>
        <w:t>ельных элементов на баллоне за</w:t>
      </w:r>
      <w:r w:rsidR="00241DAE" w:rsidRPr="00241DAE">
        <w:rPr>
          <w:sz w:val="10"/>
          <w:szCs w:val="10"/>
        </w:rPr>
        <w:t>прещается, кроме тех случаев, которые преду</w:t>
      </w:r>
      <w:r w:rsidR="00241DAE">
        <w:rPr>
          <w:sz w:val="10"/>
          <w:szCs w:val="10"/>
        </w:rPr>
        <w:t>смотрены изготовителем при про</w:t>
      </w:r>
      <w:r w:rsidR="00241DAE" w:rsidRPr="00241DAE">
        <w:rPr>
          <w:sz w:val="10"/>
          <w:szCs w:val="10"/>
        </w:rPr>
        <w:t>изводстве огнетушителей</w:t>
      </w:r>
    </w:p>
    <w:p w14:paraId="725E9DB4" w14:textId="77777777" w:rsidR="00241DAE" w:rsidRDefault="00241DAE" w:rsidP="00241DAE">
      <w:pPr>
        <w:spacing w:line="100" w:lineRule="exact"/>
        <w:jc w:val="both"/>
        <w:rPr>
          <w:sz w:val="10"/>
          <w:szCs w:val="10"/>
        </w:rPr>
      </w:pPr>
    </w:p>
    <w:p w14:paraId="32D506B7" w14:textId="77777777" w:rsidR="005A49A5" w:rsidRDefault="005A49A5" w:rsidP="00241DAE">
      <w:pPr>
        <w:spacing w:line="100" w:lineRule="exact"/>
        <w:jc w:val="both"/>
        <w:rPr>
          <w:sz w:val="10"/>
          <w:szCs w:val="10"/>
        </w:rPr>
      </w:pPr>
      <w:r>
        <w:rPr>
          <w:sz w:val="10"/>
          <w:szCs w:val="10"/>
        </w:rPr>
        <w:t>Чертеж 1</w:t>
      </w:r>
      <w:r>
        <w:rPr>
          <w:sz w:val="10"/>
          <w:szCs w:val="10"/>
        </w:rPr>
        <w:tab/>
        <w:t xml:space="preserve">D – диаметр баллона, </w:t>
      </w:r>
      <w:r>
        <w:rPr>
          <w:sz w:val="10"/>
          <w:szCs w:val="10"/>
          <w:lang w:val="en-US"/>
        </w:rPr>
        <w:t>H</w:t>
      </w:r>
      <w:r w:rsidRPr="005A49A5">
        <w:rPr>
          <w:sz w:val="10"/>
          <w:szCs w:val="10"/>
        </w:rPr>
        <w:t xml:space="preserve"> – </w:t>
      </w:r>
      <w:r>
        <w:rPr>
          <w:sz w:val="10"/>
          <w:szCs w:val="10"/>
        </w:rPr>
        <w:t xml:space="preserve">высота баллона, </w:t>
      </w:r>
      <w:r>
        <w:rPr>
          <w:sz w:val="10"/>
          <w:szCs w:val="10"/>
          <w:lang w:val="en-US"/>
        </w:rPr>
        <w:t>S</w:t>
      </w:r>
      <w:r w:rsidRPr="005A49A5">
        <w:rPr>
          <w:sz w:val="10"/>
          <w:szCs w:val="10"/>
        </w:rPr>
        <w:t xml:space="preserve"> </w:t>
      </w:r>
      <w:r>
        <w:rPr>
          <w:sz w:val="10"/>
          <w:szCs w:val="10"/>
        </w:rPr>
        <w:t>–</w:t>
      </w:r>
      <w:r w:rsidRPr="005A49A5">
        <w:rPr>
          <w:sz w:val="10"/>
          <w:szCs w:val="10"/>
        </w:rPr>
        <w:t xml:space="preserve"> </w:t>
      </w:r>
      <w:r>
        <w:rPr>
          <w:sz w:val="10"/>
          <w:szCs w:val="10"/>
        </w:rPr>
        <w:t>толщина стенки.</w:t>
      </w:r>
    </w:p>
    <w:p w14:paraId="316F6BEE" w14:textId="77777777" w:rsidR="00CD0701" w:rsidRDefault="00127574" w:rsidP="00CD0701">
      <w:pPr>
        <w:spacing w:line="100" w:lineRule="exact"/>
        <w:jc w:val="both"/>
        <w:rPr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70528" behindDoc="0" locked="0" layoutInCell="1" allowOverlap="1" wp14:anchorId="6ACB0DED" wp14:editId="0AE222EE">
            <wp:simplePos x="0" y="0"/>
            <wp:positionH relativeFrom="column">
              <wp:align>right</wp:align>
            </wp:positionH>
            <wp:positionV relativeFrom="paragraph">
              <wp:posOffset>57150</wp:posOffset>
            </wp:positionV>
            <wp:extent cx="1073150" cy="774065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8C4DF3" w14:textId="77777777" w:rsidR="00DE7BE7" w:rsidRDefault="00DE7BE7" w:rsidP="00DE7BE7">
      <w:pPr>
        <w:spacing w:line="100" w:lineRule="exact"/>
        <w:jc w:val="center"/>
        <w:rPr>
          <w:sz w:val="10"/>
          <w:szCs w:val="10"/>
        </w:rPr>
      </w:pPr>
      <w:r>
        <w:rPr>
          <w:sz w:val="10"/>
          <w:szCs w:val="10"/>
        </w:rPr>
        <w:t>Пример маркировки баллона</w:t>
      </w:r>
    </w:p>
    <w:p w14:paraId="13971781" w14:textId="77777777" w:rsidR="00127574" w:rsidRDefault="00CD0701" w:rsidP="00127574">
      <w:pPr>
        <w:spacing w:line="100" w:lineRule="exact"/>
        <w:jc w:val="both"/>
        <w:rPr>
          <w:sz w:val="10"/>
          <w:szCs w:val="10"/>
        </w:rPr>
      </w:pPr>
      <w:r w:rsidRPr="00CD0701">
        <w:rPr>
          <w:sz w:val="10"/>
          <w:szCs w:val="10"/>
        </w:rPr>
        <w:t>1.</w:t>
      </w:r>
      <w:r w:rsidR="00127574">
        <w:rPr>
          <w:sz w:val="10"/>
          <w:szCs w:val="10"/>
        </w:rPr>
        <w:t xml:space="preserve"> Товарный знак производителя, 2. Модель баллона, </w:t>
      </w:r>
      <w:r>
        <w:rPr>
          <w:sz w:val="10"/>
          <w:szCs w:val="10"/>
        </w:rPr>
        <w:t>3. Заводской номер балло</w:t>
      </w:r>
      <w:r w:rsidR="00127574">
        <w:rPr>
          <w:sz w:val="10"/>
          <w:szCs w:val="10"/>
        </w:rPr>
        <w:t xml:space="preserve">на, </w:t>
      </w:r>
      <w:r>
        <w:rPr>
          <w:sz w:val="10"/>
          <w:szCs w:val="10"/>
        </w:rPr>
        <w:t>4. Дата (ме</w:t>
      </w:r>
      <w:r w:rsidR="00127574">
        <w:rPr>
          <w:sz w:val="10"/>
          <w:szCs w:val="10"/>
        </w:rPr>
        <w:t xml:space="preserve">сяц и год изготовления баллона), 5. Рабочее давление, </w:t>
      </w:r>
      <w:r>
        <w:rPr>
          <w:sz w:val="10"/>
          <w:szCs w:val="10"/>
        </w:rPr>
        <w:t xml:space="preserve">6. </w:t>
      </w:r>
      <w:r w:rsidR="00127574">
        <w:rPr>
          <w:sz w:val="10"/>
          <w:szCs w:val="10"/>
        </w:rPr>
        <w:t xml:space="preserve">Проверочное давление, 7. Объем баллона, л, 8. Знак </w:t>
      </w:r>
      <w:r w:rsidR="00127574" w:rsidRPr="00127574">
        <w:rPr>
          <w:b/>
          <w:sz w:val="10"/>
          <w:szCs w:val="10"/>
        </w:rPr>
        <w:t>ЕАС</w:t>
      </w:r>
      <w:r w:rsidR="00127574">
        <w:rPr>
          <w:sz w:val="10"/>
          <w:szCs w:val="10"/>
        </w:rPr>
        <w:t xml:space="preserve">, 9. Масса пустого баллона, кг, 10. Срок службы баллона, 11. Температурный режим эксплуатации, </w:t>
      </w:r>
      <w:r w:rsidR="00127574">
        <w:rPr>
          <w:sz w:val="10"/>
          <w:szCs w:val="10"/>
        </w:rPr>
        <w:sym w:font="Symbol" w:char="F0B0"/>
      </w:r>
      <w:r w:rsidR="00127574">
        <w:rPr>
          <w:sz w:val="10"/>
          <w:szCs w:val="10"/>
        </w:rPr>
        <w:t>С, 12. Газ, для которого предназначен баллон, 13. Материал, из которого изготовлен баллон.</w:t>
      </w:r>
    </w:p>
    <w:p w14:paraId="266D7A7E" w14:textId="77777777" w:rsidR="00EF0AA6" w:rsidRDefault="00EF0AA6" w:rsidP="00127574">
      <w:pPr>
        <w:spacing w:line="100" w:lineRule="exact"/>
        <w:jc w:val="right"/>
        <w:rPr>
          <w:sz w:val="10"/>
          <w:szCs w:val="10"/>
        </w:rPr>
      </w:pPr>
    </w:p>
    <w:p w14:paraId="51010A51" w14:textId="77777777" w:rsidR="00127574" w:rsidRDefault="00127574" w:rsidP="00127574">
      <w:pPr>
        <w:spacing w:line="100" w:lineRule="exact"/>
        <w:jc w:val="right"/>
        <w:rPr>
          <w:sz w:val="10"/>
          <w:szCs w:val="10"/>
        </w:rPr>
      </w:pPr>
    </w:p>
    <w:p w14:paraId="2FF59766" w14:textId="77777777" w:rsidR="00127574" w:rsidRDefault="00127574" w:rsidP="0000695E">
      <w:pPr>
        <w:spacing w:line="120" w:lineRule="exact"/>
        <w:jc w:val="center"/>
        <w:rPr>
          <w:b/>
          <w:sz w:val="10"/>
          <w:szCs w:val="10"/>
        </w:rPr>
      </w:pPr>
    </w:p>
    <w:p w14:paraId="7BBDF2F3" w14:textId="77777777" w:rsidR="00127574" w:rsidRDefault="00127574" w:rsidP="0000695E">
      <w:pPr>
        <w:spacing w:line="120" w:lineRule="exact"/>
        <w:jc w:val="center"/>
        <w:rPr>
          <w:b/>
          <w:sz w:val="10"/>
          <w:szCs w:val="10"/>
        </w:rPr>
      </w:pPr>
    </w:p>
    <w:p w14:paraId="411E5EBF" w14:textId="77777777" w:rsidR="00EF0AA6" w:rsidRPr="00EF0AA6" w:rsidRDefault="00EF0AA6" w:rsidP="0000695E">
      <w:pPr>
        <w:spacing w:line="120" w:lineRule="exact"/>
        <w:jc w:val="center"/>
        <w:rPr>
          <w:b/>
          <w:sz w:val="10"/>
          <w:szCs w:val="10"/>
        </w:rPr>
      </w:pPr>
      <w:r w:rsidRPr="00EF0AA6">
        <w:rPr>
          <w:b/>
          <w:sz w:val="10"/>
          <w:szCs w:val="10"/>
        </w:rPr>
        <w:t>5. Требования к эксплуатации баллона</w:t>
      </w:r>
    </w:p>
    <w:p w14:paraId="452592A3" w14:textId="77777777" w:rsidR="00EF0AA6" w:rsidRPr="00EF0AA6" w:rsidRDefault="00EF0AA6" w:rsidP="0000695E">
      <w:pPr>
        <w:spacing w:line="120" w:lineRule="exact"/>
        <w:jc w:val="both"/>
        <w:rPr>
          <w:sz w:val="10"/>
          <w:szCs w:val="10"/>
        </w:rPr>
      </w:pPr>
      <w:r w:rsidRPr="00EF0AA6">
        <w:rPr>
          <w:sz w:val="10"/>
          <w:szCs w:val="10"/>
        </w:rPr>
        <w:t>Эксплуатация баллонов должна осуще</w:t>
      </w:r>
      <w:r>
        <w:rPr>
          <w:sz w:val="10"/>
          <w:szCs w:val="10"/>
        </w:rPr>
        <w:t xml:space="preserve">ствляться в соответствии с Федеральными нормами и правилами в </w:t>
      </w:r>
      <w:r w:rsidRPr="00EF0AA6">
        <w:rPr>
          <w:sz w:val="10"/>
          <w:szCs w:val="10"/>
        </w:rPr>
        <w:t>области промышленной безопасности «Правила промышленной безопаснос</w:t>
      </w:r>
      <w:r>
        <w:rPr>
          <w:sz w:val="10"/>
          <w:szCs w:val="10"/>
        </w:rPr>
        <w:t>ти опасных производственных объ</w:t>
      </w:r>
      <w:r w:rsidRPr="00EF0AA6">
        <w:rPr>
          <w:sz w:val="10"/>
          <w:szCs w:val="10"/>
        </w:rPr>
        <w:t xml:space="preserve">ектов, на которых </w:t>
      </w:r>
      <w:r w:rsidR="0000695E">
        <w:rPr>
          <w:sz w:val="10"/>
          <w:szCs w:val="10"/>
        </w:rPr>
        <w:t>и</w:t>
      </w:r>
      <w:r w:rsidRPr="00EF0AA6">
        <w:rPr>
          <w:sz w:val="10"/>
          <w:szCs w:val="10"/>
        </w:rPr>
        <w:t>спользуется оборудование, работающее под и</w:t>
      </w:r>
      <w:r>
        <w:rPr>
          <w:sz w:val="10"/>
          <w:szCs w:val="10"/>
        </w:rPr>
        <w:t>збыточ</w:t>
      </w:r>
      <w:r w:rsidRPr="00EF0AA6">
        <w:rPr>
          <w:sz w:val="10"/>
          <w:szCs w:val="10"/>
        </w:rPr>
        <w:t>ным давлением» разд. XII.</w:t>
      </w:r>
    </w:p>
    <w:p w14:paraId="4D775B78" w14:textId="77777777" w:rsidR="00EF0AA6" w:rsidRPr="00EF0AA6" w:rsidRDefault="00EF0AA6" w:rsidP="0000695E">
      <w:pPr>
        <w:spacing w:line="120" w:lineRule="exact"/>
        <w:jc w:val="both"/>
        <w:rPr>
          <w:sz w:val="10"/>
          <w:szCs w:val="10"/>
        </w:rPr>
      </w:pPr>
      <w:r w:rsidRPr="00EF0AA6">
        <w:rPr>
          <w:sz w:val="10"/>
          <w:szCs w:val="10"/>
        </w:rPr>
        <w:t>Не допускается наполнение газом баллонов, у которых:</w:t>
      </w:r>
    </w:p>
    <w:p w14:paraId="76FCE5C7" w14:textId="77777777" w:rsidR="00EF0AA6" w:rsidRPr="00EF0AA6" w:rsidRDefault="00EF0AA6" w:rsidP="0000695E">
      <w:pPr>
        <w:spacing w:line="120" w:lineRule="exact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- </w:t>
      </w:r>
      <w:r w:rsidRPr="00EF0AA6">
        <w:rPr>
          <w:sz w:val="10"/>
          <w:szCs w:val="10"/>
        </w:rPr>
        <w:t>истек срок назначенного освидетельствования, срок службы (количество заправок), установленные изготовителем;</w:t>
      </w:r>
    </w:p>
    <w:p w14:paraId="5F0805AB" w14:textId="77777777" w:rsidR="00EF0AA6" w:rsidRPr="00EF0AA6" w:rsidRDefault="00EF0AA6" w:rsidP="0000695E">
      <w:pPr>
        <w:spacing w:line="120" w:lineRule="exact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- </w:t>
      </w:r>
      <w:r w:rsidRPr="00EF0AA6">
        <w:rPr>
          <w:sz w:val="10"/>
          <w:szCs w:val="10"/>
        </w:rPr>
        <w:t>истек срок проверки пористой массы;</w:t>
      </w:r>
    </w:p>
    <w:p w14:paraId="51CE4D0F" w14:textId="77777777" w:rsidR="00EF0AA6" w:rsidRPr="00EF0AA6" w:rsidRDefault="00EF0AA6" w:rsidP="0000695E">
      <w:pPr>
        <w:spacing w:line="120" w:lineRule="exact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- </w:t>
      </w:r>
      <w:r w:rsidRPr="00EF0AA6">
        <w:rPr>
          <w:sz w:val="10"/>
          <w:szCs w:val="10"/>
        </w:rPr>
        <w:t>неисправно запорно-пусковое устройство;</w:t>
      </w:r>
    </w:p>
    <w:p w14:paraId="726F0D6A" w14:textId="77777777" w:rsidR="00EF0AA6" w:rsidRPr="00EF0AA6" w:rsidRDefault="00EF0AA6" w:rsidP="0000695E">
      <w:pPr>
        <w:spacing w:line="120" w:lineRule="exact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- </w:t>
      </w:r>
      <w:r w:rsidRPr="00EF0AA6">
        <w:rPr>
          <w:sz w:val="10"/>
          <w:szCs w:val="10"/>
        </w:rPr>
        <w:t>отсутствуют надлежащая окраска или надписи;</w:t>
      </w:r>
    </w:p>
    <w:p w14:paraId="29629AF6" w14:textId="77777777" w:rsidR="00EF0AA6" w:rsidRPr="00EF0AA6" w:rsidRDefault="00EF0AA6" w:rsidP="0000695E">
      <w:pPr>
        <w:spacing w:line="120" w:lineRule="exact"/>
        <w:jc w:val="both"/>
        <w:rPr>
          <w:sz w:val="10"/>
          <w:szCs w:val="10"/>
        </w:rPr>
      </w:pPr>
      <w:r w:rsidRPr="00EF0AA6">
        <w:rPr>
          <w:sz w:val="10"/>
          <w:szCs w:val="10"/>
        </w:rPr>
        <w:t>Баллоны, у которых при осмотре поверх</w:t>
      </w:r>
      <w:r>
        <w:rPr>
          <w:sz w:val="10"/>
          <w:szCs w:val="10"/>
        </w:rPr>
        <w:t>ностей выявлены вмятины, отдель</w:t>
      </w:r>
      <w:r w:rsidRPr="00EF0AA6">
        <w:rPr>
          <w:sz w:val="10"/>
          <w:szCs w:val="10"/>
        </w:rPr>
        <w:t xml:space="preserve">ные раковины и риски глубиной более </w:t>
      </w:r>
      <w:r>
        <w:rPr>
          <w:sz w:val="10"/>
          <w:szCs w:val="10"/>
        </w:rPr>
        <w:t>0,2 мм на цилиндрической поверх</w:t>
      </w:r>
      <w:r w:rsidRPr="00EF0AA6">
        <w:rPr>
          <w:sz w:val="10"/>
          <w:szCs w:val="10"/>
        </w:rPr>
        <w:t>ности и глубиной более 0,2 мм на днищах, надрывы и износ резьбы, а также отсутствуют некоторые паспортные данные, должны быть забракованы.</w:t>
      </w:r>
    </w:p>
    <w:p w14:paraId="46DFA828" w14:textId="77777777" w:rsidR="00EF0AA6" w:rsidRPr="00EF0AA6" w:rsidRDefault="00EF0AA6" w:rsidP="0000695E">
      <w:pPr>
        <w:spacing w:line="120" w:lineRule="exact"/>
        <w:jc w:val="both"/>
        <w:rPr>
          <w:sz w:val="10"/>
          <w:szCs w:val="10"/>
        </w:rPr>
      </w:pPr>
      <w:r w:rsidRPr="00EF0AA6">
        <w:rPr>
          <w:sz w:val="10"/>
          <w:szCs w:val="10"/>
        </w:rPr>
        <w:t>Более подробно требования к экспл</w:t>
      </w:r>
      <w:r>
        <w:rPr>
          <w:sz w:val="10"/>
          <w:szCs w:val="10"/>
        </w:rPr>
        <w:t>уатации баллона изложены в руко</w:t>
      </w:r>
      <w:r w:rsidRPr="00EF0AA6">
        <w:rPr>
          <w:sz w:val="10"/>
          <w:szCs w:val="10"/>
        </w:rPr>
        <w:t>водстве по эксплуатации и обоснование безопасности баллона.</w:t>
      </w:r>
    </w:p>
    <w:p w14:paraId="0D42E9BD" w14:textId="77777777" w:rsidR="00EF0AA6" w:rsidRPr="00EF0AA6" w:rsidRDefault="00EF0AA6" w:rsidP="00EF0AA6">
      <w:pPr>
        <w:spacing w:line="100" w:lineRule="exact"/>
        <w:jc w:val="both"/>
        <w:rPr>
          <w:sz w:val="10"/>
          <w:szCs w:val="10"/>
        </w:rPr>
      </w:pPr>
    </w:p>
    <w:p w14:paraId="5B0DBE04" w14:textId="77777777" w:rsidR="00EF0AA6" w:rsidRPr="00EF0AA6" w:rsidRDefault="00EF0AA6" w:rsidP="00EF0AA6">
      <w:pPr>
        <w:spacing w:line="100" w:lineRule="exact"/>
        <w:jc w:val="center"/>
        <w:rPr>
          <w:b/>
          <w:sz w:val="10"/>
          <w:szCs w:val="10"/>
        </w:rPr>
      </w:pPr>
      <w:r w:rsidRPr="00EF0AA6">
        <w:rPr>
          <w:b/>
          <w:sz w:val="10"/>
          <w:szCs w:val="10"/>
        </w:rPr>
        <w:t>6. Иные сведения, обеспечивающие безопасность эксплуатации баллона</w:t>
      </w:r>
    </w:p>
    <w:p w14:paraId="393F8ECC" w14:textId="77777777" w:rsidR="00EF0AA6" w:rsidRPr="00EF0AA6" w:rsidRDefault="00EF0AA6" w:rsidP="00EF0AA6">
      <w:pPr>
        <w:spacing w:line="100" w:lineRule="exact"/>
        <w:jc w:val="both"/>
        <w:rPr>
          <w:sz w:val="10"/>
          <w:szCs w:val="10"/>
        </w:rPr>
      </w:pPr>
    </w:p>
    <w:p w14:paraId="5655FECD" w14:textId="77777777" w:rsidR="00EF0AA6" w:rsidRPr="00EF0AA6" w:rsidRDefault="00EF0AA6" w:rsidP="00EF0AA6">
      <w:pPr>
        <w:tabs>
          <w:tab w:val="left" w:pos="710"/>
        </w:tabs>
        <w:spacing w:line="0" w:lineRule="atLeast"/>
        <w:ind w:left="10"/>
        <w:rPr>
          <w:rFonts w:eastAsia="Arial"/>
          <w:sz w:val="10"/>
        </w:rPr>
      </w:pPr>
      <w:r w:rsidRPr="00EF0AA6">
        <w:rPr>
          <w:rFonts w:eastAsia="Arial"/>
          <w:sz w:val="10"/>
        </w:rPr>
        <w:t>Таблица 1</w:t>
      </w:r>
      <w:r w:rsidRPr="00EF0AA6">
        <w:rPr>
          <w:rFonts w:eastAsia="Times New Roman"/>
        </w:rPr>
        <w:tab/>
      </w:r>
      <w:r w:rsidRPr="00EF0AA6">
        <w:rPr>
          <w:rFonts w:eastAsia="Arial"/>
          <w:sz w:val="10"/>
        </w:rPr>
        <w:t>Журнал учета заправок баллона (образец)</w:t>
      </w:r>
    </w:p>
    <w:p w14:paraId="3C1CDE62" w14:textId="77777777" w:rsidR="00EF0AA6" w:rsidRPr="00EF0AA6" w:rsidRDefault="00EF0AA6" w:rsidP="00EF0AA6">
      <w:pPr>
        <w:spacing w:line="40" w:lineRule="exact"/>
        <w:rPr>
          <w:rFonts w:eastAsia="Times New Roman"/>
          <w:sz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900"/>
        <w:gridCol w:w="1140"/>
        <w:gridCol w:w="860"/>
      </w:tblGrid>
      <w:tr w:rsidR="00EF0AA6" w:rsidRPr="00EF0AA6" w14:paraId="71A6227C" w14:textId="77777777" w:rsidTr="00E7028B">
        <w:trPr>
          <w:trHeight w:val="159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C1C42" w14:textId="77777777" w:rsidR="00EF0AA6" w:rsidRPr="00EF0AA6" w:rsidRDefault="00EF0AA6" w:rsidP="00E7028B">
            <w:pPr>
              <w:spacing w:line="0" w:lineRule="atLeast"/>
              <w:ind w:left="20"/>
              <w:rPr>
                <w:rFonts w:eastAsia="Arial"/>
                <w:sz w:val="8"/>
              </w:rPr>
            </w:pPr>
            <w:r w:rsidRPr="00EF0AA6">
              <w:rPr>
                <w:rFonts w:eastAsia="Arial"/>
                <w:sz w:val="8"/>
              </w:rPr>
              <w:t>Дата заправки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4F4D5" w14:textId="77777777" w:rsidR="00EF0AA6" w:rsidRPr="00EF0AA6" w:rsidRDefault="00EF0AA6" w:rsidP="00E7028B">
            <w:pPr>
              <w:spacing w:line="0" w:lineRule="atLeast"/>
              <w:jc w:val="center"/>
              <w:rPr>
                <w:rFonts w:eastAsia="Arial"/>
                <w:sz w:val="8"/>
              </w:rPr>
            </w:pPr>
            <w:r w:rsidRPr="00EF0AA6">
              <w:rPr>
                <w:rFonts w:eastAsia="Arial"/>
                <w:sz w:val="8"/>
              </w:rPr>
              <w:t>Заводской номер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15597" w14:textId="77777777" w:rsidR="00EF0AA6" w:rsidRPr="00EF0AA6" w:rsidRDefault="00EF0AA6" w:rsidP="00E7028B">
            <w:pPr>
              <w:spacing w:line="0" w:lineRule="atLeast"/>
              <w:jc w:val="center"/>
              <w:rPr>
                <w:rFonts w:eastAsia="Arial"/>
                <w:sz w:val="8"/>
              </w:rPr>
            </w:pPr>
            <w:r w:rsidRPr="00EF0AA6">
              <w:rPr>
                <w:rFonts w:eastAsia="Arial"/>
                <w:sz w:val="8"/>
              </w:rPr>
              <w:t>Количество заправок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D3CE7" w14:textId="77777777" w:rsidR="00EF0AA6" w:rsidRPr="00EF0AA6" w:rsidRDefault="00EF0AA6" w:rsidP="00E7028B">
            <w:pPr>
              <w:spacing w:line="0" w:lineRule="atLeast"/>
              <w:ind w:left="160"/>
              <w:rPr>
                <w:rFonts w:eastAsia="Arial"/>
                <w:sz w:val="8"/>
              </w:rPr>
            </w:pPr>
            <w:r w:rsidRPr="00EF0AA6">
              <w:rPr>
                <w:rFonts w:eastAsia="Arial"/>
                <w:sz w:val="8"/>
              </w:rPr>
              <w:t>ФИО, подпись</w:t>
            </w:r>
          </w:p>
        </w:tc>
      </w:tr>
      <w:tr w:rsidR="00EF0AA6" w:rsidRPr="00EF0AA6" w14:paraId="7323BD8D" w14:textId="77777777" w:rsidTr="00E7028B">
        <w:trPr>
          <w:trHeight w:val="4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5F493" w14:textId="77777777" w:rsidR="00EF0AA6" w:rsidRPr="00EF0AA6" w:rsidRDefault="00EF0AA6" w:rsidP="00E7028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452E3" w14:textId="77777777" w:rsidR="00EF0AA6" w:rsidRPr="00EF0AA6" w:rsidRDefault="00EF0AA6" w:rsidP="00E7028B">
            <w:pPr>
              <w:spacing w:line="0" w:lineRule="atLeast"/>
              <w:jc w:val="center"/>
              <w:rPr>
                <w:rFonts w:eastAsia="Arial"/>
                <w:sz w:val="8"/>
              </w:rPr>
            </w:pPr>
            <w:r w:rsidRPr="00EF0AA6">
              <w:rPr>
                <w:rFonts w:eastAsia="Arial"/>
                <w:sz w:val="8"/>
              </w:rPr>
              <w:t>баллона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CC41B" w14:textId="77777777" w:rsidR="00EF0AA6" w:rsidRPr="00EF0AA6" w:rsidRDefault="00EF0AA6" w:rsidP="00E7028B">
            <w:pPr>
              <w:spacing w:line="0" w:lineRule="atLeast"/>
              <w:jc w:val="center"/>
              <w:rPr>
                <w:rFonts w:eastAsia="Arial"/>
                <w:sz w:val="8"/>
              </w:rPr>
            </w:pPr>
            <w:r w:rsidRPr="00EF0AA6">
              <w:rPr>
                <w:rFonts w:eastAsia="Arial"/>
                <w:sz w:val="8"/>
              </w:rPr>
              <w:t>баллона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BFA07" w14:textId="77777777" w:rsidR="00EF0AA6" w:rsidRPr="00EF0AA6" w:rsidRDefault="00EF0AA6" w:rsidP="00E7028B">
            <w:pPr>
              <w:spacing w:line="0" w:lineRule="atLeast"/>
              <w:rPr>
                <w:rFonts w:eastAsia="Times New Roman"/>
                <w:sz w:val="4"/>
              </w:rPr>
            </w:pPr>
          </w:p>
        </w:tc>
      </w:tr>
      <w:tr w:rsidR="00EF0AA6" w:rsidRPr="00EF0AA6" w14:paraId="6C4DF88D" w14:textId="77777777" w:rsidTr="00E7028B">
        <w:trPr>
          <w:trHeight w:val="4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BB05A" w14:textId="77777777" w:rsidR="00EF0AA6" w:rsidRPr="00EF0AA6" w:rsidRDefault="00EF0AA6" w:rsidP="00E7028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93659" w14:textId="77777777" w:rsidR="00EF0AA6" w:rsidRPr="00EF0AA6" w:rsidRDefault="00EF0AA6" w:rsidP="00E7028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6E35F" w14:textId="77777777" w:rsidR="00EF0AA6" w:rsidRPr="00EF0AA6" w:rsidRDefault="00EF0AA6" w:rsidP="00E7028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DBB0F" w14:textId="77777777" w:rsidR="00EF0AA6" w:rsidRPr="00EF0AA6" w:rsidRDefault="00EF0AA6" w:rsidP="00E7028B">
            <w:pPr>
              <w:spacing w:line="0" w:lineRule="atLeast"/>
              <w:rPr>
                <w:rFonts w:eastAsia="Times New Roman"/>
                <w:sz w:val="4"/>
              </w:rPr>
            </w:pPr>
          </w:p>
        </w:tc>
      </w:tr>
      <w:tr w:rsidR="00EF0AA6" w:rsidRPr="00EF0AA6" w14:paraId="78191729" w14:textId="77777777" w:rsidTr="00E7028B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52BB8" w14:textId="77777777" w:rsidR="00EF0AA6" w:rsidRPr="00EF0AA6" w:rsidRDefault="00EF0AA6" w:rsidP="00E7028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AD3F0" w14:textId="77777777" w:rsidR="00EF0AA6" w:rsidRPr="00EF0AA6" w:rsidRDefault="00EF0AA6" w:rsidP="00E7028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16A78" w14:textId="77777777" w:rsidR="00EF0AA6" w:rsidRPr="00EF0AA6" w:rsidRDefault="00EF0AA6" w:rsidP="00E7028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E2DA0" w14:textId="77777777" w:rsidR="00EF0AA6" w:rsidRPr="00EF0AA6" w:rsidRDefault="00EF0AA6" w:rsidP="00E7028B">
            <w:pPr>
              <w:spacing w:line="0" w:lineRule="atLeast"/>
              <w:rPr>
                <w:rFonts w:eastAsia="Times New Roman"/>
                <w:sz w:val="4"/>
              </w:rPr>
            </w:pPr>
          </w:p>
        </w:tc>
      </w:tr>
      <w:tr w:rsidR="00EF0AA6" w:rsidRPr="00EF0AA6" w14:paraId="6C153CA0" w14:textId="77777777" w:rsidTr="00E7028B">
        <w:trPr>
          <w:trHeight w:val="13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A6E09" w14:textId="77777777" w:rsidR="00EF0AA6" w:rsidRPr="00EF0AA6" w:rsidRDefault="00EF0AA6" w:rsidP="00E7028B">
            <w:pPr>
              <w:spacing w:line="0" w:lineRule="atLeast"/>
              <w:rPr>
                <w:rFonts w:eastAsia="Times New Roman"/>
                <w:sz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C5012" w14:textId="77777777" w:rsidR="00EF0AA6" w:rsidRPr="00EF0AA6" w:rsidRDefault="00EF0AA6" w:rsidP="00E7028B">
            <w:pPr>
              <w:spacing w:line="0" w:lineRule="atLeast"/>
              <w:rPr>
                <w:rFonts w:eastAsia="Times New Roman"/>
                <w:sz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8A5AA" w14:textId="77777777" w:rsidR="00EF0AA6" w:rsidRPr="00EF0AA6" w:rsidRDefault="00EF0AA6" w:rsidP="00E7028B">
            <w:pPr>
              <w:spacing w:line="0" w:lineRule="atLeast"/>
              <w:rPr>
                <w:rFonts w:eastAsia="Times New Roman"/>
                <w:sz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876DF" w14:textId="77777777" w:rsidR="00EF0AA6" w:rsidRPr="00EF0AA6" w:rsidRDefault="00EF0AA6" w:rsidP="00E7028B">
            <w:pPr>
              <w:spacing w:line="0" w:lineRule="atLeast"/>
              <w:rPr>
                <w:rFonts w:eastAsia="Times New Roman"/>
                <w:sz w:val="11"/>
              </w:rPr>
            </w:pPr>
          </w:p>
        </w:tc>
      </w:tr>
    </w:tbl>
    <w:p w14:paraId="05C3AA62" w14:textId="77777777" w:rsidR="00EF0AA6" w:rsidRPr="00EF0AA6" w:rsidRDefault="00EF0AA6" w:rsidP="00EF0AA6">
      <w:pPr>
        <w:spacing w:line="45" w:lineRule="exact"/>
        <w:rPr>
          <w:rFonts w:eastAsia="Times New Roman"/>
          <w:sz w:val="24"/>
        </w:rPr>
      </w:pPr>
    </w:p>
    <w:p w14:paraId="3E6C2694" w14:textId="77777777" w:rsidR="00EF0AA6" w:rsidRPr="00EF0AA6" w:rsidRDefault="00EF0AA6" w:rsidP="00EF0AA6">
      <w:pPr>
        <w:tabs>
          <w:tab w:val="left" w:pos="2390"/>
        </w:tabs>
        <w:spacing w:line="0" w:lineRule="atLeast"/>
        <w:ind w:left="10"/>
        <w:rPr>
          <w:rFonts w:eastAsia="Arial"/>
          <w:sz w:val="9"/>
        </w:rPr>
      </w:pPr>
      <w:r w:rsidRPr="00A425DC">
        <w:rPr>
          <w:rFonts w:eastAsia="Arial"/>
          <w:sz w:val="10"/>
          <w:szCs w:val="10"/>
        </w:rPr>
        <w:t>Таблица 2</w:t>
      </w:r>
      <w:r>
        <w:rPr>
          <w:rFonts w:eastAsia="Arial"/>
          <w:sz w:val="9"/>
        </w:rPr>
        <w:t xml:space="preserve">              </w:t>
      </w:r>
      <w:r w:rsidRPr="00EF0AA6">
        <w:rPr>
          <w:rFonts w:eastAsia="Arial"/>
          <w:sz w:val="10"/>
        </w:rPr>
        <w:t>Установка зап</w:t>
      </w:r>
      <w:r>
        <w:rPr>
          <w:rFonts w:eastAsia="Arial"/>
          <w:sz w:val="10"/>
        </w:rPr>
        <w:t>орно-пускового устройства (ЗПУ*)</w:t>
      </w:r>
    </w:p>
    <w:p w14:paraId="5610BF5A" w14:textId="77777777" w:rsidR="00EF0AA6" w:rsidRPr="00EF0AA6" w:rsidRDefault="00EF0AA6" w:rsidP="00EF0AA6">
      <w:pPr>
        <w:spacing w:line="40" w:lineRule="exact"/>
        <w:rPr>
          <w:rFonts w:eastAsia="Times New Roman"/>
          <w:sz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880"/>
        <w:gridCol w:w="540"/>
        <w:gridCol w:w="1460"/>
      </w:tblGrid>
      <w:tr w:rsidR="00EF0AA6" w:rsidRPr="00EF0AA6" w14:paraId="7385EA49" w14:textId="77777777" w:rsidTr="00E7028B">
        <w:trPr>
          <w:trHeight w:val="13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9B364" w14:textId="77777777" w:rsidR="00EF0AA6" w:rsidRPr="00EF0AA6" w:rsidRDefault="00EF0AA6" w:rsidP="00E7028B">
            <w:pPr>
              <w:spacing w:line="0" w:lineRule="atLeast"/>
              <w:ind w:left="40"/>
              <w:rPr>
                <w:rFonts w:eastAsia="Arial"/>
                <w:sz w:val="8"/>
              </w:rPr>
            </w:pPr>
            <w:r w:rsidRPr="00EF0AA6">
              <w:rPr>
                <w:rFonts w:eastAsia="Arial"/>
                <w:sz w:val="8"/>
              </w:rPr>
              <w:t>Дата заправки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3D90C" w14:textId="77777777" w:rsidR="00EF0AA6" w:rsidRPr="00EF0AA6" w:rsidRDefault="00EF0AA6" w:rsidP="00E7028B">
            <w:pPr>
              <w:spacing w:line="0" w:lineRule="atLeast"/>
              <w:jc w:val="center"/>
              <w:rPr>
                <w:rFonts w:eastAsia="Arial"/>
                <w:sz w:val="8"/>
              </w:rPr>
            </w:pPr>
            <w:r w:rsidRPr="00EF0AA6">
              <w:rPr>
                <w:rFonts w:eastAsia="Arial"/>
                <w:sz w:val="8"/>
              </w:rPr>
              <w:t>Заводской номер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A7368" w14:textId="77777777" w:rsidR="00EF0AA6" w:rsidRPr="00EF0AA6" w:rsidRDefault="00EF0AA6" w:rsidP="00E7028B">
            <w:pPr>
              <w:spacing w:line="0" w:lineRule="atLeast"/>
              <w:ind w:left="100"/>
              <w:rPr>
                <w:rFonts w:eastAsia="Arial"/>
                <w:sz w:val="8"/>
              </w:rPr>
            </w:pPr>
            <w:r w:rsidRPr="00EF0AA6">
              <w:rPr>
                <w:rFonts w:eastAsia="Arial"/>
                <w:sz w:val="8"/>
              </w:rPr>
              <w:t>Тип ЗПУ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A32A7" w14:textId="77777777" w:rsidR="00EF0AA6" w:rsidRPr="00EF0AA6" w:rsidRDefault="00EF0AA6" w:rsidP="00E7028B">
            <w:pPr>
              <w:spacing w:line="0" w:lineRule="atLeast"/>
              <w:jc w:val="center"/>
              <w:rPr>
                <w:rFonts w:eastAsia="Arial"/>
                <w:sz w:val="8"/>
              </w:rPr>
            </w:pPr>
            <w:r w:rsidRPr="00EF0AA6">
              <w:rPr>
                <w:rFonts w:eastAsia="Arial"/>
                <w:sz w:val="8"/>
              </w:rPr>
              <w:t>Организация установившая ЗПУ,</w:t>
            </w:r>
          </w:p>
        </w:tc>
      </w:tr>
      <w:tr w:rsidR="00EF0AA6" w:rsidRPr="00EF0AA6" w14:paraId="30D9ADEE" w14:textId="77777777" w:rsidTr="00E7028B">
        <w:trPr>
          <w:trHeight w:val="4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9E682" w14:textId="77777777" w:rsidR="00EF0AA6" w:rsidRPr="00EF0AA6" w:rsidRDefault="00EF0AA6" w:rsidP="00E7028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D010A" w14:textId="77777777" w:rsidR="00EF0AA6" w:rsidRPr="00EF0AA6" w:rsidRDefault="00EF0AA6" w:rsidP="00E7028B">
            <w:pPr>
              <w:spacing w:line="0" w:lineRule="atLeast"/>
              <w:jc w:val="center"/>
              <w:rPr>
                <w:rFonts w:eastAsia="Arial"/>
                <w:sz w:val="8"/>
              </w:rPr>
            </w:pPr>
            <w:r w:rsidRPr="00EF0AA6">
              <w:rPr>
                <w:rFonts w:eastAsia="Arial"/>
                <w:sz w:val="8"/>
              </w:rPr>
              <w:t>баллона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DA132" w14:textId="77777777" w:rsidR="00EF0AA6" w:rsidRPr="00EF0AA6" w:rsidRDefault="00EF0AA6" w:rsidP="00E7028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DB65C" w14:textId="77777777" w:rsidR="00EF0AA6" w:rsidRPr="00EF0AA6" w:rsidRDefault="00EF0AA6" w:rsidP="00E7028B">
            <w:pPr>
              <w:spacing w:line="0" w:lineRule="atLeast"/>
              <w:jc w:val="center"/>
              <w:rPr>
                <w:rFonts w:eastAsia="Arial"/>
                <w:sz w:val="8"/>
              </w:rPr>
            </w:pPr>
            <w:r w:rsidRPr="00EF0AA6">
              <w:rPr>
                <w:rFonts w:eastAsia="Arial"/>
                <w:sz w:val="8"/>
              </w:rPr>
              <w:t>клеймо, ФИО, подпись</w:t>
            </w:r>
          </w:p>
        </w:tc>
      </w:tr>
      <w:tr w:rsidR="00EF0AA6" w:rsidRPr="00EF0AA6" w14:paraId="685BA62B" w14:textId="77777777" w:rsidTr="00E7028B">
        <w:trPr>
          <w:trHeight w:val="4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25A61" w14:textId="77777777" w:rsidR="00EF0AA6" w:rsidRPr="00EF0AA6" w:rsidRDefault="00EF0AA6" w:rsidP="00E7028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209B0" w14:textId="77777777" w:rsidR="00EF0AA6" w:rsidRPr="00EF0AA6" w:rsidRDefault="00EF0AA6" w:rsidP="00E7028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A8599" w14:textId="77777777" w:rsidR="00EF0AA6" w:rsidRPr="00EF0AA6" w:rsidRDefault="00EF0AA6" w:rsidP="00E7028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3FE33" w14:textId="77777777" w:rsidR="00EF0AA6" w:rsidRPr="00EF0AA6" w:rsidRDefault="00EF0AA6" w:rsidP="00E7028B">
            <w:pPr>
              <w:spacing w:line="0" w:lineRule="atLeast"/>
              <w:rPr>
                <w:rFonts w:eastAsia="Times New Roman"/>
                <w:sz w:val="4"/>
              </w:rPr>
            </w:pPr>
          </w:p>
        </w:tc>
      </w:tr>
      <w:tr w:rsidR="00EF0AA6" w:rsidRPr="00EF0AA6" w14:paraId="2FF2A2FC" w14:textId="77777777" w:rsidTr="00E7028B">
        <w:trPr>
          <w:trHeight w:val="2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2AFF1" w14:textId="77777777" w:rsidR="00EF0AA6" w:rsidRPr="00EF0AA6" w:rsidRDefault="00EF0AA6" w:rsidP="00E7028B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485BF" w14:textId="77777777" w:rsidR="00EF0AA6" w:rsidRPr="00EF0AA6" w:rsidRDefault="00EF0AA6" w:rsidP="00E7028B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BB805" w14:textId="77777777" w:rsidR="00EF0AA6" w:rsidRPr="00EF0AA6" w:rsidRDefault="00EF0AA6" w:rsidP="00E7028B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F642C" w14:textId="77777777" w:rsidR="00EF0AA6" w:rsidRPr="00EF0AA6" w:rsidRDefault="00EF0AA6" w:rsidP="00E7028B">
            <w:pPr>
              <w:spacing w:line="0" w:lineRule="atLeast"/>
              <w:rPr>
                <w:rFonts w:eastAsia="Times New Roman"/>
                <w:sz w:val="2"/>
              </w:rPr>
            </w:pPr>
          </w:p>
        </w:tc>
      </w:tr>
      <w:tr w:rsidR="00EF0AA6" w:rsidRPr="00EF0AA6" w14:paraId="110E85DA" w14:textId="77777777" w:rsidTr="00E7028B">
        <w:trPr>
          <w:trHeight w:val="15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35D77" w14:textId="77777777" w:rsidR="00EF0AA6" w:rsidRPr="00EF0AA6" w:rsidRDefault="00EF0AA6" w:rsidP="00E7028B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54F63" w14:textId="77777777" w:rsidR="00EF0AA6" w:rsidRPr="00EF0AA6" w:rsidRDefault="00EF0AA6" w:rsidP="00E7028B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3426F" w14:textId="77777777" w:rsidR="00EF0AA6" w:rsidRPr="00EF0AA6" w:rsidRDefault="00EF0AA6" w:rsidP="00E7028B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88260" w14:textId="77777777" w:rsidR="00EF0AA6" w:rsidRPr="00EF0AA6" w:rsidRDefault="00EF0AA6" w:rsidP="00E7028B">
            <w:pPr>
              <w:spacing w:line="0" w:lineRule="atLeast"/>
              <w:rPr>
                <w:rFonts w:eastAsia="Times New Roman"/>
                <w:sz w:val="13"/>
              </w:rPr>
            </w:pPr>
          </w:p>
        </w:tc>
      </w:tr>
    </w:tbl>
    <w:p w14:paraId="7531C207" w14:textId="77777777" w:rsidR="00EF0AA6" w:rsidRPr="00EF0AA6" w:rsidRDefault="00EF0AA6" w:rsidP="00EF0AA6">
      <w:pPr>
        <w:spacing w:line="100" w:lineRule="exact"/>
        <w:jc w:val="both"/>
        <w:rPr>
          <w:sz w:val="10"/>
          <w:szCs w:val="10"/>
        </w:rPr>
      </w:pPr>
      <w:r w:rsidRPr="00EF0AA6">
        <w:rPr>
          <w:sz w:val="10"/>
          <w:szCs w:val="10"/>
        </w:rPr>
        <w:t>*Использование и установка ЗПУ на балл</w:t>
      </w:r>
      <w:r>
        <w:rPr>
          <w:sz w:val="10"/>
          <w:szCs w:val="10"/>
        </w:rPr>
        <w:t>оне допускается только при нали</w:t>
      </w:r>
      <w:r w:rsidRPr="00EF0AA6">
        <w:rPr>
          <w:sz w:val="10"/>
          <w:szCs w:val="10"/>
        </w:rPr>
        <w:t>чии сертификата или декларации в соответствии с законодательством РФ.</w:t>
      </w:r>
    </w:p>
    <w:p w14:paraId="10ED6B79" w14:textId="77777777" w:rsidR="00EF0AA6" w:rsidRPr="00EF0AA6" w:rsidRDefault="00EF0AA6" w:rsidP="00EF0AA6">
      <w:pPr>
        <w:spacing w:line="100" w:lineRule="exact"/>
        <w:jc w:val="both"/>
        <w:rPr>
          <w:sz w:val="10"/>
          <w:szCs w:val="10"/>
        </w:rPr>
      </w:pPr>
    </w:p>
    <w:p w14:paraId="7F40CE34" w14:textId="77777777" w:rsidR="005A49A5" w:rsidRPr="00EF0AA6" w:rsidRDefault="00EF0AA6" w:rsidP="0000695E">
      <w:pPr>
        <w:spacing w:line="120" w:lineRule="exact"/>
        <w:jc w:val="both"/>
        <w:rPr>
          <w:sz w:val="10"/>
          <w:szCs w:val="10"/>
        </w:rPr>
      </w:pPr>
      <w:r w:rsidRPr="00EF0AA6">
        <w:rPr>
          <w:sz w:val="10"/>
          <w:szCs w:val="10"/>
        </w:rPr>
        <w:t>Учет количества заправок и установок ЗПУ</w:t>
      </w:r>
      <w:r>
        <w:rPr>
          <w:sz w:val="10"/>
          <w:szCs w:val="10"/>
        </w:rPr>
        <w:t xml:space="preserve"> баллона ведётся эксплуа</w:t>
      </w:r>
      <w:r w:rsidRPr="00EF0AA6">
        <w:rPr>
          <w:sz w:val="10"/>
          <w:szCs w:val="10"/>
        </w:rPr>
        <w:t>тирующей организацией и запол</w:t>
      </w:r>
      <w:r>
        <w:rPr>
          <w:sz w:val="10"/>
          <w:szCs w:val="10"/>
        </w:rPr>
        <w:t>няется организациями имеющие со</w:t>
      </w:r>
      <w:r w:rsidRPr="00EF0AA6">
        <w:rPr>
          <w:sz w:val="10"/>
          <w:szCs w:val="10"/>
        </w:rPr>
        <w:t xml:space="preserve">ответственные полномочия с действующим законодательством РФ. Баллон изготовлен в полном соответствии с ТР ТС 032/2013 и </w:t>
      </w:r>
      <w:r w:rsidR="00963948">
        <w:rPr>
          <w:sz w:val="10"/>
          <w:szCs w:val="10"/>
        </w:rPr>
        <w:t xml:space="preserve">ТУ 25.29.12.190 – 022 – 61192961 – 2017 </w:t>
      </w:r>
      <w:r w:rsidRPr="00EF0AA6">
        <w:rPr>
          <w:sz w:val="10"/>
          <w:szCs w:val="10"/>
        </w:rPr>
        <w:t>Баллон признан годным для хранения, транспортирования и использования сжатых газов.</w:t>
      </w:r>
    </w:p>
    <w:p w14:paraId="7433AB81" w14:textId="77777777" w:rsidR="005A49A5" w:rsidRDefault="00B26AE5" w:rsidP="0000695E">
      <w:pPr>
        <w:spacing w:line="120" w:lineRule="exact"/>
        <w:jc w:val="both"/>
        <w:rPr>
          <w:sz w:val="10"/>
          <w:szCs w:val="10"/>
        </w:rPr>
      </w:pPr>
      <w:r>
        <w:rPr>
          <w:sz w:val="10"/>
          <w:szCs w:val="10"/>
        </w:rPr>
        <w:br/>
      </w:r>
    </w:p>
    <w:p w14:paraId="7D477590" w14:textId="77777777" w:rsidR="00127574" w:rsidRDefault="00127574" w:rsidP="0000695E">
      <w:pPr>
        <w:spacing w:line="120" w:lineRule="exact"/>
        <w:jc w:val="both"/>
        <w:rPr>
          <w:sz w:val="10"/>
          <w:szCs w:val="10"/>
        </w:rPr>
      </w:pPr>
    </w:p>
    <w:p w14:paraId="3975FF56" w14:textId="77777777" w:rsidR="00127574" w:rsidRDefault="00127574" w:rsidP="0000695E">
      <w:pPr>
        <w:spacing w:line="120" w:lineRule="exact"/>
        <w:jc w:val="both"/>
        <w:rPr>
          <w:sz w:val="10"/>
          <w:szCs w:val="10"/>
        </w:rPr>
      </w:pPr>
    </w:p>
    <w:p w14:paraId="7ED160FA" w14:textId="77777777" w:rsidR="00E7028B" w:rsidRPr="00B26AE5" w:rsidRDefault="00E7028B" w:rsidP="0000695E">
      <w:pPr>
        <w:spacing w:line="120" w:lineRule="exact"/>
        <w:jc w:val="center"/>
        <w:rPr>
          <w:b/>
          <w:sz w:val="10"/>
          <w:szCs w:val="10"/>
        </w:rPr>
      </w:pPr>
      <w:r w:rsidRPr="00B26AE5">
        <w:rPr>
          <w:b/>
          <w:sz w:val="10"/>
          <w:szCs w:val="10"/>
        </w:rPr>
        <w:t>7. Комплектность поставки*</w:t>
      </w:r>
    </w:p>
    <w:p w14:paraId="418255C0" w14:textId="77777777" w:rsidR="00E7028B" w:rsidRPr="00E7028B" w:rsidRDefault="00E7028B" w:rsidP="0000695E">
      <w:pPr>
        <w:spacing w:line="120" w:lineRule="exact"/>
        <w:jc w:val="both"/>
        <w:rPr>
          <w:sz w:val="10"/>
          <w:szCs w:val="10"/>
        </w:rPr>
      </w:pPr>
      <w:r>
        <w:rPr>
          <w:sz w:val="10"/>
          <w:szCs w:val="10"/>
        </w:rPr>
        <w:t>1. Баллон - 1 шт;</w:t>
      </w:r>
    </w:p>
    <w:p w14:paraId="40207533" w14:textId="77777777" w:rsidR="00E7028B" w:rsidRDefault="00E7028B" w:rsidP="0000695E">
      <w:pPr>
        <w:spacing w:line="120" w:lineRule="exact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2. </w:t>
      </w:r>
      <w:r w:rsidRPr="00E7028B">
        <w:rPr>
          <w:sz w:val="10"/>
          <w:szCs w:val="10"/>
        </w:rPr>
        <w:t>ЗПУ при</w:t>
      </w:r>
      <w:r>
        <w:rPr>
          <w:sz w:val="10"/>
          <w:szCs w:val="10"/>
        </w:rPr>
        <w:t xml:space="preserve"> установке производителем- 1 шт;</w:t>
      </w:r>
    </w:p>
    <w:p w14:paraId="383D0630" w14:textId="77777777" w:rsidR="00E7028B" w:rsidRDefault="00E7028B" w:rsidP="0000695E">
      <w:pPr>
        <w:spacing w:line="120" w:lineRule="exact"/>
        <w:jc w:val="both"/>
        <w:rPr>
          <w:sz w:val="10"/>
          <w:szCs w:val="10"/>
        </w:rPr>
      </w:pPr>
      <w:r>
        <w:rPr>
          <w:sz w:val="10"/>
          <w:szCs w:val="10"/>
        </w:rPr>
        <w:t>а) паспорт оборудования - 1 шт;</w:t>
      </w:r>
    </w:p>
    <w:p w14:paraId="18231F0E" w14:textId="77777777" w:rsidR="00E7028B" w:rsidRPr="00E7028B" w:rsidRDefault="00E7028B" w:rsidP="0000695E">
      <w:pPr>
        <w:spacing w:line="120" w:lineRule="exact"/>
        <w:jc w:val="both"/>
        <w:rPr>
          <w:sz w:val="10"/>
          <w:szCs w:val="10"/>
        </w:rPr>
      </w:pPr>
      <w:r w:rsidRPr="00E7028B">
        <w:rPr>
          <w:sz w:val="10"/>
          <w:szCs w:val="10"/>
        </w:rPr>
        <w:t>б) копия обоснования безопасности- 1 шт</w:t>
      </w:r>
      <w:r>
        <w:rPr>
          <w:sz w:val="10"/>
          <w:szCs w:val="10"/>
        </w:rPr>
        <w:t xml:space="preserve"> **;</w:t>
      </w:r>
    </w:p>
    <w:p w14:paraId="166B17BB" w14:textId="77777777" w:rsidR="00E7028B" w:rsidRDefault="00E7028B" w:rsidP="0000695E">
      <w:pPr>
        <w:spacing w:line="120" w:lineRule="exact"/>
        <w:jc w:val="both"/>
        <w:rPr>
          <w:sz w:val="10"/>
          <w:szCs w:val="10"/>
        </w:rPr>
      </w:pPr>
      <w:r>
        <w:rPr>
          <w:sz w:val="10"/>
          <w:szCs w:val="10"/>
        </w:rPr>
        <w:t>в) чертеж общего вида - 1 шт;</w:t>
      </w:r>
    </w:p>
    <w:p w14:paraId="257A2AE4" w14:textId="77777777" w:rsidR="00E7028B" w:rsidRPr="00E7028B" w:rsidRDefault="00E7028B" w:rsidP="0000695E">
      <w:pPr>
        <w:spacing w:line="120" w:lineRule="exact"/>
        <w:jc w:val="both"/>
        <w:rPr>
          <w:sz w:val="10"/>
          <w:szCs w:val="10"/>
        </w:rPr>
      </w:pPr>
      <w:r w:rsidRPr="00E7028B">
        <w:rPr>
          <w:sz w:val="10"/>
          <w:szCs w:val="10"/>
        </w:rPr>
        <w:t>г) паспорта предохранительных устройств (при их наличии в соответствии с проектной документацией) - 1 шт</w:t>
      </w:r>
      <w:r>
        <w:rPr>
          <w:sz w:val="10"/>
          <w:szCs w:val="10"/>
        </w:rPr>
        <w:t>;</w:t>
      </w:r>
    </w:p>
    <w:p w14:paraId="5ACC2B04" w14:textId="77777777" w:rsidR="00E7028B" w:rsidRDefault="00E7028B" w:rsidP="0000695E">
      <w:pPr>
        <w:spacing w:line="120" w:lineRule="exact"/>
        <w:jc w:val="both"/>
        <w:rPr>
          <w:sz w:val="10"/>
          <w:szCs w:val="10"/>
        </w:rPr>
      </w:pPr>
      <w:r w:rsidRPr="00E7028B">
        <w:rPr>
          <w:sz w:val="10"/>
          <w:szCs w:val="10"/>
        </w:rPr>
        <w:t xml:space="preserve">д) расчет пропускной способности предохранительных устройств (при их наличии в соответствии с проектной документацией); </w:t>
      </w:r>
    </w:p>
    <w:p w14:paraId="659B2F83" w14:textId="77777777" w:rsidR="00E7028B" w:rsidRDefault="00E7028B" w:rsidP="0000695E">
      <w:pPr>
        <w:spacing w:line="120" w:lineRule="exact"/>
        <w:jc w:val="both"/>
        <w:rPr>
          <w:sz w:val="10"/>
          <w:szCs w:val="10"/>
        </w:rPr>
      </w:pPr>
      <w:r w:rsidRPr="00E7028B">
        <w:rPr>
          <w:sz w:val="10"/>
          <w:szCs w:val="10"/>
        </w:rPr>
        <w:t>е) расчет на прочность оборудования -1 шт</w:t>
      </w:r>
      <w:r>
        <w:rPr>
          <w:sz w:val="10"/>
          <w:szCs w:val="10"/>
        </w:rPr>
        <w:t xml:space="preserve"> **;</w:t>
      </w:r>
    </w:p>
    <w:p w14:paraId="0D7AA67C" w14:textId="77777777" w:rsidR="00E7028B" w:rsidRPr="00E7028B" w:rsidRDefault="00E7028B" w:rsidP="0000695E">
      <w:pPr>
        <w:spacing w:line="120" w:lineRule="exact"/>
        <w:jc w:val="both"/>
        <w:rPr>
          <w:sz w:val="10"/>
          <w:szCs w:val="10"/>
        </w:rPr>
      </w:pPr>
      <w:r w:rsidRPr="00E7028B">
        <w:rPr>
          <w:sz w:val="10"/>
          <w:szCs w:val="10"/>
        </w:rPr>
        <w:t>ж) руководство (инструкция) по эксплуатации -1 шт</w:t>
      </w:r>
      <w:r>
        <w:rPr>
          <w:sz w:val="10"/>
          <w:szCs w:val="10"/>
        </w:rPr>
        <w:t>;</w:t>
      </w:r>
    </w:p>
    <w:p w14:paraId="35519A1F" w14:textId="77777777" w:rsidR="00E7028B" w:rsidRDefault="009C7FA7" w:rsidP="0000695E">
      <w:pPr>
        <w:spacing w:line="120" w:lineRule="exact"/>
        <w:jc w:val="both"/>
        <w:rPr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69504" behindDoc="0" locked="0" layoutInCell="1" allowOverlap="1" wp14:anchorId="56700DFE" wp14:editId="23D5BEB0">
            <wp:simplePos x="0" y="0"/>
            <wp:positionH relativeFrom="column">
              <wp:align>right</wp:align>
            </wp:positionH>
            <wp:positionV relativeFrom="paragraph">
              <wp:posOffset>37465</wp:posOffset>
            </wp:positionV>
            <wp:extent cx="474980" cy="474980"/>
            <wp:effectExtent l="0" t="0" r="1270" b="127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qr-code обоснование безопасности и прочностные расчеты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28B" w:rsidRPr="00E7028B">
        <w:rPr>
          <w:sz w:val="10"/>
          <w:szCs w:val="10"/>
        </w:rPr>
        <w:t>з) чертежи, схемы, расчеты и другая д</w:t>
      </w:r>
      <w:r w:rsidR="00E7028B">
        <w:rPr>
          <w:sz w:val="10"/>
          <w:szCs w:val="10"/>
        </w:rPr>
        <w:t>окументация в соответствии с до</w:t>
      </w:r>
      <w:r w:rsidR="00E7028B" w:rsidRPr="00E7028B">
        <w:rPr>
          <w:sz w:val="10"/>
          <w:szCs w:val="10"/>
        </w:rPr>
        <w:t>говором поставки (контракта) - 1 шт</w:t>
      </w:r>
      <w:r w:rsidR="00E7028B">
        <w:rPr>
          <w:sz w:val="10"/>
          <w:szCs w:val="10"/>
        </w:rPr>
        <w:t>;</w:t>
      </w:r>
    </w:p>
    <w:p w14:paraId="16925E26" w14:textId="77777777" w:rsidR="005A49A5" w:rsidRDefault="00E7028B" w:rsidP="0000695E">
      <w:pPr>
        <w:spacing w:line="120" w:lineRule="exact"/>
        <w:jc w:val="both"/>
        <w:rPr>
          <w:sz w:val="10"/>
          <w:szCs w:val="10"/>
        </w:rPr>
      </w:pPr>
      <w:r w:rsidRPr="00E7028B">
        <w:rPr>
          <w:sz w:val="10"/>
          <w:szCs w:val="10"/>
        </w:rPr>
        <w:t>* Комплектность поставки оговариваетс</w:t>
      </w:r>
      <w:r w:rsidR="00A16A9C">
        <w:rPr>
          <w:sz w:val="10"/>
          <w:szCs w:val="10"/>
        </w:rPr>
        <w:t>я договором поставки (по умолча</w:t>
      </w:r>
      <w:r w:rsidRPr="00E7028B">
        <w:rPr>
          <w:sz w:val="10"/>
          <w:szCs w:val="10"/>
        </w:rPr>
        <w:t>нию поставляется паспорт на баллон)</w:t>
      </w:r>
    </w:p>
    <w:p w14:paraId="083284D7" w14:textId="77777777" w:rsidR="005A49A5" w:rsidRPr="00E7028B" w:rsidRDefault="00E7028B" w:rsidP="0000695E">
      <w:pPr>
        <w:spacing w:line="120" w:lineRule="exact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** Данная информация размещена на сайте завода изготовителя </w:t>
      </w:r>
      <w:hyperlink r:id="rId12" w:history="1">
        <w:r w:rsidRPr="006B4FAD">
          <w:rPr>
            <w:rStyle w:val="a6"/>
            <w:sz w:val="10"/>
            <w:szCs w:val="10"/>
          </w:rPr>
          <w:t>http://www.yarpojinvest.ru</w:t>
        </w:r>
      </w:hyperlink>
      <w:r w:rsidRPr="00E7028B">
        <w:rPr>
          <w:sz w:val="10"/>
          <w:szCs w:val="10"/>
        </w:rPr>
        <w:t xml:space="preserve"> в разделе </w:t>
      </w:r>
      <w:r>
        <w:rPr>
          <w:sz w:val="10"/>
          <w:szCs w:val="10"/>
        </w:rPr>
        <w:t xml:space="preserve">Техническая документация. Перейти на указанную страницу можно при помощи </w:t>
      </w:r>
      <w:r>
        <w:rPr>
          <w:sz w:val="10"/>
          <w:szCs w:val="10"/>
          <w:lang w:val="en-US"/>
        </w:rPr>
        <w:t>QR</w:t>
      </w:r>
      <w:r>
        <w:rPr>
          <w:sz w:val="10"/>
          <w:szCs w:val="10"/>
        </w:rPr>
        <w:t xml:space="preserve"> кода.</w:t>
      </w:r>
    </w:p>
    <w:p w14:paraId="151EE5F4" w14:textId="77777777" w:rsidR="005A49A5" w:rsidRDefault="005A49A5" w:rsidP="0000695E">
      <w:pPr>
        <w:spacing w:line="120" w:lineRule="exact"/>
        <w:jc w:val="both"/>
        <w:rPr>
          <w:sz w:val="10"/>
          <w:szCs w:val="10"/>
        </w:rPr>
      </w:pPr>
    </w:p>
    <w:p w14:paraId="5D687DCE" w14:textId="77777777" w:rsidR="00661711" w:rsidRPr="00661711" w:rsidRDefault="00661711" w:rsidP="0000695E">
      <w:pPr>
        <w:spacing w:line="120" w:lineRule="exact"/>
        <w:jc w:val="center"/>
        <w:rPr>
          <w:b/>
          <w:sz w:val="10"/>
          <w:szCs w:val="10"/>
        </w:rPr>
      </w:pPr>
      <w:r w:rsidRPr="00661711">
        <w:rPr>
          <w:b/>
          <w:sz w:val="10"/>
          <w:szCs w:val="10"/>
        </w:rPr>
        <w:t>8.Указания по монтажу или сборке, наладке или регулировке, техническому обслуживанию и ремонту баллонов</w:t>
      </w:r>
    </w:p>
    <w:p w14:paraId="0CAF4292" w14:textId="77777777" w:rsidR="00661711" w:rsidRPr="00661711" w:rsidRDefault="00661711" w:rsidP="0000695E">
      <w:pPr>
        <w:spacing w:line="120" w:lineRule="exact"/>
        <w:jc w:val="both"/>
        <w:rPr>
          <w:sz w:val="10"/>
          <w:szCs w:val="10"/>
        </w:rPr>
      </w:pPr>
      <w:r w:rsidRPr="00661711">
        <w:rPr>
          <w:sz w:val="10"/>
          <w:szCs w:val="10"/>
        </w:rPr>
        <w:t>Резьба горловины баллонов выполняется в соответствии с ГОСТ 9909-81 Tr28, М24х1,5, М30х1,5, М32х1,5, М52х2</w:t>
      </w:r>
      <w:r w:rsidR="00A16A9C">
        <w:rPr>
          <w:sz w:val="10"/>
          <w:szCs w:val="10"/>
        </w:rPr>
        <w:t>. Количество ниток с полным про</w:t>
      </w:r>
      <w:r w:rsidRPr="00661711">
        <w:rPr>
          <w:sz w:val="10"/>
          <w:szCs w:val="10"/>
        </w:rPr>
        <w:t>филем - не менее 5 подряд от торца горловины.</w:t>
      </w:r>
    </w:p>
    <w:p w14:paraId="3A99A2BF" w14:textId="77777777" w:rsidR="00661711" w:rsidRPr="00661711" w:rsidRDefault="00661711" w:rsidP="0000695E">
      <w:pPr>
        <w:spacing w:line="120" w:lineRule="exact"/>
        <w:jc w:val="both"/>
        <w:rPr>
          <w:sz w:val="10"/>
          <w:szCs w:val="10"/>
        </w:rPr>
      </w:pPr>
      <w:r w:rsidRPr="00661711">
        <w:rPr>
          <w:sz w:val="10"/>
          <w:szCs w:val="10"/>
        </w:rPr>
        <w:t>Установка ЗПУ производится с приме</w:t>
      </w:r>
      <w:r w:rsidR="00A16A9C">
        <w:rPr>
          <w:sz w:val="10"/>
          <w:szCs w:val="10"/>
        </w:rPr>
        <w:t>нением уплотнителя или специаль</w:t>
      </w:r>
      <w:r w:rsidRPr="00661711">
        <w:rPr>
          <w:sz w:val="10"/>
          <w:szCs w:val="10"/>
        </w:rPr>
        <w:t>ного герметика. ЗПУ в баллонах для ки</w:t>
      </w:r>
      <w:r w:rsidR="00A16A9C">
        <w:rPr>
          <w:sz w:val="10"/>
          <w:szCs w:val="10"/>
        </w:rPr>
        <w:t>слорода устанавливаются с приме</w:t>
      </w:r>
      <w:r w:rsidRPr="00661711">
        <w:rPr>
          <w:sz w:val="10"/>
          <w:szCs w:val="10"/>
        </w:rPr>
        <w:t>нением уплотняющих материалов, возгорание которых в среде кислорода исключено.</w:t>
      </w:r>
    </w:p>
    <w:p w14:paraId="33054CB5" w14:textId="77777777" w:rsidR="00661711" w:rsidRPr="00661711" w:rsidRDefault="00661711" w:rsidP="0000695E">
      <w:pPr>
        <w:spacing w:line="120" w:lineRule="exact"/>
        <w:jc w:val="both"/>
        <w:rPr>
          <w:sz w:val="10"/>
          <w:szCs w:val="10"/>
        </w:rPr>
      </w:pPr>
      <w:r w:rsidRPr="00661711">
        <w:rPr>
          <w:sz w:val="10"/>
          <w:szCs w:val="10"/>
        </w:rPr>
        <w:t>Эксплуатация баллонов производится в соот</w:t>
      </w:r>
      <w:r w:rsidR="00A16A9C">
        <w:rPr>
          <w:sz w:val="10"/>
          <w:szCs w:val="10"/>
        </w:rPr>
        <w:t>ветствии с Федеральными нор</w:t>
      </w:r>
      <w:r w:rsidRPr="00661711">
        <w:rPr>
          <w:sz w:val="10"/>
          <w:szCs w:val="10"/>
        </w:rPr>
        <w:t>мами и правилами в области промышл</w:t>
      </w:r>
      <w:r w:rsidR="00A16A9C">
        <w:rPr>
          <w:sz w:val="10"/>
          <w:szCs w:val="10"/>
        </w:rPr>
        <w:t>енной безопасности «Правила про</w:t>
      </w:r>
      <w:r w:rsidRPr="00661711">
        <w:rPr>
          <w:sz w:val="10"/>
          <w:szCs w:val="10"/>
        </w:rPr>
        <w:t>мышленной безопасности опасных производственных объектов, на которых используется оборудование, работающее под избыточным давлением».</w:t>
      </w:r>
    </w:p>
    <w:p w14:paraId="6D5C94FE" w14:textId="77777777" w:rsidR="00661711" w:rsidRPr="00661711" w:rsidRDefault="00661711" w:rsidP="0000695E">
      <w:pPr>
        <w:spacing w:line="120" w:lineRule="exact"/>
        <w:jc w:val="both"/>
        <w:rPr>
          <w:sz w:val="10"/>
          <w:szCs w:val="10"/>
        </w:rPr>
      </w:pPr>
      <w:r w:rsidRPr="00661711">
        <w:rPr>
          <w:sz w:val="10"/>
          <w:szCs w:val="10"/>
        </w:rPr>
        <w:t>Техническое освидетельствование б</w:t>
      </w:r>
      <w:r w:rsidR="00A16A9C">
        <w:rPr>
          <w:sz w:val="10"/>
          <w:szCs w:val="10"/>
        </w:rPr>
        <w:t>аллонов проводится специализиро</w:t>
      </w:r>
      <w:r w:rsidRPr="00661711">
        <w:rPr>
          <w:sz w:val="10"/>
          <w:szCs w:val="10"/>
        </w:rPr>
        <w:t>ванными организациями, уполномоче</w:t>
      </w:r>
      <w:r w:rsidR="00A16A9C">
        <w:rPr>
          <w:sz w:val="10"/>
          <w:szCs w:val="10"/>
        </w:rPr>
        <w:t>нными для проведения техническо</w:t>
      </w:r>
      <w:r w:rsidRPr="00661711">
        <w:rPr>
          <w:sz w:val="10"/>
          <w:szCs w:val="10"/>
        </w:rPr>
        <w:t xml:space="preserve">го освидетельствования оборудования, работающего под избыточным давлением, в порядке, установленном нормативными правовыми актами в странах – членах Таможенного Союза </w:t>
      </w:r>
      <w:r w:rsidR="00A16A9C">
        <w:rPr>
          <w:sz w:val="10"/>
          <w:szCs w:val="10"/>
        </w:rPr>
        <w:t>и по Методике технического осви</w:t>
      </w:r>
      <w:r w:rsidRPr="00661711">
        <w:rPr>
          <w:sz w:val="10"/>
          <w:szCs w:val="10"/>
        </w:rPr>
        <w:t>детельствования для стальных баллонов.</w:t>
      </w:r>
    </w:p>
    <w:p w14:paraId="13CCBAEE" w14:textId="77777777" w:rsidR="00661711" w:rsidRPr="00661711" w:rsidRDefault="00661711" w:rsidP="0000695E">
      <w:pPr>
        <w:spacing w:line="120" w:lineRule="exact"/>
        <w:jc w:val="both"/>
        <w:rPr>
          <w:sz w:val="10"/>
          <w:szCs w:val="10"/>
        </w:rPr>
      </w:pPr>
      <w:r w:rsidRPr="00661711">
        <w:rPr>
          <w:sz w:val="10"/>
          <w:szCs w:val="10"/>
        </w:rPr>
        <w:t>При техническом освидетельствова</w:t>
      </w:r>
      <w:r w:rsidR="00A16A9C">
        <w:rPr>
          <w:sz w:val="10"/>
          <w:szCs w:val="10"/>
        </w:rPr>
        <w:t>нии основными проведенными испы</w:t>
      </w:r>
      <w:r w:rsidRPr="00661711">
        <w:rPr>
          <w:sz w:val="10"/>
          <w:szCs w:val="10"/>
        </w:rPr>
        <w:t>таниями, которые обеспечивают безопасность баллона при эксплуатации являются:</w:t>
      </w:r>
    </w:p>
    <w:p w14:paraId="302BEA3E" w14:textId="77777777" w:rsidR="00661711" w:rsidRPr="00661711" w:rsidRDefault="00A16A9C" w:rsidP="0000695E">
      <w:pPr>
        <w:spacing w:line="120" w:lineRule="exact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- </w:t>
      </w:r>
      <w:r w:rsidR="00661711" w:rsidRPr="00661711">
        <w:rPr>
          <w:sz w:val="10"/>
          <w:szCs w:val="10"/>
        </w:rPr>
        <w:t>наружный и внутренний осмотр;</w:t>
      </w:r>
    </w:p>
    <w:p w14:paraId="1FC625B1" w14:textId="77777777" w:rsidR="00661711" w:rsidRPr="00661711" w:rsidRDefault="00A16A9C" w:rsidP="0000695E">
      <w:pPr>
        <w:spacing w:line="120" w:lineRule="exact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- </w:t>
      </w:r>
      <w:r w:rsidR="00661711" w:rsidRPr="00661711">
        <w:rPr>
          <w:sz w:val="10"/>
          <w:szCs w:val="10"/>
        </w:rPr>
        <w:t>контроль механических свойств;</w:t>
      </w:r>
    </w:p>
    <w:p w14:paraId="0FA0B0A0" w14:textId="77777777" w:rsidR="00661711" w:rsidRPr="00661711" w:rsidRDefault="00A16A9C" w:rsidP="0000695E">
      <w:pPr>
        <w:spacing w:line="120" w:lineRule="exact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- </w:t>
      </w:r>
      <w:r w:rsidR="00661711" w:rsidRPr="00661711">
        <w:rPr>
          <w:sz w:val="10"/>
          <w:szCs w:val="10"/>
        </w:rPr>
        <w:t>гидравлическое исп</w:t>
      </w:r>
      <w:r w:rsidR="00E01C86">
        <w:rPr>
          <w:sz w:val="10"/>
          <w:szCs w:val="10"/>
        </w:rPr>
        <w:t xml:space="preserve">ытание пробным давлением 2,1 </w:t>
      </w:r>
      <w:r>
        <w:rPr>
          <w:sz w:val="10"/>
          <w:szCs w:val="10"/>
        </w:rPr>
        <w:t>МПа</w:t>
      </w:r>
      <w:r w:rsidR="00661711" w:rsidRPr="00661711">
        <w:rPr>
          <w:sz w:val="10"/>
          <w:szCs w:val="10"/>
        </w:rPr>
        <w:t xml:space="preserve"> для БПОП-1-10; БМПП-2,5;5;7;12; Для БПОП-25; 25(2); 35; 35(2); 25; 25(2); 40; 40(2); 50; 50(2); 70; 70(2); 75; 75(2); 80; 100 гидравлическое испытание пробным давлением 3,2</w:t>
      </w:r>
      <w:r w:rsidR="00E01C86">
        <w:rPr>
          <w:sz w:val="10"/>
          <w:szCs w:val="10"/>
        </w:rPr>
        <w:t xml:space="preserve"> </w:t>
      </w:r>
      <w:r w:rsidR="00661711" w:rsidRPr="00661711">
        <w:rPr>
          <w:sz w:val="10"/>
          <w:szCs w:val="10"/>
        </w:rPr>
        <w:t>Мпа</w:t>
      </w:r>
    </w:p>
    <w:p w14:paraId="22A49BE1" w14:textId="77777777" w:rsidR="00B26AE5" w:rsidRDefault="00B26AE5" w:rsidP="0000695E">
      <w:pPr>
        <w:spacing w:line="120" w:lineRule="exact"/>
        <w:jc w:val="both"/>
        <w:rPr>
          <w:sz w:val="10"/>
          <w:szCs w:val="10"/>
        </w:rPr>
      </w:pPr>
    </w:p>
    <w:p w14:paraId="1FFCD198" w14:textId="77777777" w:rsidR="00B26AE5" w:rsidRDefault="00B26AE5" w:rsidP="0000695E">
      <w:pPr>
        <w:spacing w:line="120" w:lineRule="exact"/>
        <w:jc w:val="both"/>
        <w:rPr>
          <w:sz w:val="10"/>
          <w:szCs w:val="10"/>
        </w:rPr>
      </w:pPr>
    </w:p>
    <w:p w14:paraId="4101794E" w14:textId="77777777" w:rsidR="00661711" w:rsidRPr="00661711" w:rsidRDefault="00A16A9C" w:rsidP="0000695E">
      <w:pPr>
        <w:spacing w:line="120" w:lineRule="exact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- </w:t>
      </w:r>
      <w:r w:rsidR="00661711" w:rsidRPr="00661711">
        <w:rPr>
          <w:sz w:val="10"/>
          <w:szCs w:val="10"/>
        </w:rPr>
        <w:t>пневматическое испытание рабочим давлением;</w:t>
      </w:r>
    </w:p>
    <w:p w14:paraId="70976AF1" w14:textId="77777777" w:rsidR="00A16A9C" w:rsidRPr="00A16A9C" w:rsidRDefault="00A16A9C" w:rsidP="0000695E">
      <w:pPr>
        <w:spacing w:line="120" w:lineRule="exact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- </w:t>
      </w:r>
      <w:r w:rsidR="00661711" w:rsidRPr="00661711">
        <w:rPr>
          <w:sz w:val="10"/>
          <w:szCs w:val="10"/>
        </w:rPr>
        <w:t>контроль требований на диаметр, длины,</w:t>
      </w:r>
      <w:r>
        <w:rPr>
          <w:sz w:val="10"/>
          <w:szCs w:val="10"/>
        </w:rPr>
        <w:t xml:space="preserve"> толщину стенки, овальность, от</w:t>
      </w:r>
      <w:r w:rsidR="00661711" w:rsidRPr="00661711">
        <w:rPr>
          <w:sz w:val="10"/>
          <w:szCs w:val="10"/>
        </w:rPr>
        <w:t>клонения от прямолинейности, плоскостности торцевой части, смещения кромок в сварных швах, размер поверхностных несовершенств; Освидетельствование (испытание) бал</w:t>
      </w:r>
      <w:r>
        <w:rPr>
          <w:sz w:val="10"/>
          <w:szCs w:val="10"/>
        </w:rPr>
        <w:t>лонов проводят организации-изго</w:t>
      </w:r>
      <w:r w:rsidR="00661711" w:rsidRPr="00661711">
        <w:rPr>
          <w:sz w:val="10"/>
          <w:szCs w:val="10"/>
        </w:rPr>
        <w:t>товители, а также уполномоченные в у</w:t>
      </w:r>
      <w:r>
        <w:rPr>
          <w:sz w:val="10"/>
          <w:szCs w:val="10"/>
        </w:rPr>
        <w:t>становленном порядке специализи</w:t>
      </w:r>
      <w:r w:rsidRPr="00A16A9C">
        <w:rPr>
          <w:sz w:val="10"/>
          <w:szCs w:val="10"/>
        </w:rPr>
        <w:t>рованные организации, имеющие напол</w:t>
      </w:r>
      <w:r>
        <w:rPr>
          <w:sz w:val="10"/>
          <w:szCs w:val="10"/>
        </w:rPr>
        <w:t>нительные станции (пункты напол</w:t>
      </w:r>
      <w:r w:rsidRPr="00A16A9C">
        <w:rPr>
          <w:sz w:val="10"/>
          <w:szCs w:val="10"/>
        </w:rPr>
        <w:t>нения) и (или) испытательные пункты (пункты проверки) при наличие у них: а) производственных помещений, а такж</w:t>
      </w:r>
      <w:r>
        <w:rPr>
          <w:sz w:val="10"/>
          <w:szCs w:val="10"/>
        </w:rPr>
        <w:t>е технических средств, обеспечи</w:t>
      </w:r>
      <w:r w:rsidRPr="00A16A9C">
        <w:rPr>
          <w:sz w:val="10"/>
          <w:szCs w:val="10"/>
        </w:rPr>
        <w:t>вающих возможность проведения освидетельствования баллонов; б) назначенных приказом лиц, ответств</w:t>
      </w:r>
      <w:r>
        <w:rPr>
          <w:sz w:val="10"/>
          <w:szCs w:val="10"/>
        </w:rPr>
        <w:t>енных за проведение освидетель</w:t>
      </w:r>
      <w:r w:rsidRPr="00A16A9C">
        <w:rPr>
          <w:sz w:val="10"/>
          <w:szCs w:val="10"/>
        </w:rPr>
        <w:t>ствования, из числа специалистов, аттес</w:t>
      </w:r>
      <w:r>
        <w:rPr>
          <w:sz w:val="10"/>
          <w:szCs w:val="10"/>
        </w:rPr>
        <w:t>тованных в установленном поряд</w:t>
      </w:r>
      <w:r w:rsidRPr="00A16A9C">
        <w:rPr>
          <w:sz w:val="10"/>
          <w:szCs w:val="10"/>
        </w:rPr>
        <w:t>ке, и рабочих соответствующей квалификации; в) клейма с индивидуальным шифром;</w:t>
      </w:r>
    </w:p>
    <w:p w14:paraId="7BEE95EF" w14:textId="77777777" w:rsidR="008E38F7" w:rsidRDefault="00A16A9C" w:rsidP="0000695E">
      <w:pPr>
        <w:spacing w:line="120" w:lineRule="exact"/>
        <w:jc w:val="both"/>
        <w:rPr>
          <w:sz w:val="10"/>
          <w:szCs w:val="10"/>
        </w:rPr>
      </w:pPr>
      <w:r w:rsidRPr="00A16A9C">
        <w:rPr>
          <w:sz w:val="10"/>
          <w:szCs w:val="10"/>
        </w:rPr>
        <w:t>г) производственной инструкции по</w:t>
      </w:r>
      <w:r>
        <w:rPr>
          <w:sz w:val="10"/>
          <w:szCs w:val="10"/>
        </w:rPr>
        <w:t xml:space="preserve"> проведению технического освиде</w:t>
      </w:r>
      <w:r w:rsidRPr="00A16A9C">
        <w:rPr>
          <w:sz w:val="10"/>
          <w:szCs w:val="10"/>
        </w:rPr>
        <w:t>тельствования баллонов, устанавл</w:t>
      </w:r>
      <w:r>
        <w:rPr>
          <w:sz w:val="10"/>
          <w:szCs w:val="10"/>
        </w:rPr>
        <w:t>ивающей объем и порядок проведе</w:t>
      </w:r>
      <w:r w:rsidRPr="00A16A9C">
        <w:rPr>
          <w:sz w:val="10"/>
          <w:szCs w:val="10"/>
        </w:rPr>
        <w:t>ния работ, составленной на основании методик разработчика проекта и (или) изготовителя конкретного типа баллонов. Баллоны без шильдов и клеймения, содержащих обязательные сведения, или с табличками или клеймением, содержащими обязател</w:t>
      </w:r>
      <w:r>
        <w:rPr>
          <w:sz w:val="10"/>
          <w:szCs w:val="10"/>
        </w:rPr>
        <w:t>ьные данные, которые неразборчи</w:t>
      </w:r>
      <w:r w:rsidRPr="00A16A9C">
        <w:rPr>
          <w:sz w:val="10"/>
          <w:szCs w:val="10"/>
        </w:rPr>
        <w:t>вы, должны быть в любом случае выведены из эксплуатации. Если баллон идентифицирован по изготовителю и серийному номеру, то это позволяет продолжать эксплуатацию баллона.</w:t>
      </w:r>
    </w:p>
    <w:p w14:paraId="0AFAF1BB" w14:textId="77777777" w:rsidR="00A16A9C" w:rsidRPr="00A16A9C" w:rsidRDefault="00A16A9C" w:rsidP="0000695E">
      <w:pPr>
        <w:spacing w:line="120" w:lineRule="exact"/>
        <w:jc w:val="center"/>
        <w:rPr>
          <w:b/>
          <w:sz w:val="10"/>
          <w:szCs w:val="10"/>
        </w:rPr>
      </w:pPr>
      <w:r w:rsidRPr="00A16A9C">
        <w:rPr>
          <w:b/>
          <w:sz w:val="10"/>
          <w:szCs w:val="10"/>
        </w:rPr>
        <w:t>ЗАПРЕЩАЕТСЯ проводить освидетельствование организациям, у которых нет оборудования соответствующего правилам и стандартам, действующим в РФ и в странах – членах Таможенного союза.</w:t>
      </w:r>
    </w:p>
    <w:p w14:paraId="581848CE" w14:textId="77777777" w:rsidR="00A16A9C" w:rsidRPr="00A16A9C" w:rsidRDefault="00A16A9C" w:rsidP="0000695E">
      <w:pPr>
        <w:spacing w:line="120" w:lineRule="exact"/>
        <w:jc w:val="both"/>
        <w:rPr>
          <w:sz w:val="10"/>
          <w:szCs w:val="10"/>
        </w:rPr>
      </w:pPr>
    </w:p>
    <w:p w14:paraId="36ADF7AE" w14:textId="77777777" w:rsidR="00A16A9C" w:rsidRPr="00A16A9C" w:rsidRDefault="00A16A9C" w:rsidP="0000695E">
      <w:pPr>
        <w:spacing w:line="120" w:lineRule="exact"/>
        <w:jc w:val="center"/>
        <w:rPr>
          <w:b/>
          <w:sz w:val="10"/>
          <w:szCs w:val="10"/>
        </w:rPr>
      </w:pPr>
      <w:r w:rsidRPr="00A16A9C">
        <w:rPr>
          <w:b/>
          <w:sz w:val="10"/>
          <w:szCs w:val="10"/>
        </w:rPr>
        <w:t>9.Указания по использованию баллонов и меры по обеспечению безопасности, которые необходимо соблюдать при эксплуатации баллонов (включая ввод в эксплуатацию, применение по назначению, техническое обслуживание, все виды ремонта, периодическое диагностирование, испытания, транспортирование, упаковку, консервацию и условия хранения)</w:t>
      </w:r>
    </w:p>
    <w:p w14:paraId="4B0396D1" w14:textId="77777777" w:rsidR="00A16A9C" w:rsidRPr="00A16A9C" w:rsidRDefault="00A16A9C" w:rsidP="0000695E">
      <w:pPr>
        <w:spacing w:line="120" w:lineRule="exact"/>
        <w:jc w:val="both"/>
        <w:rPr>
          <w:sz w:val="10"/>
          <w:szCs w:val="10"/>
        </w:rPr>
      </w:pPr>
      <w:r w:rsidRPr="00A16A9C">
        <w:rPr>
          <w:sz w:val="10"/>
          <w:szCs w:val="10"/>
        </w:rPr>
        <w:t xml:space="preserve">Эксплуатация баллонов для газов должна осуществляться в соответствии с действующими правилами в странах – </w:t>
      </w:r>
      <w:r>
        <w:rPr>
          <w:sz w:val="10"/>
          <w:szCs w:val="10"/>
        </w:rPr>
        <w:t>членах Таможенного союза паспор</w:t>
      </w:r>
      <w:r w:rsidRPr="00A16A9C">
        <w:rPr>
          <w:sz w:val="10"/>
          <w:szCs w:val="10"/>
        </w:rPr>
        <w:t>том, Руководством по эксплуатации и для РФ - с Федеральными нормами и правилами в области промышленно</w:t>
      </w:r>
      <w:r>
        <w:rPr>
          <w:sz w:val="10"/>
          <w:szCs w:val="10"/>
        </w:rPr>
        <w:t>й безопасности «Правила промышл</w:t>
      </w:r>
      <w:r w:rsidRPr="00A16A9C">
        <w:rPr>
          <w:sz w:val="10"/>
          <w:szCs w:val="10"/>
        </w:rPr>
        <w:t>енной безопасности опасных производственных объектов, на которых используется оборудование, работающее под избыточным давлением», за-регистрированными Минюстом РФ 19 мая 2014 года рег. № 32326.</w:t>
      </w:r>
    </w:p>
    <w:p w14:paraId="63BDAA23" w14:textId="77777777" w:rsidR="00A16A9C" w:rsidRPr="00A16A9C" w:rsidRDefault="00A16A9C" w:rsidP="0000695E">
      <w:pPr>
        <w:spacing w:line="120" w:lineRule="exact"/>
        <w:jc w:val="both"/>
        <w:rPr>
          <w:sz w:val="10"/>
          <w:szCs w:val="10"/>
        </w:rPr>
      </w:pPr>
      <w:r w:rsidRPr="00A16A9C">
        <w:rPr>
          <w:sz w:val="10"/>
          <w:szCs w:val="10"/>
        </w:rPr>
        <w:t>Обслуживающий персонал владельца (организации) баллона должен быть иметь необходимый навык и комп</w:t>
      </w:r>
      <w:r>
        <w:rPr>
          <w:sz w:val="10"/>
          <w:szCs w:val="10"/>
        </w:rPr>
        <w:t>етенцию (аттестацию) при эксплу</w:t>
      </w:r>
      <w:r w:rsidRPr="00A16A9C">
        <w:rPr>
          <w:sz w:val="10"/>
          <w:szCs w:val="10"/>
        </w:rPr>
        <w:t>атации и монтаже в соответствии с действующими правилами в странах</w:t>
      </w:r>
    </w:p>
    <w:p w14:paraId="7E34F53A" w14:textId="77777777" w:rsidR="00A16A9C" w:rsidRPr="00A16A9C" w:rsidRDefault="00A16A9C" w:rsidP="0000695E">
      <w:pPr>
        <w:spacing w:line="120" w:lineRule="exact"/>
        <w:jc w:val="both"/>
        <w:rPr>
          <w:sz w:val="10"/>
          <w:szCs w:val="10"/>
        </w:rPr>
      </w:pPr>
      <w:r w:rsidRPr="00A16A9C">
        <w:rPr>
          <w:sz w:val="10"/>
          <w:szCs w:val="10"/>
        </w:rPr>
        <w:t>– членах Таможенного союза.</w:t>
      </w:r>
    </w:p>
    <w:p w14:paraId="50B09D38" w14:textId="77777777" w:rsidR="00A16A9C" w:rsidRPr="00A16A9C" w:rsidRDefault="00A16A9C" w:rsidP="0000695E">
      <w:pPr>
        <w:spacing w:line="120" w:lineRule="exact"/>
        <w:jc w:val="both"/>
        <w:rPr>
          <w:sz w:val="10"/>
          <w:szCs w:val="10"/>
        </w:rPr>
      </w:pPr>
      <w:r w:rsidRPr="00A16A9C">
        <w:rPr>
          <w:sz w:val="10"/>
          <w:szCs w:val="10"/>
        </w:rPr>
        <w:lastRenderedPageBreak/>
        <w:t xml:space="preserve">Баллоны предназначены для транспортировки, хранения и использования сжатых, сжиженных или растворенных </w:t>
      </w:r>
      <w:r>
        <w:rPr>
          <w:sz w:val="10"/>
          <w:szCs w:val="10"/>
        </w:rPr>
        <w:t>под давлением газов, к ним отно</w:t>
      </w:r>
      <w:r w:rsidRPr="00A16A9C">
        <w:rPr>
          <w:sz w:val="10"/>
          <w:szCs w:val="10"/>
        </w:rPr>
        <w:t>сятся азот, аргон, гелий, ацетилен, углекислота, сварочные и пищевые газовые смеси, хладоны.</w:t>
      </w:r>
    </w:p>
    <w:p w14:paraId="228C3D98" w14:textId="77777777" w:rsidR="00A16A9C" w:rsidRPr="00A16A9C" w:rsidRDefault="00A16A9C" w:rsidP="0000695E">
      <w:pPr>
        <w:spacing w:line="120" w:lineRule="exact"/>
        <w:jc w:val="both"/>
        <w:rPr>
          <w:sz w:val="10"/>
          <w:szCs w:val="10"/>
        </w:rPr>
      </w:pPr>
      <w:r w:rsidRPr="00A16A9C">
        <w:rPr>
          <w:sz w:val="10"/>
          <w:szCs w:val="10"/>
        </w:rPr>
        <w:t>Эксплуатация баллонов производится в соответствии с Федеральными нормами и правилами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</w:t>
      </w:r>
      <w:r>
        <w:rPr>
          <w:sz w:val="10"/>
          <w:szCs w:val="10"/>
        </w:rPr>
        <w:t>ав</w:t>
      </w:r>
      <w:r w:rsidRPr="00A16A9C">
        <w:rPr>
          <w:sz w:val="10"/>
          <w:szCs w:val="10"/>
        </w:rPr>
        <w:t>лением», а так же в соответствии с требованиями инструкции организации (индивидуального предпринимателя), осуществляющей указанную деятельность, утвержденной в установленном порядке.</w:t>
      </w:r>
    </w:p>
    <w:p w14:paraId="7923B84C" w14:textId="77777777" w:rsidR="008E38F7" w:rsidRDefault="00A16A9C" w:rsidP="0000695E">
      <w:pPr>
        <w:spacing w:line="120" w:lineRule="exact"/>
        <w:jc w:val="both"/>
        <w:rPr>
          <w:sz w:val="10"/>
          <w:szCs w:val="10"/>
        </w:rPr>
      </w:pPr>
      <w:r w:rsidRPr="00A16A9C">
        <w:rPr>
          <w:sz w:val="10"/>
          <w:szCs w:val="10"/>
        </w:rPr>
        <w:t>Баллон с газом на месте применения до начала использования должен быть установлен в вертикальное поло</w:t>
      </w:r>
      <w:r>
        <w:rPr>
          <w:sz w:val="10"/>
          <w:szCs w:val="10"/>
        </w:rPr>
        <w:t>жение и надежно закреплен от па</w:t>
      </w:r>
      <w:r w:rsidRPr="00A16A9C">
        <w:rPr>
          <w:sz w:val="10"/>
          <w:szCs w:val="10"/>
        </w:rPr>
        <w:t>дения в порядке, установленном прои</w:t>
      </w:r>
      <w:r>
        <w:rPr>
          <w:sz w:val="10"/>
          <w:szCs w:val="10"/>
        </w:rPr>
        <w:t>зводственной инструкцией по экс</w:t>
      </w:r>
      <w:r w:rsidRPr="00A16A9C">
        <w:rPr>
          <w:sz w:val="10"/>
          <w:szCs w:val="10"/>
        </w:rPr>
        <w:t>плуатации. При производстве ремонтных или монтажных работ баллон со сжатым воздухом допускается укладывать па землю (пол, площадку) с обеспечением расположения ЗПУ выше дна баллона и недопущения перекатывания баллона.</w:t>
      </w:r>
    </w:p>
    <w:p w14:paraId="6A6231C5" w14:textId="77777777" w:rsidR="00A16A9C" w:rsidRPr="00A16A9C" w:rsidRDefault="00A16A9C" w:rsidP="0000695E">
      <w:pPr>
        <w:spacing w:line="120" w:lineRule="exact"/>
        <w:jc w:val="both"/>
        <w:rPr>
          <w:sz w:val="10"/>
          <w:szCs w:val="10"/>
        </w:rPr>
      </w:pPr>
      <w:r w:rsidRPr="00A16A9C">
        <w:rPr>
          <w:sz w:val="10"/>
          <w:szCs w:val="10"/>
        </w:rPr>
        <w:t>При использовании и хранении баллонов не допускается их установка в местах прохода людей, перемещения грузов и проезда транспортных средств. Баллоны (при индивидуальной установке) должны находиться на расстоянии не менее 1 м от радиаторов отопления и других отопительных приборов, печей и не менее 5 м от ист</w:t>
      </w:r>
      <w:r>
        <w:rPr>
          <w:sz w:val="10"/>
          <w:szCs w:val="10"/>
        </w:rPr>
        <w:t>очников тепла с открытым огнем.</w:t>
      </w:r>
    </w:p>
    <w:p w14:paraId="541C3DA3" w14:textId="77777777" w:rsidR="008E38F7" w:rsidRDefault="00A16A9C" w:rsidP="0000695E">
      <w:pPr>
        <w:spacing w:line="120" w:lineRule="exact"/>
        <w:jc w:val="both"/>
        <w:rPr>
          <w:sz w:val="10"/>
          <w:szCs w:val="10"/>
        </w:rPr>
      </w:pPr>
      <w:r w:rsidRPr="00A16A9C">
        <w:rPr>
          <w:sz w:val="10"/>
          <w:szCs w:val="10"/>
        </w:rPr>
        <w:t>Запрещается оставлять заполненный баллон длительное время на солнце или вблизи нагревательных приборов из-за возможности его нагрева и, как следствие этого, повышения давлен</w:t>
      </w:r>
      <w:r>
        <w:rPr>
          <w:sz w:val="10"/>
          <w:szCs w:val="10"/>
        </w:rPr>
        <w:t>ия в баллоне за пределы допусти</w:t>
      </w:r>
      <w:r w:rsidRPr="00A16A9C">
        <w:rPr>
          <w:sz w:val="10"/>
          <w:szCs w:val="10"/>
        </w:rPr>
        <w:t>мого. При повышении давления в баллоне выше рабочего более чем на 3% необходимо снизить давление в баллоне до рабочего.</w:t>
      </w:r>
    </w:p>
    <w:p w14:paraId="5A7585B5" w14:textId="77777777" w:rsidR="00A16A9C" w:rsidRPr="00A16A9C" w:rsidRDefault="00A16A9C" w:rsidP="0000695E">
      <w:pPr>
        <w:spacing w:line="120" w:lineRule="exact"/>
        <w:jc w:val="both"/>
        <w:rPr>
          <w:sz w:val="10"/>
          <w:szCs w:val="10"/>
        </w:rPr>
      </w:pPr>
      <w:r w:rsidRPr="00A16A9C">
        <w:rPr>
          <w:sz w:val="10"/>
          <w:szCs w:val="10"/>
        </w:rPr>
        <w:t>Критериями предельных состояний, при которых запрещается эксплуатировать баллоны у которых:</w:t>
      </w:r>
    </w:p>
    <w:p w14:paraId="69975561" w14:textId="77777777" w:rsidR="008E38F7" w:rsidRDefault="00A16A9C" w:rsidP="00F714C3">
      <w:pPr>
        <w:spacing w:line="120" w:lineRule="exact"/>
        <w:jc w:val="both"/>
        <w:rPr>
          <w:sz w:val="10"/>
          <w:szCs w:val="10"/>
        </w:rPr>
      </w:pPr>
      <w:r w:rsidRPr="00A16A9C">
        <w:rPr>
          <w:sz w:val="10"/>
          <w:szCs w:val="10"/>
        </w:rPr>
        <w:t>Не допускается наполнение газом баллонов, у которых; а) истек срок назначенного освидетельствования, срок службы (количество заправок), установленные изготовителем; б) отсутствуют установленные клейма в) поврежден корпус баллона; г) неисправны ЗПУ;</w:t>
      </w:r>
    </w:p>
    <w:p w14:paraId="6DB36844" w14:textId="77777777" w:rsidR="00A425DC" w:rsidRPr="00A425DC" w:rsidRDefault="00A425DC" w:rsidP="0000695E">
      <w:pPr>
        <w:spacing w:line="120" w:lineRule="exact"/>
        <w:jc w:val="both"/>
        <w:rPr>
          <w:sz w:val="10"/>
          <w:szCs w:val="10"/>
        </w:rPr>
      </w:pPr>
      <w:r w:rsidRPr="00A425DC">
        <w:rPr>
          <w:sz w:val="10"/>
          <w:szCs w:val="10"/>
        </w:rPr>
        <w:t>д) отсутствуют надлежащая окраска или надписи; Наполнение баллонов, в которых отсутст</w:t>
      </w:r>
      <w:r>
        <w:rPr>
          <w:sz w:val="10"/>
          <w:szCs w:val="10"/>
        </w:rPr>
        <w:t xml:space="preserve">вует избыточное давление газов, </w:t>
      </w:r>
      <w:r w:rsidRPr="00A425DC">
        <w:rPr>
          <w:sz w:val="10"/>
          <w:szCs w:val="10"/>
        </w:rPr>
        <w:t xml:space="preserve">проводят после предварительной их проверки в соответствии </w:t>
      </w:r>
      <w:r>
        <w:rPr>
          <w:sz w:val="10"/>
          <w:szCs w:val="10"/>
        </w:rPr>
        <w:t>с инструк</w:t>
      </w:r>
      <w:r w:rsidRPr="00A425DC">
        <w:rPr>
          <w:sz w:val="10"/>
          <w:szCs w:val="10"/>
        </w:rPr>
        <w:t>цией наполнительной станции.</w:t>
      </w:r>
    </w:p>
    <w:p w14:paraId="16B3E67A" w14:textId="77777777" w:rsidR="00A425DC" w:rsidRPr="00A425DC" w:rsidRDefault="00A425DC" w:rsidP="0000695E">
      <w:pPr>
        <w:spacing w:line="120" w:lineRule="exact"/>
        <w:jc w:val="both"/>
        <w:rPr>
          <w:sz w:val="10"/>
          <w:szCs w:val="10"/>
        </w:rPr>
      </w:pPr>
      <w:r w:rsidRPr="00A425DC">
        <w:rPr>
          <w:sz w:val="10"/>
          <w:szCs w:val="10"/>
        </w:rPr>
        <w:t>Работники, обслуживающие баллоны, должны пройти проверку знаний инструкции и иметь удостоверение о допуске к самостоятельной работе, выданное в установленном порядке.</w:t>
      </w:r>
    </w:p>
    <w:p w14:paraId="0E9D8DD8" w14:textId="77777777" w:rsidR="00A425DC" w:rsidRPr="00A425DC" w:rsidRDefault="00A425DC" w:rsidP="0000695E">
      <w:pPr>
        <w:spacing w:line="120" w:lineRule="exact"/>
        <w:jc w:val="both"/>
        <w:rPr>
          <w:sz w:val="10"/>
          <w:szCs w:val="10"/>
        </w:rPr>
      </w:pPr>
      <w:r w:rsidRPr="00A425DC">
        <w:rPr>
          <w:sz w:val="10"/>
          <w:szCs w:val="10"/>
        </w:rPr>
        <w:t>Перед наполнением кислородных баллонов должен быть проведен контроль отсутствия в них примеси горючих газов газоанализатором в порядке, установленном инструкцией. При наполнении баллонов медицинским кислородом должна проводится их продувка давлением наполняемой среды в порядке, установленном инструкцией.</w:t>
      </w:r>
    </w:p>
    <w:p w14:paraId="4D5761CC" w14:textId="77777777" w:rsidR="00A425DC" w:rsidRPr="00A425DC" w:rsidRDefault="00A425DC" w:rsidP="0000695E">
      <w:pPr>
        <w:spacing w:line="120" w:lineRule="exact"/>
        <w:jc w:val="both"/>
        <w:rPr>
          <w:sz w:val="10"/>
          <w:szCs w:val="10"/>
        </w:rPr>
      </w:pPr>
      <w:r w:rsidRPr="00A425DC">
        <w:rPr>
          <w:sz w:val="10"/>
          <w:szCs w:val="10"/>
        </w:rPr>
        <w:t>Баллоны, наполняемые газом, должны быть прочно укреплены и плотно присоединены к наполнительной рампе.</w:t>
      </w:r>
    </w:p>
    <w:p w14:paraId="2C4FB025" w14:textId="77777777" w:rsidR="00F714C3" w:rsidRDefault="00F714C3" w:rsidP="0000695E">
      <w:pPr>
        <w:spacing w:line="120" w:lineRule="exact"/>
        <w:jc w:val="both"/>
        <w:rPr>
          <w:sz w:val="10"/>
          <w:szCs w:val="10"/>
        </w:rPr>
      </w:pPr>
    </w:p>
    <w:p w14:paraId="0825378A" w14:textId="77777777" w:rsidR="00F714C3" w:rsidRDefault="00F714C3" w:rsidP="0000695E">
      <w:pPr>
        <w:spacing w:line="120" w:lineRule="exact"/>
        <w:jc w:val="both"/>
        <w:rPr>
          <w:sz w:val="10"/>
          <w:szCs w:val="10"/>
        </w:rPr>
      </w:pPr>
    </w:p>
    <w:p w14:paraId="16D0502C" w14:textId="77777777" w:rsidR="00A425DC" w:rsidRPr="00A425DC" w:rsidRDefault="00A425DC" w:rsidP="0000695E">
      <w:pPr>
        <w:spacing w:line="120" w:lineRule="exact"/>
        <w:jc w:val="both"/>
        <w:rPr>
          <w:sz w:val="10"/>
          <w:szCs w:val="10"/>
        </w:rPr>
      </w:pPr>
      <w:r w:rsidRPr="00A425DC">
        <w:rPr>
          <w:sz w:val="10"/>
          <w:szCs w:val="10"/>
        </w:rPr>
        <w:t>Баллоны с газами могут храниться как в специальных помещениях, так и на открытом воздухе, в последнем случае они должны быть защищены от атмосферных осадков и солнечных лучей.</w:t>
      </w:r>
    </w:p>
    <w:p w14:paraId="50A073D0" w14:textId="77777777" w:rsidR="008E38F7" w:rsidRDefault="00A425DC" w:rsidP="0000695E">
      <w:pPr>
        <w:spacing w:line="120" w:lineRule="exact"/>
        <w:jc w:val="both"/>
        <w:rPr>
          <w:sz w:val="10"/>
          <w:szCs w:val="10"/>
        </w:rPr>
      </w:pPr>
      <w:r w:rsidRPr="00A425DC">
        <w:rPr>
          <w:sz w:val="10"/>
          <w:szCs w:val="10"/>
        </w:rPr>
        <w:t>Складское хранение в одном помещении баллонов с кислородом и горючими газами запрещается.</w:t>
      </w:r>
    </w:p>
    <w:p w14:paraId="3687C582" w14:textId="77777777" w:rsidR="00364E47" w:rsidRPr="00364E47" w:rsidRDefault="00364E47" w:rsidP="0000695E">
      <w:pPr>
        <w:spacing w:line="120" w:lineRule="exact"/>
        <w:jc w:val="both"/>
        <w:rPr>
          <w:sz w:val="10"/>
          <w:szCs w:val="10"/>
        </w:rPr>
      </w:pPr>
      <w:r w:rsidRPr="00364E47">
        <w:rPr>
          <w:sz w:val="10"/>
          <w:szCs w:val="10"/>
        </w:rPr>
        <w:t>Для предохранения от падения баллоны должны быть установлены в специально оборудованные гнезда, клетки или ограждаться барьером.</w:t>
      </w:r>
    </w:p>
    <w:p w14:paraId="11B0E8FE" w14:textId="77777777" w:rsidR="00364E47" w:rsidRPr="00364E47" w:rsidRDefault="00364E47" w:rsidP="0000695E">
      <w:pPr>
        <w:spacing w:line="120" w:lineRule="exact"/>
        <w:jc w:val="both"/>
        <w:rPr>
          <w:sz w:val="10"/>
          <w:szCs w:val="10"/>
        </w:rPr>
      </w:pPr>
      <w:r w:rsidRPr="00364E47">
        <w:rPr>
          <w:sz w:val="10"/>
          <w:szCs w:val="10"/>
        </w:rPr>
        <w:t>Баллоны, которые не имеют башмаков, могут храниться в горизонтальном положении на деревянных рамах или стеллажах. При хранении на открытых площадках разрешается укладывать баллоны с башмаками в штабеля с прокладками из веревки, деревянных брусьев, резины или иных неметаллических материалов, имеющих амортизирующие свойства, между горизонтальными рядами. При укладке баллонов в штабеля высота последних не должна превышать 1,5 метра, ЗПУ баллонов должны быть обращены в одну сторону.</w:t>
      </w:r>
    </w:p>
    <w:p w14:paraId="4AE706CE" w14:textId="77777777" w:rsidR="008E38F7" w:rsidRDefault="00364E47" w:rsidP="0000695E">
      <w:pPr>
        <w:spacing w:line="120" w:lineRule="exact"/>
        <w:jc w:val="both"/>
        <w:rPr>
          <w:sz w:val="10"/>
          <w:szCs w:val="10"/>
        </w:rPr>
      </w:pPr>
      <w:r w:rsidRPr="00364E47">
        <w:rPr>
          <w:sz w:val="10"/>
          <w:szCs w:val="10"/>
        </w:rPr>
        <w:t>Перемещение баллонов на объектах их применения (местах производства работ) должно производиться на специально приспособленных для этого тележках или с помощью других устройств, обеспечивающих безопасность транспортирования. Перевозка наполненных газами баллонов в пределах границ ОПО; производственной площадки предприятия и на иных объектах проведения монтажных и ремонтных работ должна производиться на рессорном транспорте или на автокарах в горизонтальном положении обязательно с прокладками между баллонами. В качестве прокладок могут быть применены деревянные бруски с вырезанными гнездами для баллонов, а также веревочные или резиновые кольца толщиной не менее 25 мм (по два кольца на баллон) или другие прокладки, предохраняющие баллоны от ударов друг о друга. Все баллоны во время перевозки должны быть уложены вентилями в одну сторону. Разрешается перевозка баллонов в специальных контейнерах, а также без контейнеров в вертикальном положении обязательно с прокладками между ними и ограждением от возможного падения. Перевозка баллонов, наполненных газом, по дорогам общего пользования автомобильным (железнодорожным) транспортом осуществляется в соответствии с требованиями нормативных правовых актов и международных соглашений, действующих на территории Российской Федерации.</w:t>
      </w:r>
    </w:p>
    <w:p w14:paraId="1BFCDEF6" w14:textId="77777777" w:rsidR="00364E47" w:rsidRPr="00364E47" w:rsidRDefault="00364E47" w:rsidP="0000695E">
      <w:pPr>
        <w:spacing w:line="120" w:lineRule="exact"/>
        <w:jc w:val="both"/>
        <w:rPr>
          <w:sz w:val="10"/>
          <w:szCs w:val="10"/>
        </w:rPr>
      </w:pPr>
      <w:r w:rsidRPr="00364E47">
        <w:rPr>
          <w:sz w:val="10"/>
          <w:szCs w:val="10"/>
        </w:rPr>
        <w:t xml:space="preserve">Гарантийный срок не распространяется на баллоны, которые использовались другим способом, чем обычным или предусмотренным изготовителем, а также на сосуды высокого давления, на которых </w:t>
      </w:r>
      <w:r>
        <w:rPr>
          <w:sz w:val="10"/>
          <w:szCs w:val="10"/>
        </w:rPr>
        <w:t>были проведены изменения или мо</w:t>
      </w:r>
      <w:r w:rsidRPr="00364E47">
        <w:rPr>
          <w:sz w:val="10"/>
          <w:szCs w:val="10"/>
        </w:rPr>
        <w:t>дификации без согласования с изготовителем.</w:t>
      </w:r>
    </w:p>
    <w:p w14:paraId="4F0239D7" w14:textId="77777777" w:rsidR="00364E47" w:rsidRPr="00364E47" w:rsidRDefault="00364E47" w:rsidP="0000695E">
      <w:pPr>
        <w:spacing w:line="120" w:lineRule="exact"/>
        <w:jc w:val="both"/>
        <w:rPr>
          <w:sz w:val="10"/>
          <w:szCs w:val="10"/>
        </w:rPr>
      </w:pPr>
      <w:r w:rsidRPr="00364E47">
        <w:rPr>
          <w:sz w:val="10"/>
          <w:szCs w:val="10"/>
        </w:rPr>
        <w:t xml:space="preserve">Использование баллонов по другому, чем </w:t>
      </w:r>
      <w:r>
        <w:rPr>
          <w:sz w:val="10"/>
          <w:szCs w:val="10"/>
        </w:rPr>
        <w:t>предусмотренному назначению, ре</w:t>
      </w:r>
      <w:r w:rsidRPr="00364E47">
        <w:rPr>
          <w:sz w:val="10"/>
          <w:szCs w:val="10"/>
        </w:rPr>
        <w:t>монты сваркой, нагрев материала сосуда до температуры свыше 150 °C, любое вмешательство в конструкцию баллона, несанкционированные изменения клеймения строго воспрещены, и изготовитель не несёт ответственности за любой ущерб, обусловленный этими причинами.</w:t>
      </w:r>
    </w:p>
    <w:p w14:paraId="2371C8F8" w14:textId="77777777" w:rsidR="00364E47" w:rsidRDefault="00364E47" w:rsidP="0000695E">
      <w:pPr>
        <w:spacing w:line="120" w:lineRule="exact"/>
        <w:jc w:val="both"/>
        <w:rPr>
          <w:sz w:val="10"/>
          <w:szCs w:val="10"/>
        </w:rPr>
      </w:pPr>
    </w:p>
    <w:p w14:paraId="5F37A018" w14:textId="77777777" w:rsidR="00FC34FC" w:rsidRDefault="00FC34FC" w:rsidP="0000695E">
      <w:pPr>
        <w:spacing w:line="120" w:lineRule="exact"/>
        <w:jc w:val="both"/>
        <w:rPr>
          <w:sz w:val="10"/>
          <w:szCs w:val="10"/>
        </w:rPr>
      </w:pPr>
    </w:p>
    <w:p w14:paraId="740595ED" w14:textId="77777777" w:rsidR="00FC34FC" w:rsidRPr="00364E47" w:rsidRDefault="00FC34FC" w:rsidP="0000695E">
      <w:pPr>
        <w:spacing w:line="120" w:lineRule="exact"/>
        <w:jc w:val="both"/>
        <w:rPr>
          <w:sz w:val="10"/>
          <w:szCs w:val="10"/>
        </w:rPr>
      </w:pPr>
    </w:p>
    <w:p w14:paraId="1555A3CE" w14:textId="77777777" w:rsidR="00364E47" w:rsidRPr="00364E47" w:rsidRDefault="00364E47" w:rsidP="0000695E">
      <w:pPr>
        <w:spacing w:line="120" w:lineRule="exact"/>
        <w:jc w:val="center"/>
        <w:rPr>
          <w:b/>
          <w:sz w:val="10"/>
          <w:szCs w:val="10"/>
        </w:rPr>
      </w:pPr>
      <w:r w:rsidRPr="00364E47">
        <w:rPr>
          <w:b/>
          <w:sz w:val="10"/>
          <w:szCs w:val="10"/>
        </w:rPr>
        <w:t>10. Транспортировка баллона (баллонов)</w:t>
      </w:r>
    </w:p>
    <w:p w14:paraId="1179CF4F" w14:textId="77777777" w:rsidR="00364E47" w:rsidRPr="00364E47" w:rsidRDefault="00364E47" w:rsidP="0000695E">
      <w:pPr>
        <w:spacing w:line="120" w:lineRule="exact"/>
        <w:jc w:val="both"/>
        <w:rPr>
          <w:sz w:val="10"/>
          <w:szCs w:val="10"/>
        </w:rPr>
      </w:pPr>
      <w:r w:rsidRPr="00364E47">
        <w:rPr>
          <w:sz w:val="10"/>
          <w:szCs w:val="10"/>
        </w:rPr>
        <w:t>Баллоны транспортируют транспортом всех видов в соответствии с действующими Правилами перевозок грузов, в странах – членах Таможенного союза. Условия транспортирования и хранения баллонов в РФ — по ГОСТ 15150 в соответствии с указанными температурными ограничениями в паспорте баллона.</w:t>
      </w:r>
    </w:p>
    <w:p w14:paraId="0912C964" w14:textId="77777777" w:rsidR="00364E47" w:rsidRPr="00364E47" w:rsidRDefault="00364E47" w:rsidP="0000695E">
      <w:pPr>
        <w:spacing w:line="120" w:lineRule="exact"/>
        <w:jc w:val="both"/>
        <w:rPr>
          <w:sz w:val="10"/>
          <w:szCs w:val="10"/>
        </w:rPr>
      </w:pPr>
    </w:p>
    <w:p w14:paraId="30C4C3F1" w14:textId="77777777" w:rsidR="00364E47" w:rsidRPr="00364E47" w:rsidRDefault="00364E47" w:rsidP="0000695E">
      <w:pPr>
        <w:spacing w:line="120" w:lineRule="exact"/>
        <w:jc w:val="center"/>
        <w:rPr>
          <w:b/>
          <w:sz w:val="10"/>
          <w:szCs w:val="10"/>
        </w:rPr>
      </w:pPr>
      <w:r w:rsidRPr="00364E47">
        <w:rPr>
          <w:b/>
          <w:sz w:val="10"/>
          <w:szCs w:val="10"/>
        </w:rPr>
        <w:t>11. Назначенные показатели (назначенный срок хранения, назначенный срок службы и (или) назначенный ресурс) в зависимости от конструктивных особенностей</w:t>
      </w:r>
    </w:p>
    <w:p w14:paraId="079DBA63" w14:textId="77777777" w:rsidR="008E38F7" w:rsidRDefault="00963948" w:rsidP="0000695E">
      <w:pPr>
        <w:spacing w:line="120" w:lineRule="exact"/>
        <w:jc w:val="both"/>
        <w:rPr>
          <w:sz w:val="10"/>
          <w:szCs w:val="10"/>
        </w:rPr>
      </w:pPr>
      <w:r>
        <w:rPr>
          <w:sz w:val="10"/>
          <w:szCs w:val="10"/>
        </w:rPr>
        <w:t>Баллонам изготовленным ООО</w:t>
      </w:r>
      <w:r w:rsidR="00364E47" w:rsidRPr="00364E47">
        <w:rPr>
          <w:sz w:val="10"/>
          <w:szCs w:val="10"/>
        </w:rPr>
        <w:t xml:space="preserve"> «Ярпожинвест» устанавливаются: Срок службы баллона - 10 лет с даты выпуска.</w:t>
      </w:r>
    </w:p>
    <w:p w14:paraId="49042688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>Максима</w:t>
      </w:r>
      <w:r>
        <w:rPr>
          <w:sz w:val="10"/>
          <w:szCs w:val="10"/>
        </w:rPr>
        <w:t>льное количество заправок - 100</w:t>
      </w:r>
      <w:r w:rsidRPr="00A2384A">
        <w:rPr>
          <w:sz w:val="10"/>
          <w:szCs w:val="10"/>
        </w:rPr>
        <w:t>0.</w:t>
      </w:r>
    </w:p>
    <w:p w14:paraId="3F46FC95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>По истечении срока службы или максимального количества заправок прекращается эксплуатация баллона и принимается решение об утилизации.</w:t>
      </w:r>
    </w:p>
    <w:p w14:paraId="2154BD6B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</w:p>
    <w:p w14:paraId="4AF36AD1" w14:textId="77777777" w:rsidR="00A2384A" w:rsidRPr="00A2384A" w:rsidRDefault="00A2384A" w:rsidP="0000695E">
      <w:pPr>
        <w:spacing w:line="120" w:lineRule="exact"/>
        <w:jc w:val="center"/>
        <w:rPr>
          <w:b/>
          <w:sz w:val="10"/>
          <w:szCs w:val="10"/>
        </w:rPr>
      </w:pPr>
      <w:r w:rsidRPr="00A2384A">
        <w:rPr>
          <w:b/>
          <w:sz w:val="10"/>
          <w:szCs w:val="10"/>
        </w:rPr>
        <w:t>12. Перечень критических отказов, возможные ошибочные действия персонала, которые приводят к инциденту или аварии</w:t>
      </w:r>
    </w:p>
    <w:p w14:paraId="7755AF8F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>При эксплуатации баллона возможно возникновение следующих неисправностей в результате из</w:t>
      </w:r>
      <w:r>
        <w:rPr>
          <w:sz w:val="10"/>
          <w:szCs w:val="10"/>
        </w:rPr>
        <w:t>носа и механических воздействий</w:t>
      </w:r>
      <w:r w:rsidRPr="00A2384A">
        <w:rPr>
          <w:sz w:val="10"/>
          <w:szCs w:val="10"/>
        </w:rPr>
        <w:t>:</w:t>
      </w:r>
    </w:p>
    <w:p w14:paraId="2D3D06C6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- </w:t>
      </w:r>
      <w:r w:rsidRPr="00A2384A">
        <w:rPr>
          <w:sz w:val="10"/>
          <w:szCs w:val="10"/>
        </w:rPr>
        <w:t>неисправность вентиля (негерметичность, поломка маховика, износ клапана вентиля, деформация штока вентиля);</w:t>
      </w:r>
    </w:p>
    <w:p w14:paraId="19399D4B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- </w:t>
      </w:r>
      <w:r w:rsidRPr="00A2384A">
        <w:rPr>
          <w:sz w:val="10"/>
          <w:szCs w:val="10"/>
        </w:rPr>
        <w:t>механические повреждения баллона.</w:t>
      </w:r>
    </w:p>
    <w:p w14:paraId="52540509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- </w:t>
      </w:r>
      <w:r w:rsidRPr="00A2384A">
        <w:rPr>
          <w:sz w:val="10"/>
          <w:szCs w:val="10"/>
        </w:rPr>
        <w:t>износ резьбы баллона.</w:t>
      </w:r>
    </w:p>
    <w:p w14:paraId="7C520C59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  <w:r>
        <w:rPr>
          <w:sz w:val="10"/>
          <w:szCs w:val="10"/>
        </w:rPr>
        <w:t>- р</w:t>
      </w:r>
      <w:r w:rsidRPr="00A2384A">
        <w:rPr>
          <w:sz w:val="10"/>
          <w:szCs w:val="10"/>
        </w:rPr>
        <w:t>аботы необходимо остановить:</w:t>
      </w:r>
    </w:p>
    <w:p w14:paraId="72B0A99D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- </w:t>
      </w:r>
      <w:r w:rsidRPr="00A2384A">
        <w:rPr>
          <w:sz w:val="10"/>
          <w:szCs w:val="10"/>
        </w:rPr>
        <w:t>если давление в сосуде поднялось выше допустимого; при выявлении неисправности предохранительных клапанов; при неисправности манометра;</w:t>
      </w:r>
    </w:p>
    <w:p w14:paraId="7E67F2D4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- </w:t>
      </w:r>
      <w:r w:rsidRPr="00A2384A">
        <w:rPr>
          <w:sz w:val="10"/>
          <w:szCs w:val="10"/>
        </w:rPr>
        <w:t>при возникновении пожара, непосредств</w:t>
      </w:r>
      <w:r>
        <w:rPr>
          <w:sz w:val="10"/>
          <w:szCs w:val="10"/>
        </w:rPr>
        <w:t>енно угрожающего сосуду, находя</w:t>
      </w:r>
      <w:r w:rsidRPr="00A2384A">
        <w:rPr>
          <w:sz w:val="10"/>
          <w:szCs w:val="10"/>
        </w:rPr>
        <w:t>щемуся под давлением.</w:t>
      </w:r>
    </w:p>
    <w:p w14:paraId="74DBA686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>Запрещается эксплуатировать баллоны, срок</w:t>
      </w:r>
      <w:r>
        <w:rPr>
          <w:sz w:val="10"/>
          <w:szCs w:val="10"/>
        </w:rPr>
        <w:t xml:space="preserve"> освидетельствования которых ис</w:t>
      </w:r>
      <w:r w:rsidRPr="00A2384A">
        <w:rPr>
          <w:sz w:val="10"/>
          <w:szCs w:val="10"/>
        </w:rPr>
        <w:t>тек, а также при наличии наружных повреждений (трещины, коррозия корпуса, заметные изменения формы и т.п.), неисправных вентилях, переходниках.</w:t>
      </w:r>
    </w:p>
    <w:p w14:paraId="29905818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>Запрещается подогревать баллоны для повышения давления.</w:t>
      </w:r>
    </w:p>
    <w:p w14:paraId="21905C79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>Если давление в баллонах окажется выше</w:t>
      </w:r>
      <w:r>
        <w:rPr>
          <w:sz w:val="10"/>
          <w:szCs w:val="10"/>
        </w:rPr>
        <w:t xml:space="preserve"> допустимого, необходимо кратко</w:t>
      </w:r>
      <w:r w:rsidRPr="00A2384A">
        <w:rPr>
          <w:sz w:val="10"/>
          <w:szCs w:val="10"/>
        </w:rPr>
        <w:t>временным открыванием запорно-пускового устройства выпустить часть газа в атмосферу или охладить баллон холодной водой в целях понижения давления. При выпуске газа из баллона или продувке запорно-пускового устройства работнику необходимо находиться в стороне, противоположной направлению выпуска газа.</w:t>
      </w:r>
    </w:p>
    <w:p w14:paraId="3A3859EF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>При невозможности из-за неисправности запорно-пускового устройства выпустить на месте потребления газ из баллонов последние должны быть возвращены на наполнительную станцию отдельно от пустых (порожних) баллонов с нанесением на них соответствующей временной надписи (маркировки) любым доступным способом, не нарушающим целостность корпуса баллона. Выпуск газа из таких баллонов на наполнительной станции должен быть произведен в соответствии с инструкцией, утвержденной в установленном порядке.</w:t>
      </w:r>
    </w:p>
    <w:p w14:paraId="1EDF06B5" w14:textId="77777777" w:rsidR="00F714C3" w:rsidRDefault="00F714C3" w:rsidP="0000695E">
      <w:pPr>
        <w:spacing w:line="120" w:lineRule="exact"/>
        <w:jc w:val="both"/>
        <w:rPr>
          <w:sz w:val="10"/>
          <w:szCs w:val="10"/>
        </w:rPr>
      </w:pPr>
    </w:p>
    <w:p w14:paraId="6D112245" w14:textId="77777777" w:rsidR="00F714C3" w:rsidRPr="00A2384A" w:rsidRDefault="00F714C3" w:rsidP="0000695E">
      <w:pPr>
        <w:spacing w:line="120" w:lineRule="exact"/>
        <w:jc w:val="both"/>
        <w:rPr>
          <w:sz w:val="10"/>
          <w:szCs w:val="10"/>
        </w:rPr>
      </w:pPr>
    </w:p>
    <w:p w14:paraId="455CAD13" w14:textId="77777777" w:rsidR="00A2384A" w:rsidRPr="00A2384A" w:rsidRDefault="00A2384A" w:rsidP="0000695E">
      <w:pPr>
        <w:spacing w:line="120" w:lineRule="exact"/>
        <w:jc w:val="center"/>
        <w:rPr>
          <w:b/>
          <w:sz w:val="10"/>
          <w:szCs w:val="10"/>
        </w:rPr>
      </w:pPr>
      <w:r w:rsidRPr="00A2384A">
        <w:rPr>
          <w:b/>
          <w:sz w:val="10"/>
          <w:szCs w:val="10"/>
        </w:rPr>
        <w:t>13. Действия персонала в случае инцидента, критического отказа или аварии</w:t>
      </w:r>
    </w:p>
    <w:p w14:paraId="0F687D0F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>В случае возникновения чрезвычайных ситуаций (утечки газа) необходимо пе</w:t>
      </w:r>
      <w:r>
        <w:rPr>
          <w:sz w:val="10"/>
          <w:szCs w:val="10"/>
        </w:rPr>
        <w:t>рекрыть подачу газа из баллона.</w:t>
      </w:r>
    </w:p>
    <w:p w14:paraId="3692630B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>Для пожаротушения при возгорании в помещении могут применяться вода, углекислотные, порошковые и пенные огнетушители, песок, земля, асбестовые кошмы и другие средства пожаротушения.</w:t>
      </w:r>
    </w:p>
    <w:p w14:paraId="28EE787C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>ВНИМАНИЕ! Возможен взрыв баллона с избыточным давлением, находящегося в зоне пожара из-за сильного нагрева и повышения давления внутри баллона.</w:t>
      </w:r>
    </w:p>
    <w:p w14:paraId="5F90FE91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</w:p>
    <w:p w14:paraId="5882F27E" w14:textId="77777777" w:rsidR="00A2384A" w:rsidRPr="00A2384A" w:rsidRDefault="00A2384A" w:rsidP="0000695E">
      <w:pPr>
        <w:spacing w:line="120" w:lineRule="exact"/>
        <w:jc w:val="center"/>
        <w:rPr>
          <w:b/>
          <w:sz w:val="10"/>
          <w:szCs w:val="10"/>
        </w:rPr>
      </w:pPr>
      <w:r w:rsidRPr="00A2384A">
        <w:rPr>
          <w:b/>
          <w:sz w:val="10"/>
          <w:szCs w:val="10"/>
        </w:rPr>
        <w:t>14. Критерии предельных состояний</w:t>
      </w:r>
    </w:p>
    <w:p w14:paraId="329DA23E" w14:textId="77777777" w:rsidR="008E38F7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>Запрещается эксплуатировать баллоны, срок осв</w:t>
      </w:r>
      <w:r>
        <w:rPr>
          <w:sz w:val="10"/>
          <w:szCs w:val="10"/>
        </w:rPr>
        <w:t>идетельствования которых ис</w:t>
      </w:r>
      <w:r w:rsidRPr="00A2384A">
        <w:rPr>
          <w:sz w:val="10"/>
          <w:szCs w:val="10"/>
        </w:rPr>
        <w:t>тек, а также при наличии наружных повреждений (трещины, коррозия корпуса, заметные изменения формы и т.п.), неисправном запорно-пусковом устройстве.</w:t>
      </w:r>
    </w:p>
    <w:p w14:paraId="6465EF86" w14:textId="77777777" w:rsidR="00CA480E" w:rsidRDefault="00CA480E" w:rsidP="00CA480E">
      <w:pPr>
        <w:spacing w:line="120" w:lineRule="exact"/>
        <w:jc w:val="center"/>
        <w:rPr>
          <w:b/>
          <w:sz w:val="10"/>
          <w:szCs w:val="10"/>
        </w:rPr>
      </w:pPr>
    </w:p>
    <w:p w14:paraId="35A2E111" w14:textId="77777777" w:rsidR="00A2384A" w:rsidRPr="00CA480E" w:rsidRDefault="00A2384A" w:rsidP="00CA480E">
      <w:pPr>
        <w:spacing w:line="120" w:lineRule="exact"/>
        <w:jc w:val="center"/>
        <w:rPr>
          <w:b/>
          <w:sz w:val="10"/>
          <w:szCs w:val="10"/>
        </w:rPr>
      </w:pPr>
      <w:r w:rsidRPr="00CA480E">
        <w:rPr>
          <w:b/>
          <w:sz w:val="10"/>
          <w:szCs w:val="10"/>
        </w:rPr>
        <w:t>15. Указания по вводу в эксплуатацию и утилизации</w:t>
      </w:r>
    </w:p>
    <w:p w14:paraId="44A1068B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>Баллоны, в которых при осмотре наружной и</w:t>
      </w:r>
      <w:r>
        <w:rPr>
          <w:sz w:val="10"/>
          <w:szCs w:val="10"/>
        </w:rPr>
        <w:t xml:space="preserve"> внутренней поверхностей выявле</w:t>
      </w:r>
      <w:r w:rsidRPr="00A2384A">
        <w:rPr>
          <w:sz w:val="10"/>
          <w:szCs w:val="10"/>
        </w:rPr>
        <w:t>ны недопустимые дефекты, указанные в прои</w:t>
      </w:r>
      <w:r>
        <w:rPr>
          <w:sz w:val="10"/>
          <w:szCs w:val="10"/>
        </w:rPr>
        <w:t>зводственной инструкции по осви</w:t>
      </w:r>
      <w:r w:rsidRPr="00A2384A">
        <w:rPr>
          <w:sz w:val="10"/>
          <w:szCs w:val="10"/>
        </w:rPr>
        <w:t>детельствованию (в частности, трещины, плены, вмятины, отдулины, раковины и риски глубиной более 10 % номинальной толщины стенки; надрывы и</w:t>
      </w:r>
      <w:r>
        <w:rPr>
          <w:sz w:val="10"/>
          <w:szCs w:val="10"/>
        </w:rPr>
        <w:t xml:space="preserve"> выщер</w:t>
      </w:r>
      <w:r w:rsidRPr="00A2384A">
        <w:rPr>
          <w:sz w:val="10"/>
          <w:szCs w:val="10"/>
        </w:rPr>
        <w:t>бления; износ резьбы горловины), должны быть выбракованы.</w:t>
      </w:r>
    </w:p>
    <w:p w14:paraId="7084D344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 xml:space="preserve">Забракованные баллоны, независимо от их </w:t>
      </w:r>
      <w:r>
        <w:rPr>
          <w:sz w:val="10"/>
          <w:szCs w:val="10"/>
        </w:rPr>
        <w:t>назначения, должны быть приведе</w:t>
      </w:r>
      <w:r w:rsidRPr="00A2384A">
        <w:rPr>
          <w:sz w:val="10"/>
          <w:szCs w:val="10"/>
        </w:rPr>
        <w:t xml:space="preserve">ны в негодность (путем нанесения насечек </w:t>
      </w:r>
      <w:r>
        <w:rPr>
          <w:sz w:val="10"/>
          <w:szCs w:val="10"/>
        </w:rPr>
        <w:t>на резьбе горловины или просвер</w:t>
      </w:r>
      <w:r w:rsidRPr="00A2384A">
        <w:rPr>
          <w:sz w:val="10"/>
          <w:szCs w:val="10"/>
        </w:rPr>
        <w:t>ливания отверстий на корпусе), исключающую возможность их дальнейшего использования, и утилизированы.</w:t>
      </w:r>
    </w:p>
    <w:p w14:paraId="32A9D090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</w:p>
    <w:p w14:paraId="37B2FDB4" w14:textId="77777777" w:rsidR="00A2384A" w:rsidRPr="00A2384A" w:rsidRDefault="00A2384A" w:rsidP="0000695E">
      <w:pPr>
        <w:spacing w:line="120" w:lineRule="exact"/>
        <w:jc w:val="center"/>
        <w:rPr>
          <w:b/>
          <w:sz w:val="10"/>
          <w:szCs w:val="10"/>
        </w:rPr>
      </w:pPr>
      <w:r w:rsidRPr="00A2384A">
        <w:rPr>
          <w:b/>
          <w:sz w:val="10"/>
          <w:szCs w:val="10"/>
        </w:rPr>
        <w:t>16. Сведения о квалификации обслуживающего персонала</w:t>
      </w:r>
    </w:p>
    <w:p w14:paraId="68BBB09D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>Эксплуатирующая организация и персонал, обслуживающий баллоны, должны удовлетворять требованиям ФНП к организ</w:t>
      </w:r>
      <w:r>
        <w:rPr>
          <w:sz w:val="10"/>
          <w:szCs w:val="10"/>
        </w:rPr>
        <w:t>ациям, осуществляющим эксплуата</w:t>
      </w:r>
      <w:r w:rsidRPr="00A2384A">
        <w:rPr>
          <w:sz w:val="10"/>
          <w:szCs w:val="10"/>
        </w:rPr>
        <w:t>цию оборудования под давлением и к работникам этих организаций.</w:t>
      </w:r>
    </w:p>
    <w:p w14:paraId="03736928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 xml:space="preserve">Персонал, обслуживающий баллоны, обязан знать и выполнять требования настоящего руководства, а также руководства по эксплуатации установок, со-ставной частью которых является баллон, и других руководящих документов, регламентирующих правила эксплуатации </w:t>
      </w:r>
      <w:r>
        <w:rPr>
          <w:sz w:val="10"/>
          <w:szCs w:val="10"/>
        </w:rPr>
        <w:t>сосудов, работающих под давлени</w:t>
      </w:r>
      <w:r w:rsidRPr="00A2384A">
        <w:rPr>
          <w:sz w:val="10"/>
          <w:szCs w:val="10"/>
        </w:rPr>
        <w:t>ем. Обслуживающий персонал должен пройти инструктаж и быть допущен к работе.</w:t>
      </w:r>
    </w:p>
    <w:p w14:paraId="7D95C924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>Работники, непосредственно связанные с э</w:t>
      </w:r>
      <w:r>
        <w:rPr>
          <w:sz w:val="10"/>
          <w:szCs w:val="10"/>
        </w:rPr>
        <w:t>ксплуатацией баллонов под давле</w:t>
      </w:r>
      <w:r w:rsidRPr="00A2384A">
        <w:rPr>
          <w:sz w:val="10"/>
          <w:szCs w:val="10"/>
        </w:rPr>
        <w:t>нием, должны:</w:t>
      </w:r>
    </w:p>
    <w:p w14:paraId="76527152" w14:textId="77777777" w:rsid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 xml:space="preserve">а) пройти в установленном порядке аттестацию (специалисты) по промышленной безопасности, в том числе проверку знаний требований ФНП при работе с оборудованием, работающими под избыточным давлением, и не нарушать требования промышленной безопасности в процессе выполнения работ, </w:t>
      </w:r>
    </w:p>
    <w:p w14:paraId="53D251BF" w14:textId="77777777" w:rsid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 xml:space="preserve">б) соответствовать квалификационным требованиям (рабочие) и иметь выданное в установленном порядке удостоверение на право самостоятельной работы по </w:t>
      </w:r>
      <w:r w:rsidRPr="00A2384A">
        <w:rPr>
          <w:sz w:val="10"/>
          <w:szCs w:val="10"/>
        </w:rPr>
        <w:t xml:space="preserve">соответствующим видам деятельности и не нарушать требования производственных инструкций; </w:t>
      </w:r>
    </w:p>
    <w:p w14:paraId="4696E913" w14:textId="77777777" w:rsid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>в) знать критерии работоспособности эксплуатируемого оборудования под</w:t>
      </w:r>
      <w:r>
        <w:rPr>
          <w:sz w:val="10"/>
          <w:szCs w:val="10"/>
        </w:rPr>
        <w:t xml:space="preserve"> </w:t>
      </w:r>
      <w:r w:rsidRPr="00A2384A">
        <w:rPr>
          <w:sz w:val="10"/>
          <w:szCs w:val="10"/>
        </w:rPr>
        <w:t xml:space="preserve">давлением, контролировать соблюдение технологического процесса и приостанавливать работу оборудования в случае возникновения угрозы аварийной ситуации, информируя об этом своего непосредственного руководителя; </w:t>
      </w:r>
    </w:p>
    <w:p w14:paraId="26784BD4" w14:textId="77777777" w:rsid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 xml:space="preserve">г) при обнаружении повреждений оборудования под давлением, которые могут привести к аварийной ситуации или свидетельствуют о неработоспособном состоянии оборудования, не приступать к работе до приведения оборудования под давлением в работоспособное состояние; </w:t>
      </w:r>
    </w:p>
    <w:p w14:paraId="7001DA41" w14:textId="77777777" w:rsid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 xml:space="preserve">д) не приступать к работе или прекратить работу в условиях, не обеспечивающих безопасную эксплуатацию оборудования под давлением, и в случаях выявления отступлений от технологического процесса и недопустимого повышения (понижения) значений параметров работы оборудования под давлением; </w:t>
      </w:r>
    </w:p>
    <w:p w14:paraId="121EF271" w14:textId="77777777" w:rsid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>е) действовать в соответствии с требованиями, установленными инструкциями,</w:t>
      </w:r>
      <w:r>
        <w:rPr>
          <w:sz w:val="10"/>
          <w:szCs w:val="10"/>
        </w:rPr>
        <w:t xml:space="preserve"> </w:t>
      </w:r>
      <w:r w:rsidRPr="00A2384A">
        <w:rPr>
          <w:sz w:val="10"/>
          <w:szCs w:val="10"/>
        </w:rPr>
        <w:t>в случаях возникновения аварий и инцидентов при эксплуатации оборудования под давлением.</w:t>
      </w:r>
    </w:p>
    <w:p w14:paraId="48479239" w14:textId="77777777" w:rsidR="00F714C3" w:rsidRDefault="00F714C3" w:rsidP="0000695E">
      <w:pPr>
        <w:spacing w:line="120" w:lineRule="exact"/>
        <w:jc w:val="both"/>
        <w:rPr>
          <w:sz w:val="10"/>
          <w:szCs w:val="10"/>
        </w:rPr>
      </w:pPr>
    </w:p>
    <w:p w14:paraId="7CC15EE2" w14:textId="77777777" w:rsidR="00A2384A" w:rsidRPr="00A2384A" w:rsidRDefault="00A2384A" w:rsidP="0000695E">
      <w:pPr>
        <w:spacing w:line="120" w:lineRule="exact"/>
        <w:jc w:val="center"/>
        <w:rPr>
          <w:b/>
          <w:sz w:val="10"/>
          <w:szCs w:val="10"/>
        </w:rPr>
      </w:pPr>
      <w:r w:rsidRPr="00A2384A">
        <w:rPr>
          <w:b/>
          <w:sz w:val="10"/>
          <w:szCs w:val="10"/>
        </w:rPr>
        <w:t>17. Утилизация</w:t>
      </w:r>
    </w:p>
    <w:p w14:paraId="2161FD90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>Утилизация баллонов должна осуществляться в порядке, установленном законодательством Российской Федерации (РФ) в области промышленной безопасности, в соответствии с требованиями законодательства РФ в области охраны окружающей среды. При утилизации баллонов, применяемых на объектах общепромышленного назначения и (или)</w:t>
      </w:r>
      <w:r>
        <w:rPr>
          <w:sz w:val="10"/>
          <w:szCs w:val="10"/>
        </w:rPr>
        <w:t xml:space="preserve"> </w:t>
      </w:r>
      <w:r w:rsidRPr="00A2384A">
        <w:rPr>
          <w:sz w:val="10"/>
          <w:szCs w:val="10"/>
        </w:rPr>
        <w:t>на судах РС и РРР, должны выполняться требования по утилизации соответствующих Технических регламентов.</w:t>
      </w:r>
    </w:p>
    <w:p w14:paraId="474941B9" w14:textId="7A9FE9A8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>После браковки с приведением сосуда в негодность, он утилизируется в принятом в организации – Заказчике порядке в соответствии с действующим экологическим законодательством на территории РФ Федерального закона «Об отх</w:t>
      </w:r>
      <w:r w:rsidR="007A53E9">
        <w:rPr>
          <w:sz w:val="10"/>
          <w:szCs w:val="10"/>
        </w:rPr>
        <w:t>одах производства и потребления</w:t>
      </w:r>
      <w:r w:rsidRPr="00A2384A">
        <w:rPr>
          <w:sz w:val="10"/>
          <w:szCs w:val="10"/>
        </w:rPr>
        <w:t>» от 24.06.1998г № 89 – ФЗ и приказом Росприроднадзора от 18.07.2014 N 445 «Об утверждении федерального классификационного каталога отходов» (Зарегистрировано в Минюсте России 01.08.2014 N 33393).</w:t>
      </w:r>
    </w:p>
    <w:p w14:paraId="606B29D3" w14:textId="417AA5F3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>После окончания расчётного срока службы, а также признанные не пригодными к дальнейшему использованию по прямому назначению сосуды утилизируются эксплуатирующей организацией. Из забракованного сосуда утилизируется газ, сосуд дегазируется и приводится в негодность путем сверления отверстия в обечайке, днищах или забивки резьбы отверстий фланцев.</w:t>
      </w:r>
    </w:p>
    <w:p w14:paraId="0A3078C5" w14:textId="778071E9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>Забивка резьбы отверстий фланцев обязательная операция по выводу сосудов из эксплуатации.</w:t>
      </w:r>
    </w:p>
    <w:p w14:paraId="0095CD60" w14:textId="024314C5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</w:p>
    <w:p w14:paraId="0DF48B02" w14:textId="37B3838D" w:rsidR="00A2384A" w:rsidRPr="00A2384A" w:rsidRDefault="00A2384A" w:rsidP="0000695E">
      <w:pPr>
        <w:spacing w:line="120" w:lineRule="exact"/>
        <w:jc w:val="center"/>
        <w:rPr>
          <w:b/>
          <w:sz w:val="10"/>
          <w:szCs w:val="10"/>
        </w:rPr>
      </w:pPr>
      <w:r w:rsidRPr="00A2384A">
        <w:rPr>
          <w:b/>
          <w:sz w:val="10"/>
          <w:szCs w:val="10"/>
        </w:rPr>
        <w:t>18. Наименование, местонахождение и контактную информацию изготовителя (уполномоченного изготовителем лица), импортера</w:t>
      </w:r>
    </w:p>
    <w:p w14:paraId="798588DE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>ООО «Ярпожинвест», 150034, г.Ярославль, ул.Спартаковская, д.1 «Д», тел. 8 (4852) 67-96-01 (многоканальный), www.yarpojinvest.ru</w:t>
      </w:r>
    </w:p>
    <w:p w14:paraId="12E09A62" w14:textId="31E4BD08" w:rsidR="00A2384A" w:rsidRDefault="00A2384A" w:rsidP="0000695E">
      <w:pPr>
        <w:spacing w:line="120" w:lineRule="exact"/>
        <w:jc w:val="both"/>
        <w:rPr>
          <w:sz w:val="10"/>
          <w:szCs w:val="10"/>
        </w:rPr>
      </w:pPr>
    </w:p>
    <w:p w14:paraId="4D8F68DC" w14:textId="63C2AF6E" w:rsidR="00A2384A" w:rsidRDefault="00A2384A" w:rsidP="0000695E">
      <w:pPr>
        <w:spacing w:line="120" w:lineRule="exact"/>
        <w:jc w:val="both"/>
        <w:rPr>
          <w:sz w:val="10"/>
          <w:szCs w:val="10"/>
        </w:rPr>
      </w:pPr>
    </w:p>
    <w:p w14:paraId="11B68FCC" w14:textId="77777777" w:rsidR="00F714C3" w:rsidRDefault="00F714C3" w:rsidP="0000695E">
      <w:pPr>
        <w:spacing w:line="120" w:lineRule="exact"/>
        <w:jc w:val="center"/>
        <w:rPr>
          <w:b/>
          <w:sz w:val="10"/>
          <w:szCs w:val="10"/>
        </w:rPr>
      </w:pPr>
    </w:p>
    <w:p w14:paraId="23B750B7" w14:textId="77777777" w:rsidR="00A2384A" w:rsidRPr="00A2384A" w:rsidRDefault="00A2384A" w:rsidP="0000695E">
      <w:pPr>
        <w:spacing w:line="120" w:lineRule="exact"/>
        <w:jc w:val="center"/>
        <w:rPr>
          <w:b/>
          <w:sz w:val="10"/>
          <w:szCs w:val="10"/>
        </w:rPr>
      </w:pPr>
      <w:r w:rsidRPr="00A2384A">
        <w:rPr>
          <w:b/>
          <w:sz w:val="10"/>
          <w:szCs w:val="10"/>
        </w:rPr>
        <w:t>Свидетельство о приемке</w:t>
      </w:r>
    </w:p>
    <w:p w14:paraId="4AA03A85" w14:textId="2F34A3C4" w:rsidR="00A2384A" w:rsidRPr="005A49A5" w:rsidRDefault="00C90C24" w:rsidP="0000695E">
      <w:pPr>
        <w:spacing w:line="120" w:lineRule="exact"/>
        <w:jc w:val="both"/>
        <w:rPr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76672" behindDoc="0" locked="0" layoutInCell="1" allowOverlap="1" wp14:anchorId="5625C481" wp14:editId="74228F82">
            <wp:simplePos x="0" y="0"/>
            <wp:positionH relativeFrom="column">
              <wp:posOffset>1033458</wp:posOffset>
            </wp:positionH>
            <wp:positionV relativeFrom="paragraph">
              <wp:posOffset>180198</wp:posOffset>
            </wp:positionV>
            <wp:extent cx="1260000" cy="12600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ечать ОТК ЯПИ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716">
        <w:rPr>
          <w:sz w:val="10"/>
          <w:szCs w:val="10"/>
        </w:rPr>
        <w:t xml:space="preserve">Баллон </w:t>
      </w:r>
      <w:r w:rsidR="00A2384A" w:rsidRPr="00A2384A">
        <w:rPr>
          <w:sz w:val="10"/>
          <w:szCs w:val="10"/>
        </w:rPr>
        <w:t xml:space="preserve">изготовлен в соответствии с </w:t>
      </w:r>
      <w:r w:rsidR="00C02611">
        <w:rPr>
          <w:sz w:val="10"/>
          <w:szCs w:val="10"/>
        </w:rPr>
        <w:t>ТУ 25.29.12.190 – 022 – 61192961 – 2017</w:t>
      </w:r>
      <w:r w:rsidR="00A2384A" w:rsidRPr="00A2384A">
        <w:rPr>
          <w:sz w:val="10"/>
          <w:szCs w:val="10"/>
        </w:rPr>
        <w:t>, действующей заводской технической документацией, со</w:t>
      </w:r>
      <w:r w:rsidR="00A2384A">
        <w:rPr>
          <w:sz w:val="10"/>
          <w:szCs w:val="10"/>
        </w:rPr>
        <w:t>ответствует требованиям безопас</w:t>
      </w:r>
      <w:r w:rsidR="00A2384A" w:rsidRPr="00A2384A">
        <w:rPr>
          <w:sz w:val="10"/>
          <w:szCs w:val="10"/>
        </w:rPr>
        <w:t>ности по ТР ТС 032/2013 принят и признан годным для работы с указанными характеристиками и условиями</w:t>
      </w:r>
    </w:p>
    <w:p w14:paraId="7FF1E970" w14:textId="53A986DA" w:rsidR="00241DAE" w:rsidRDefault="00241DAE" w:rsidP="0000695E">
      <w:pPr>
        <w:spacing w:line="120" w:lineRule="exact"/>
        <w:jc w:val="both"/>
        <w:rPr>
          <w:sz w:val="10"/>
          <w:szCs w:val="10"/>
        </w:rPr>
      </w:pPr>
    </w:p>
    <w:p w14:paraId="7E9567D1" w14:textId="77777777" w:rsidR="00A2384A" w:rsidRDefault="00A2384A" w:rsidP="0000695E">
      <w:pPr>
        <w:spacing w:line="120" w:lineRule="exact"/>
        <w:jc w:val="both"/>
        <w:rPr>
          <w:sz w:val="10"/>
          <w:szCs w:val="10"/>
        </w:rPr>
      </w:pPr>
    </w:p>
    <w:p w14:paraId="44BCC020" w14:textId="77777777" w:rsidR="00A2384A" w:rsidRDefault="00A2384A" w:rsidP="0000695E">
      <w:pPr>
        <w:spacing w:line="120" w:lineRule="exact"/>
        <w:jc w:val="both"/>
        <w:rPr>
          <w:sz w:val="10"/>
          <w:szCs w:val="10"/>
        </w:rPr>
      </w:pPr>
    </w:p>
    <w:p w14:paraId="18236791" w14:textId="77777777" w:rsidR="00A2384A" w:rsidRPr="009F1066" w:rsidRDefault="00A2384A" w:rsidP="0000695E">
      <w:pPr>
        <w:spacing w:line="120" w:lineRule="exact"/>
        <w:jc w:val="both"/>
        <w:rPr>
          <w:sz w:val="10"/>
          <w:szCs w:val="10"/>
          <w:u w:val="single"/>
        </w:rPr>
      </w:pPr>
      <w:r w:rsidRPr="009F1066">
        <w:rPr>
          <w:sz w:val="10"/>
          <w:szCs w:val="10"/>
          <w:u w:val="single"/>
        </w:rPr>
        <w:t>Начальник ОТК __________________________/______________________Смирнова/</w:t>
      </w:r>
    </w:p>
    <w:p w14:paraId="2148D449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</w:p>
    <w:p w14:paraId="0204A740" w14:textId="2DE49C21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</w:p>
    <w:p w14:paraId="0790F49B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>М.П.</w:t>
      </w:r>
    </w:p>
    <w:p w14:paraId="5F04942F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</w:p>
    <w:p w14:paraId="4DB5B08C" w14:textId="77777777" w:rsidR="007A53E9" w:rsidRDefault="007A53E9" w:rsidP="0000695E">
      <w:pPr>
        <w:spacing w:line="120" w:lineRule="exact"/>
        <w:jc w:val="both"/>
        <w:rPr>
          <w:sz w:val="10"/>
          <w:szCs w:val="10"/>
        </w:rPr>
      </w:pPr>
    </w:p>
    <w:p w14:paraId="4E42C17A" w14:textId="77777777" w:rsidR="007A53E9" w:rsidRDefault="007A53E9" w:rsidP="0000695E">
      <w:pPr>
        <w:spacing w:line="120" w:lineRule="exact"/>
        <w:jc w:val="both"/>
        <w:rPr>
          <w:sz w:val="10"/>
          <w:szCs w:val="10"/>
        </w:rPr>
      </w:pPr>
    </w:p>
    <w:p w14:paraId="72053E42" w14:textId="77777777" w:rsidR="00A2384A" w:rsidRP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>________________________________________________________</w:t>
      </w:r>
    </w:p>
    <w:p w14:paraId="4E325B1E" w14:textId="77777777" w:rsidR="00A2384A" w:rsidRDefault="00A2384A" w:rsidP="0000695E">
      <w:pPr>
        <w:spacing w:line="120" w:lineRule="exact"/>
        <w:jc w:val="both"/>
        <w:rPr>
          <w:sz w:val="10"/>
          <w:szCs w:val="10"/>
        </w:rPr>
      </w:pPr>
      <w:r w:rsidRPr="00A2384A">
        <w:rPr>
          <w:sz w:val="10"/>
          <w:szCs w:val="10"/>
        </w:rPr>
        <w:t>«Номер баллона вписывает организация, проводящая розничную торговлю или потребитель, при постановке баллона на учет по месту эксплуатации»</w:t>
      </w:r>
    </w:p>
    <w:p w14:paraId="7CDE7286" w14:textId="77777777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7CDC7CB5" w14:textId="77777777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31A919AD" w14:textId="77777777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3F4AC74E" w14:textId="77777777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32CCE3C9" w14:textId="77777777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794B77CC" w14:textId="77777777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5F3FCEE2" w14:textId="77777777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2DF0A505" w14:textId="77777777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03F78065" w14:textId="77777777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4905526C" w14:textId="77777777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6C37C7C2" w14:textId="7990F254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32F7451B" w14:textId="77777777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5322D860" w14:textId="77777777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7AD3C439" w14:textId="04ED699C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291BA762" w14:textId="77777777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24F12B00" w14:textId="77777777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530B7504" w14:textId="77777777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7995085F" w14:textId="77777777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656F1042" w14:textId="77777777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70CF959B" w14:textId="77777777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66AB4F25" w14:textId="77777777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550837C0" w14:textId="77777777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374F9D83" w14:textId="77777777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045A7F7D" w14:textId="77777777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1ED98A2C" w14:textId="77777777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1A967076" w14:textId="77777777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1865145E" w14:textId="77777777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78CB2825" w14:textId="77777777" w:rsidR="00F714C3" w:rsidRDefault="00F714C3" w:rsidP="00A2384A">
      <w:pPr>
        <w:spacing w:line="100" w:lineRule="exact"/>
        <w:jc w:val="both"/>
        <w:rPr>
          <w:sz w:val="10"/>
          <w:szCs w:val="10"/>
        </w:rPr>
      </w:pPr>
    </w:p>
    <w:p w14:paraId="24D01704" w14:textId="77777777" w:rsidR="0065213C" w:rsidRDefault="0065213C" w:rsidP="00A2384A">
      <w:pPr>
        <w:spacing w:line="100" w:lineRule="exact"/>
        <w:jc w:val="both"/>
        <w:rPr>
          <w:sz w:val="10"/>
          <w:szCs w:val="10"/>
        </w:rPr>
      </w:pPr>
    </w:p>
    <w:p w14:paraId="5E0FCCCB" w14:textId="77777777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1F306782" w14:textId="77777777" w:rsidR="009F1066" w:rsidRPr="009F1066" w:rsidRDefault="000302D7" w:rsidP="00B52446">
      <w:pPr>
        <w:spacing w:line="100" w:lineRule="exact"/>
        <w:jc w:val="both"/>
        <w:rPr>
          <w:rFonts w:eastAsia="Arial"/>
          <w:sz w:val="10"/>
          <w:szCs w:val="1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62EA71" wp14:editId="37C8C2CC">
                <wp:simplePos x="0" y="0"/>
                <wp:positionH relativeFrom="column">
                  <wp:posOffset>-90805</wp:posOffset>
                </wp:positionH>
                <wp:positionV relativeFrom="paragraph">
                  <wp:posOffset>-4445</wp:posOffset>
                </wp:positionV>
                <wp:extent cx="0" cy="6927850"/>
                <wp:effectExtent l="0" t="0" r="1905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2785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01E1D" id="Прямая соединительная линия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5pt,-.35pt" to="-7.15pt,5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" strokecolor="#5b9bd5 [3204]" strokeweight="1.25pt">
                <v:stroke dashstyle="dash" joinstyle="miter"/>
              </v:line>
            </w:pict>
          </mc:Fallback>
        </mc:AlternateContent>
      </w:r>
      <w:r w:rsidR="009F1066" w:rsidRPr="009F1066">
        <w:rPr>
          <w:rFonts w:eastAsia="Arial"/>
          <w:sz w:val="10"/>
          <w:szCs w:val="10"/>
        </w:rPr>
        <w:t>Не допускается:</w:t>
      </w:r>
    </w:p>
    <w:p w14:paraId="1EFF9EF3" w14:textId="77777777" w:rsidR="009F1066" w:rsidRPr="009F1066" w:rsidRDefault="009F1066" w:rsidP="009F1066">
      <w:pPr>
        <w:numPr>
          <w:ilvl w:val="0"/>
          <w:numId w:val="5"/>
        </w:numPr>
        <w:tabs>
          <w:tab w:val="left" w:pos="112"/>
        </w:tabs>
        <w:spacing w:line="198" w:lineRule="auto"/>
        <w:ind w:right="6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хранение огнетушителя вблизи нагре</w:t>
      </w:r>
      <w:r w:rsidR="00F714C3">
        <w:rPr>
          <w:rFonts w:eastAsia="Arial"/>
          <w:sz w:val="10"/>
          <w:szCs w:val="10"/>
        </w:rPr>
        <w:t>вательных приборов, где темпера</w:t>
      </w:r>
      <w:r w:rsidRPr="009F1066">
        <w:rPr>
          <w:rFonts w:eastAsia="Arial"/>
          <w:sz w:val="10"/>
          <w:szCs w:val="10"/>
        </w:rPr>
        <w:t>тура может превышать +50</w:t>
      </w:r>
      <w:r w:rsidRPr="009F1066">
        <w:rPr>
          <w:rFonts w:eastAsia="Arial"/>
          <w:sz w:val="10"/>
          <w:szCs w:val="10"/>
          <w:vertAlign w:val="superscript"/>
        </w:rPr>
        <w:t>о</w:t>
      </w:r>
      <w:r w:rsidRPr="009F1066">
        <w:rPr>
          <w:rFonts w:eastAsia="Arial"/>
          <w:sz w:val="10"/>
          <w:szCs w:val="10"/>
        </w:rPr>
        <w:t>С;</w:t>
      </w:r>
    </w:p>
    <w:p w14:paraId="4F819702" w14:textId="77777777" w:rsidR="009F1066" w:rsidRPr="009F1066" w:rsidRDefault="009F1066" w:rsidP="009F1066">
      <w:pPr>
        <w:numPr>
          <w:ilvl w:val="0"/>
          <w:numId w:val="5"/>
        </w:numPr>
        <w:tabs>
          <w:tab w:val="left" w:pos="100"/>
        </w:tabs>
        <w:spacing w:line="231" w:lineRule="auto"/>
        <w:ind w:left="100" w:hanging="10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выполнять ремонтные работы при наличии давления в корпусе огнетушителя;</w:t>
      </w:r>
    </w:p>
    <w:p w14:paraId="398B138D" w14:textId="77777777" w:rsidR="009F1066" w:rsidRPr="009F1066" w:rsidRDefault="009F1066" w:rsidP="009F1066">
      <w:pPr>
        <w:numPr>
          <w:ilvl w:val="0"/>
          <w:numId w:val="5"/>
        </w:numPr>
        <w:tabs>
          <w:tab w:val="left" w:pos="120"/>
        </w:tabs>
        <w:spacing w:line="208" w:lineRule="auto"/>
        <w:ind w:left="120" w:hanging="12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наносить удары по корпусу огнетушителя;</w:t>
      </w:r>
    </w:p>
    <w:p w14:paraId="2779CA50" w14:textId="77777777" w:rsidR="009F1066" w:rsidRPr="009F1066" w:rsidRDefault="009F1066" w:rsidP="009F1066">
      <w:pPr>
        <w:numPr>
          <w:ilvl w:val="0"/>
          <w:numId w:val="5"/>
        </w:numPr>
        <w:tabs>
          <w:tab w:val="left" w:pos="120"/>
        </w:tabs>
        <w:spacing w:line="208" w:lineRule="auto"/>
        <w:ind w:left="120" w:hanging="12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эксплуатация огнетушителя без чеки и пломбы;</w:t>
      </w:r>
    </w:p>
    <w:p w14:paraId="06531A7C" w14:textId="77777777" w:rsidR="009F1066" w:rsidRPr="009F1066" w:rsidRDefault="009F1066" w:rsidP="009F1066">
      <w:pPr>
        <w:numPr>
          <w:ilvl w:val="0"/>
          <w:numId w:val="5"/>
        </w:numPr>
        <w:tabs>
          <w:tab w:val="left" w:pos="120"/>
        </w:tabs>
        <w:spacing w:line="208" w:lineRule="auto"/>
        <w:ind w:left="120" w:hanging="12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эксплуатация при неисправном индикаторе давления</w:t>
      </w:r>
    </w:p>
    <w:p w14:paraId="3D2BBC19" w14:textId="77777777" w:rsidR="009F1066" w:rsidRPr="009F1066" w:rsidRDefault="009F1066" w:rsidP="009F1066">
      <w:pPr>
        <w:numPr>
          <w:ilvl w:val="0"/>
          <w:numId w:val="5"/>
        </w:numPr>
        <w:tabs>
          <w:tab w:val="left" w:pos="120"/>
        </w:tabs>
        <w:spacing w:line="208" w:lineRule="auto"/>
        <w:ind w:left="120" w:hanging="12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воздействие агрессивных сред.</w:t>
      </w:r>
    </w:p>
    <w:p w14:paraId="51DBD5A3" w14:textId="77777777" w:rsidR="009F1066" w:rsidRPr="009F1066" w:rsidRDefault="009F1066" w:rsidP="009F1066">
      <w:pPr>
        <w:numPr>
          <w:ilvl w:val="0"/>
          <w:numId w:val="6"/>
        </w:numPr>
        <w:tabs>
          <w:tab w:val="left" w:pos="242"/>
        </w:tabs>
        <w:spacing w:line="208" w:lineRule="auto"/>
        <w:ind w:right="6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Возможно возникновение разрядов статического электричества класса опасности по ГОСТ 12.1.007.</w:t>
      </w:r>
    </w:p>
    <w:p w14:paraId="799F9DC9" w14:textId="77777777" w:rsidR="009F1066" w:rsidRPr="009F1066" w:rsidRDefault="009F1066" w:rsidP="009F1066">
      <w:pPr>
        <w:numPr>
          <w:ilvl w:val="0"/>
          <w:numId w:val="6"/>
        </w:numPr>
        <w:tabs>
          <w:tab w:val="left" w:pos="197"/>
        </w:tabs>
        <w:spacing w:line="216" w:lineRule="auto"/>
        <w:ind w:right="6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ОТВ пожаро- и взрывобезопасно</w:t>
      </w:r>
      <w:r w:rsidR="00F714C3">
        <w:rPr>
          <w:rFonts w:eastAsia="Arial"/>
          <w:sz w:val="10"/>
          <w:szCs w:val="10"/>
        </w:rPr>
        <w:t>, обладает раздражающим действи</w:t>
      </w:r>
      <w:r w:rsidRPr="009F1066">
        <w:rPr>
          <w:rFonts w:eastAsia="Arial"/>
          <w:sz w:val="10"/>
          <w:szCs w:val="10"/>
        </w:rPr>
        <w:t>ем на кожу и слизистые оболочки глаз и верхних дыхательных путей. По степени воздействия на организм человека относится к веществам 3 класса опасности по ГОСТ 12.1.007.</w:t>
      </w:r>
    </w:p>
    <w:p w14:paraId="7B752479" w14:textId="77777777" w:rsidR="009F1066" w:rsidRPr="009F1066" w:rsidRDefault="009F1066" w:rsidP="009F1066">
      <w:pPr>
        <w:spacing w:line="28" w:lineRule="exact"/>
        <w:rPr>
          <w:rFonts w:eastAsia="Times New Roman"/>
          <w:sz w:val="10"/>
          <w:szCs w:val="10"/>
        </w:rPr>
      </w:pPr>
    </w:p>
    <w:p w14:paraId="58052AEB" w14:textId="77777777" w:rsidR="009F1066" w:rsidRPr="009F1066" w:rsidRDefault="009F1066" w:rsidP="009F1066">
      <w:pPr>
        <w:numPr>
          <w:ilvl w:val="1"/>
          <w:numId w:val="8"/>
        </w:numPr>
        <w:tabs>
          <w:tab w:val="left" w:pos="660"/>
        </w:tabs>
        <w:spacing w:line="0" w:lineRule="atLeast"/>
        <w:ind w:left="660" w:hanging="111"/>
        <w:jc w:val="both"/>
        <w:rPr>
          <w:rFonts w:eastAsia="Arial"/>
          <w:b/>
          <w:sz w:val="10"/>
          <w:szCs w:val="10"/>
        </w:rPr>
      </w:pPr>
      <w:r w:rsidRPr="009F1066">
        <w:rPr>
          <w:rFonts w:eastAsia="Arial"/>
          <w:b/>
          <w:sz w:val="10"/>
          <w:szCs w:val="10"/>
        </w:rPr>
        <w:t>Порядок работы, техническое обслуживание</w:t>
      </w:r>
    </w:p>
    <w:p w14:paraId="594C680A" w14:textId="77777777" w:rsidR="009F1066" w:rsidRPr="009F1066" w:rsidRDefault="009F1066" w:rsidP="009F1066">
      <w:pPr>
        <w:numPr>
          <w:ilvl w:val="0"/>
          <w:numId w:val="9"/>
        </w:numPr>
        <w:tabs>
          <w:tab w:val="left" w:pos="200"/>
        </w:tabs>
        <w:spacing w:line="208" w:lineRule="auto"/>
        <w:ind w:left="200" w:hanging="20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При тушении пожара необходимо:</w:t>
      </w:r>
    </w:p>
    <w:p w14:paraId="63402C56" w14:textId="77777777" w:rsidR="009F1066" w:rsidRPr="009F1066" w:rsidRDefault="00286B1D" w:rsidP="009F1066">
      <w:pPr>
        <w:numPr>
          <w:ilvl w:val="0"/>
          <w:numId w:val="10"/>
        </w:numPr>
        <w:tabs>
          <w:tab w:val="left" w:pos="120"/>
        </w:tabs>
        <w:spacing w:line="209" w:lineRule="auto"/>
        <w:ind w:left="120" w:hanging="120"/>
        <w:jc w:val="both"/>
        <w:rPr>
          <w:rFonts w:eastAsia="Arial"/>
          <w:sz w:val="10"/>
          <w:szCs w:val="10"/>
        </w:rPr>
      </w:pPr>
      <w:r>
        <w:rPr>
          <w:rFonts w:eastAsia="Arial"/>
          <w:sz w:val="10"/>
          <w:szCs w:val="10"/>
        </w:rPr>
        <w:t>Встряхнуть и п</w:t>
      </w:r>
      <w:r w:rsidR="009F1066" w:rsidRPr="009F1066">
        <w:rPr>
          <w:rFonts w:eastAsia="Arial"/>
          <w:sz w:val="10"/>
          <w:szCs w:val="10"/>
        </w:rPr>
        <w:t>однести огнетушитель к месту пожара, выдернуть чеку.</w:t>
      </w:r>
    </w:p>
    <w:p w14:paraId="2FF1BDE1" w14:textId="77777777" w:rsidR="009F1066" w:rsidRPr="009F1066" w:rsidRDefault="009F1066" w:rsidP="009F1066">
      <w:pPr>
        <w:numPr>
          <w:ilvl w:val="0"/>
          <w:numId w:val="10"/>
        </w:numPr>
        <w:tabs>
          <w:tab w:val="left" w:pos="118"/>
        </w:tabs>
        <w:spacing w:line="208" w:lineRule="auto"/>
        <w:ind w:right="6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Удостовериться, что щель сопла (рас</w:t>
      </w:r>
      <w:r w:rsidR="00F714C3">
        <w:rPr>
          <w:rFonts w:eastAsia="Arial"/>
          <w:sz w:val="10"/>
          <w:szCs w:val="10"/>
        </w:rPr>
        <w:t>пылителя) находится перпендику</w:t>
      </w:r>
      <w:r w:rsidRPr="009F1066">
        <w:rPr>
          <w:rFonts w:eastAsia="Arial"/>
          <w:sz w:val="10"/>
          <w:szCs w:val="10"/>
        </w:rPr>
        <w:t>лярно оси корпуса огнетушителя.</w:t>
      </w:r>
    </w:p>
    <w:p w14:paraId="680E2406" w14:textId="77777777" w:rsidR="009F1066" w:rsidRPr="009F1066" w:rsidRDefault="009F1066" w:rsidP="009F1066">
      <w:pPr>
        <w:numPr>
          <w:ilvl w:val="0"/>
          <w:numId w:val="10"/>
        </w:numPr>
        <w:tabs>
          <w:tab w:val="left" w:pos="125"/>
        </w:tabs>
        <w:spacing w:line="208" w:lineRule="auto"/>
        <w:ind w:right="6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 xml:space="preserve">Направить </w:t>
      </w:r>
      <w:r w:rsidR="00286B1D">
        <w:rPr>
          <w:rFonts w:eastAsia="Arial"/>
          <w:sz w:val="10"/>
          <w:szCs w:val="10"/>
        </w:rPr>
        <w:t>шланг</w:t>
      </w:r>
      <w:r w:rsidRPr="009F1066">
        <w:rPr>
          <w:rFonts w:eastAsia="Arial"/>
          <w:sz w:val="10"/>
          <w:szCs w:val="10"/>
        </w:rPr>
        <w:t xml:space="preserve"> с распылителем (для ОП-4, ОП-5, ОП-6, ОП-7, ОП-8, ОП-9, ОП-10) или распылитель (для ОП-1, ОП-2, ОП-3) на очаг пожара. Нажать ручку запорно-пускового устройства.</w:t>
      </w:r>
      <w:r w:rsidR="00286B1D">
        <w:rPr>
          <w:rFonts w:eastAsia="Arial"/>
          <w:sz w:val="10"/>
          <w:szCs w:val="10"/>
        </w:rPr>
        <w:t xml:space="preserve"> Во время тушения периодически производить тряску огнетушителя, для обеспечения полного выхода огнетушащего вещества.</w:t>
      </w:r>
    </w:p>
    <w:p w14:paraId="0188D85E" w14:textId="77777777" w:rsidR="009F1066" w:rsidRPr="009F1066" w:rsidRDefault="009F1066" w:rsidP="009F1066">
      <w:pPr>
        <w:spacing w:line="1" w:lineRule="exact"/>
        <w:jc w:val="both"/>
        <w:rPr>
          <w:rFonts w:eastAsia="Arial"/>
          <w:sz w:val="10"/>
          <w:szCs w:val="10"/>
        </w:rPr>
      </w:pPr>
    </w:p>
    <w:p w14:paraId="79E14DFC" w14:textId="77777777" w:rsidR="009F1066" w:rsidRPr="009F1066" w:rsidRDefault="009F1066" w:rsidP="009F1066">
      <w:pPr>
        <w:spacing w:line="208" w:lineRule="auto"/>
        <w:ind w:right="6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 xml:space="preserve">6.2. После окончания тушения необходимо незамедлительно отправить огнетушитель на перезарядку, заменив его однотипным резервным огнетушителем. При перезарядке заменить резиновое уплотнительное кольцо на новое. </w:t>
      </w:r>
    </w:p>
    <w:p w14:paraId="5379B375" w14:textId="77777777" w:rsidR="00B52446" w:rsidRDefault="009F1066" w:rsidP="009F1066">
      <w:pPr>
        <w:spacing w:line="208" w:lineRule="auto"/>
        <w:ind w:right="6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 xml:space="preserve">6.3. Перезаряжать огнетушитель не реже 1 раза в 5 лет. Техническое обслуживание согласно СП 9.13130.2009 </w:t>
      </w:r>
    </w:p>
    <w:p w14:paraId="7EE67F12" w14:textId="77777777" w:rsidR="009F1066" w:rsidRPr="009F1066" w:rsidRDefault="009F1066" w:rsidP="009F1066">
      <w:pPr>
        <w:spacing w:line="208" w:lineRule="auto"/>
        <w:ind w:right="6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6.4. Проверять наличие давления в пределах зеленой шкалы индикатора не реже 1 раза в квартал.</w:t>
      </w:r>
    </w:p>
    <w:p w14:paraId="6BA5C122" w14:textId="77777777" w:rsidR="009F1066" w:rsidRPr="009F1066" w:rsidRDefault="009F1066" w:rsidP="009F1066">
      <w:pPr>
        <w:spacing w:line="2" w:lineRule="exact"/>
        <w:jc w:val="both"/>
        <w:rPr>
          <w:rFonts w:eastAsia="Arial"/>
          <w:sz w:val="10"/>
          <w:szCs w:val="10"/>
        </w:rPr>
      </w:pPr>
    </w:p>
    <w:p w14:paraId="50EF2F42" w14:textId="77777777" w:rsidR="009F1066" w:rsidRPr="009F1066" w:rsidRDefault="009F1066" w:rsidP="009F1066">
      <w:pPr>
        <w:spacing w:line="208" w:lineRule="auto"/>
        <w:ind w:right="6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6.5. В случае падения давления произвести подкачку на станции технического обслуживания.</w:t>
      </w:r>
    </w:p>
    <w:p w14:paraId="02F4E533" w14:textId="77777777" w:rsidR="009F1066" w:rsidRPr="009F1066" w:rsidRDefault="009F1066" w:rsidP="009F1066">
      <w:pPr>
        <w:spacing w:line="208" w:lineRule="auto"/>
        <w:ind w:right="6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6.6. Размещение огнетушителей на защищаемом объекте должно производиться согласно ГОСТ 12.4.009.</w:t>
      </w:r>
    </w:p>
    <w:p w14:paraId="0809906D" w14:textId="77777777" w:rsidR="009F1066" w:rsidRDefault="009F1066" w:rsidP="009F1066">
      <w:pPr>
        <w:spacing w:line="224" w:lineRule="auto"/>
        <w:ind w:right="6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6.7 Техническое обслуживание и перезарядку могут производить только организации, имеющие лицензию на данный вид деятельности.</w:t>
      </w:r>
    </w:p>
    <w:p w14:paraId="1170E5D5" w14:textId="50600C7D" w:rsidR="009F1066" w:rsidRPr="009F1066" w:rsidRDefault="0057526F" w:rsidP="009F1066">
      <w:pPr>
        <w:spacing w:line="224" w:lineRule="auto"/>
        <w:ind w:right="60"/>
        <w:jc w:val="both"/>
        <w:rPr>
          <w:rFonts w:eastAsia="Arial"/>
          <w:sz w:val="10"/>
          <w:szCs w:val="10"/>
        </w:rPr>
      </w:pPr>
      <w:r>
        <w:rPr>
          <w:rFonts w:eastAsia="Arial"/>
          <w:sz w:val="10"/>
          <w:szCs w:val="10"/>
        </w:rPr>
        <w:t xml:space="preserve">6.8 </w:t>
      </w:r>
      <w:r w:rsidRPr="0057526F">
        <w:rPr>
          <w:rFonts w:eastAsia="Arial"/>
          <w:sz w:val="10"/>
          <w:szCs w:val="10"/>
        </w:rPr>
        <w:t>Порошковые огнетушители, установленные на транспортных средствах вне кабины или салона и подвергающиеся воздействию неблагоприятных климатических и физических факторов, должны перезаряжаться не реже одного раза в 12 месяцев, остальные огнетушители</w:t>
      </w:r>
      <w:r w:rsidR="00AE35F3">
        <w:rPr>
          <w:rFonts w:eastAsia="Arial"/>
          <w:sz w:val="10"/>
          <w:szCs w:val="10"/>
        </w:rPr>
        <w:t xml:space="preserve">, расположенные на автотранспортных средствах </w:t>
      </w:r>
      <w:r w:rsidRPr="0057526F">
        <w:rPr>
          <w:rFonts w:eastAsia="Arial"/>
          <w:sz w:val="10"/>
          <w:szCs w:val="10"/>
        </w:rPr>
        <w:t>- не реж</w:t>
      </w:r>
      <w:r>
        <w:rPr>
          <w:rFonts w:eastAsia="Arial"/>
          <w:sz w:val="10"/>
          <w:szCs w:val="10"/>
        </w:rPr>
        <w:t xml:space="preserve">е одного раза в 24 месяца в соответствии с </w:t>
      </w:r>
      <w:r w:rsidR="00C67648">
        <w:rPr>
          <w:rFonts w:eastAsia="Arial"/>
          <w:sz w:val="10"/>
          <w:szCs w:val="10"/>
        </w:rPr>
        <w:t xml:space="preserve">пунктом В.12 СП </w:t>
      </w:r>
      <w:r w:rsidR="00C67648" w:rsidRPr="009F1066">
        <w:rPr>
          <w:rFonts w:eastAsia="Arial"/>
          <w:sz w:val="10"/>
          <w:szCs w:val="10"/>
        </w:rPr>
        <w:t>9.13130.2009</w:t>
      </w:r>
    </w:p>
    <w:p w14:paraId="332DD10E" w14:textId="77777777" w:rsidR="009F1066" w:rsidRPr="009F1066" w:rsidRDefault="009F1066" w:rsidP="009F1066">
      <w:pPr>
        <w:spacing w:line="27" w:lineRule="exact"/>
        <w:jc w:val="both"/>
        <w:rPr>
          <w:rFonts w:eastAsia="Times New Roman"/>
          <w:sz w:val="10"/>
          <w:szCs w:val="10"/>
        </w:rPr>
      </w:pPr>
    </w:p>
    <w:p w14:paraId="7FB9D428" w14:textId="77777777" w:rsidR="009F1066" w:rsidRPr="009F1066" w:rsidRDefault="009F1066" w:rsidP="009F1066">
      <w:pPr>
        <w:numPr>
          <w:ilvl w:val="1"/>
          <w:numId w:val="11"/>
        </w:numPr>
        <w:tabs>
          <w:tab w:val="left" w:pos="1100"/>
        </w:tabs>
        <w:spacing w:line="0" w:lineRule="atLeast"/>
        <w:ind w:left="1100" w:hanging="122"/>
        <w:jc w:val="both"/>
        <w:rPr>
          <w:rFonts w:eastAsia="Arial"/>
          <w:b/>
          <w:sz w:val="10"/>
          <w:szCs w:val="10"/>
        </w:rPr>
      </w:pPr>
      <w:r w:rsidRPr="009F1066">
        <w:rPr>
          <w:rFonts w:eastAsia="Arial"/>
          <w:b/>
          <w:sz w:val="10"/>
          <w:szCs w:val="10"/>
        </w:rPr>
        <w:t>Гарантийные обязательства</w:t>
      </w:r>
    </w:p>
    <w:p w14:paraId="170D0D14" w14:textId="77777777" w:rsidR="009F1066" w:rsidRDefault="009F1066" w:rsidP="009F1066">
      <w:pPr>
        <w:numPr>
          <w:ilvl w:val="0"/>
          <w:numId w:val="12"/>
        </w:numPr>
        <w:tabs>
          <w:tab w:val="left" w:pos="213"/>
        </w:tabs>
        <w:spacing w:line="208" w:lineRule="auto"/>
        <w:ind w:right="6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Изготовитель гарантирует</w:t>
      </w:r>
      <w:r w:rsidR="00B52446">
        <w:rPr>
          <w:rFonts w:eastAsia="Arial"/>
          <w:sz w:val="10"/>
          <w:szCs w:val="10"/>
        </w:rPr>
        <w:t xml:space="preserve"> работу и</w:t>
      </w:r>
      <w:r w:rsidRPr="009F1066">
        <w:rPr>
          <w:rFonts w:eastAsia="Arial"/>
          <w:sz w:val="10"/>
          <w:szCs w:val="10"/>
        </w:rPr>
        <w:t xml:space="preserve"> соответствие огнетушителя техническим характеристикам табл. 1 при соблюдении потребителем</w:t>
      </w:r>
      <w:r w:rsidR="00B52446">
        <w:rPr>
          <w:rFonts w:eastAsia="Arial"/>
          <w:sz w:val="10"/>
          <w:szCs w:val="10"/>
        </w:rPr>
        <w:t>:</w:t>
      </w:r>
    </w:p>
    <w:p w14:paraId="6ABB6632" w14:textId="77777777" w:rsidR="00B52446" w:rsidRDefault="00B52446" w:rsidP="00B52446">
      <w:pPr>
        <w:tabs>
          <w:tab w:val="left" w:pos="213"/>
        </w:tabs>
        <w:spacing w:line="208" w:lineRule="auto"/>
        <w:ind w:right="60"/>
        <w:jc w:val="both"/>
        <w:rPr>
          <w:rFonts w:eastAsia="Arial"/>
          <w:sz w:val="10"/>
          <w:szCs w:val="10"/>
        </w:rPr>
      </w:pPr>
      <w:r>
        <w:rPr>
          <w:rFonts w:eastAsia="Arial"/>
          <w:sz w:val="10"/>
          <w:szCs w:val="10"/>
        </w:rPr>
        <w:t>- Правильного введения огнетушителя в эксплуатацию;</w:t>
      </w:r>
    </w:p>
    <w:p w14:paraId="324C7344" w14:textId="77777777" w:rsidR="00B52446" w:rsidRDefault="00B52446" w:rsidP="00B52446">
      <w:pPr>
        <w:tabs>
          <w:tab w:val="left" w:pos="213"/>
        </w:tabs>
        <w:spacing w:line="208" w:lineRule="auto"/>
        <w:ind w:right="60"/>
        <w:jc w:val="both"/>
        <w:rPr>
          <w:rFonts w:eastAsia="Arial"/>
          <w:sz w:val="10"/>
          <w:szCs w:val="10"/>
        </w:rPr>
      </w:pPr>
      <w:r>
        <w:rPr>
          <w:rFonts w:eastAsia="Arial"/>
          <w:sz w:val="10"/>
          <w:szCs w:val="10"/>
        </w:rPr>
        <w:t>- Всех норм и правил РФ по эксплуатации огнетушителей;</w:t>
      </w:r>
    </w:p>
    <w:p w14:paraId="39EECF25" w14:textId="77777777" w:rsidR="00B52446" w:rsidRDefault="00B52446" w:rsidP="00B52446">
      <w:pPr>
        <w:tabs>
          <w:tab w:val="left" w:pos="213"/>
        </w:tabs>
        <w:spacing w:line="208" w:lineRule="auto"/>
        <w:ind w:right="60"/>
        <w:jc w:val="both"/>
        <w:rPr>
          <w:rFonts w:eastAsia="Arial"/>
          <w:sz w:val="10"/>
          <w:szCs w:val="10"/>
        </w:rPr>
      </w:pPr>
      <w:r>
        <w:rPr>
          <w:rFonts w:eastAsia="Arial"/>
          <w:sz w:val="10"/>
          <w:szCs w:val="10"/>
        </w:rPr>
        <w:t>- При обучении персонала всем нормам и правилам РФ использования средств пожаротушения (огнетушителей).</w:t>
      </w:r>
    </w:p>
    <w:p w14:paraId="198D974F" w14:textId="77777777" w:rsidR="0065213C" w:rsidRPr="009F1066" w:rsidRDefault="0065213C" w:rsidP="00B52446">
      <w:pPr>
        <w:tabs>
          <w:tab w:val="left" w:pos="213"/>
        </w:tabs>
        <w:spacing w:line="208" w:lineRule="auto"/>
        <w:ind w:right="60"/>
        <w:jc w:val="both"/>
        <w:rPr>
          <w:rFonts w:eastAsia="Arial"/>
          <w:sz w:val="10"/>
          <w:szCs w:val="10"/>
        </w:rPr>
      </w:pPr>
      <w:r>
        <w:rPr>
          <w:rFonts w:eastAsia="Arial"/>
          <w:sz w:val="10"/>
          <w:szCs w:val="10"/>
        </w:rPr>
        <w:t>- У</w:t>
      </w:r>
      <w:r w:rsidRPr="0065213C">
        <w:rPr>
          <w:rFonts w:eastAsia="Arial"/>
          <w:sz w:val="10"/>
          <w:szCs w:val="10"/>
        </w:rPr>
        <w:t>словий эксплуатации, транспортировки и хранения</w:t>
      </w:r>
      <w:r>
        <w:rPr>
          <w:rFonts w:eastAsia="Arial"/>
          <w:sz w:val="10"/>
          <w:szCs w:val="10"/>
        </w:rPr>
        <w:t>, в соответствии с нормами и правилами РФ.</w:t>
      </w:r>
    </w:p>
    <w:p w14:paraId="67F27582" w14:textId="77777777" w:rsidR="009F1066" w:rsidRPr="009F1066" w:rsidRDefault="009F1066" w:rsidP="009F1066">
      <w:pPr>
        <w:spacing w:line="1" w:lineRule="exact"/>
        <w:jc w:val="both"/>
        <w:rPr>
          <w:rFonts w:eastAsia="Arial"/>
          <w:sz w:val="10"/>
          <w:szCs w:val="10"/>
        </w:rPr>
      </w:pPr>
    </w:p>
    <w:p w14:paraId="5B92E4D3" w14:textId="77777777" w:rsidR="009F1066" w:rsidRPr="009F1066" w:rsidRDefault="009F1066" w:rsidP="009F1066">
      <w:pPr>
        <w:numPr>
          <w:ilvl w:val="0"/>
          <w:numId w:val="12"/>
        </w:numPr>
        <w:tabs>
          <w:tab w:val="left" w:pos="190"/>
        </w:tabs>
        <w:spacing w:line="208" w:lineRule="auto"/>
        <w:ind w:right="6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Гарантийный срок эксплуатации огнетушителя 12 месяцев со дня продажи, но не более 18 месяцев со дня изготовления.</w:t>
      </w:r>
    </w:p>
    <w:p w14:paraId="2D61625F" w14:textId="77777777" w:rsidR="009F1066" w:rsidRPr="009F1066" w:rsidRDefault="009F1066" w:rsidP="009F1066">
      <w:pPr>
        <w:numPr>
          <w:ilvl w:val="0"/>
          <w:numId w:val="12"/>
        </w:numPr>
        <w:tabs>
          <w:tab w:val="left" w:pos="200"/>
        </w:tabs>
        <w:spacing w:line="208" w:lineRule="auto"/>
        <w:ind w:left="200" w:hanging="20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Предприятие-изготовитель не несет ответственности в случаях:</w:t>
      </w:r>
    </w:p>
    <w:p w14:paraId="0C07A9B0" w14:textId="77777777" w:rsidR="009F1066" w:rsidRPr="009F1066" w:rsidRDefault="009F1066" w:rsidP="009F1066">
      <w:pPr>
        <w:numPr>
          <w:ilvl w:val="0"/>
          <w:numId w:val="13"/>
        </w:numPr>
        <w:tabs>
          <w:tab w:val="left" w:pos="120"/>
        </w:tabs>
        <w:spacing w:line="221" w:lineRule="auto"/>
        <w:ind w:left="120" w:hanging="12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Несоблюдения владельцем правил эксплуатации.</w:t>
      </w:r>
    </w:p>
    <w:p w14:paraId="1D0569E1" w14:textId="77777777" w:rsidR="009F1066" w:rsidRPr="009F1066" w:rsidRDefault="009F1066" w:rsidP="009F1066">
      <w:pPr>
        <w:numPr>
          <w:ilvl w:val="0"/>
          <w:numId w:val="13"/>
        </w:numPr>
        <w:tabs>
          <w:tab w:val="left" w:pos="120"/>
        </w:tabs>
        <w:spacing w:line="0" w:lineRule="atLeast"/>
        <w:ind w:left="120" w:hanging="12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Небрежного хранения или транспортирования огнетушителя.</w:t>
      </w:r>
    </w:p>
    <w:p w14:paraId="73BBA544" w14:textId="77777777" w:rsidR="009F1066" w:rsidRPr="009F1066" w:rsidRDefault="009F1066" w:rsidP="009F1066">
      <w:pPr>
        <w:numPr>
          <w:ilvl w:val="0"/>
          <w:numId w:val="13"/>
        </w:numPr>
        <w:tabs>
          <w:tab w:val="left" w:pos="120"/>
        </w:tabs>
        <w:spacing w:line="0" w:lineRule="atLeast"/>
        <w:ind w:left="120" w:hanging="12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Утери паспорта.</w:t>
      </w:r>
    </w:p>
    <w:p w14:paraId="64E49E68" w14:textId="607A46BF" w:rsidR="009F1066" w:rsidRDefault="009F1066" w:rsidP="00BB74B9">
      <w:pPr>
        <w:numPr>
          <w:ilvl w:val="0"/>
          <w:numId w:val="13"/>
        </w:numPr>
        <w:tabs>
          <w:tab w:val="left" w:pos="120"/>
        </w:tabs>
        <w:spacing w:line="224" w:lineRule="auto"/>
        <w:ind w:left="120" w:hanging="12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Отсутствия пломбы завода-изготовителя.</w:t>
      </w:r>
    </w:p>
    <w:p w14:paraId="4DF907D2" w14:textId="4671CA85" w:rsidR="00BB74B9" w:rsidRDefault="00BB74B9" w:rsidP="00BB74B9">
      <w:pPr>
        <w:numPr>
          <w:ilvl w:val="0"/>
          <w:numId w:val="13"/>
        </w:numPr>
        <w:tabs>
          <w:tab w:val="left" w:pos="120"/>
        </w:tabs>
        <w:spacing w:line="224" w:lineRule="auto"/>
        <w:ind w:left="120" w:hanging="120"/>
        <w:jc w:val="both"/>
        <w:rPr>
          <w:rFonts w:eastAsia="Arial"/>
          <w:sz w:val="10"/>
          <w:szCs w:val="10"/>
        </w:rPr>
      </w:pPr>
      <w:r>
        <w:rPr>
          <w:rFonts w:eastAsia="Arial"/>
          <w:sz w:val="10"/>
          <w:szCs w:val="10"/>
        </w:rPr>
        <w:t xml:space="preserve">Перезарядка и обслуживание производились в организации по перезарядке, </w:t>
      </w:r>
      <w:r w:rsidR="003C46BA">
        <w:rPr>
          <w:rFonts w:eastAsia="Arial"/>
          <w:sz w:val="10"/>
          <w:szCs w:val="10"/>
        </w:rPr>
        <w:t>не имеющие лицензию от</w:t>
      </w:r>
      <w:r>
        <w:rPr>
          <w:rFonts w:eastAsia="Arial"/>
          <w:sz w:val="10"/>
          <w:szCs w:val="10"/>
        </w:rPr>
        <w:t xml:space="preserve"> завод</w:t>
      </w:r>
      <w:r w:rsidR="003C46BA">
        <w:rPr>
          <w:rFonts w:eastAsia="Arial"/>
          <w:sz w:val="10"/>
          <w:szCs w:val="10"/>
        </w:rPr>
        <w:t>а</w:t>
      </w:r>
      <w:r>
        <w:rPr>
          <w:rFonts w:eastAsia="Arial"/>
          <w:sz w:val="10"/>
          <w:szCs w:val="10"/>
        </w:rPr>
        <w:t>-изготовител</w:t>
      </w:r>
      <w:r w:rsidR="003C46BA">
        <w:rPr>
          <w:rFonts w:eastAsia="Arial"/>
          <w:sz w:val="10"/>
          <w:szCs w:val="10"/>
        </w:rPr>
        <w:t>я</w:t>
      </w:r>
      <w:r>
        <w:rPr>
          <w:rFonts w:eastAsia="Arial"/>
          <w:sz w:val="10"/>
          <w:szCs w:val="10"/>
        </w:rPr>
        <w:t xml:space="preserve"> огнетушителей</w:t>
      </w:r>
    </w:p>
    <w:p w14:paraId="6BBBE67E" w14:textId="37BD3CAA" w:rsidR="00BB74B9" w:rsidRPr="00BB74B9" w:rsidRDefault="00BB74B9" w:rsidP="00BB74B9">
      <w:pPr>
        <w:numPr>
          <w:ilvl w:val="0"/>
          <w:numId w:val="13"/>
        </w:numPr>
        <w:tabs>
          <w:tab w:val="left" w:pos="120"/>
        </w:tabs>
        <w:spacing w:line="224" w:lineRule="auto"/>
        <w:ind w:left="120" w:hanging="120"/>
        <w:jc w:val="both"/>
        <w:rPr>
          <w:rFonts w:eastAsia="Arial"/>
          <w:sz w:val="10"/>
          <w:szCs w:val="10"/>
        </w:rPr>
      </w:pPr>
      <w:r>
        <w:rPr>
          <w:rFonts w:eastAsia="Arial"/>
          <w:sz w:val="10"/>
          <w:szCs w:val="10"/>
        </w:rPr>
        <w:t xml:space="preserve">При перезарядке </w:t>
      </w:r>
      <w:r w:rsidR="003C46BA">
        <w:rPr>
          <w:rFonts w:eastAsia="Arial"/>
          <w:sz w:val="10"/>
          <w:szCs w:val="10"/>
        </w:rPr>
        <w:t>использовались огнетушащие вещества неодобренные заводом-изготовителем огнетушителей</w:t>
      </w:r>
    </w:p>
    <w:p w14:paraId="319DED86" w14:textId="77777777" w:rsidR="009F1066" w:rsidRPr="009F1066" w:rsidRDefault="009F1066" w:rsidP="009F1066">
      <w:pPr>
        <w:numPr>
          <w:ilvl w:val="2"/>
          <w:numId w:val="14"/>
        </w:numPr>
        <w:tabs>
          <w:tab w:val="left" w:pos="1000"/>
        </w:tabs>
        <w:spacing w:line="218" w:lineRule="auto"/>
        <w:ind w:left="1000" w:hanging="107"/>
        <w:jc w:val="both"/>
        <w:rPr>
          <w:rFonts w:eastAsia="Arial"/>
          <w:b/>
          <w:sz w:val="10"/>
          <w:szCs w:val="10"/>
        </w:rPr>
      </w:pPr>
      <w:r w:rsidRPr="009F1066">
        <w:rPr>
          <w:rFonts w:eastAsia="Arial"/>
          <w:b/>
          <w:sz w:val="10"/>
          <w:szCs w:val="10"/>
        </w:rPr>
        <w:t>Транспортирование и хранение</w:t>
      </w:r>
    </w:p>
    <w:p w14:paraId="12AE08A5" w14:textId="77777777" w:rsidR="009F1066" w:rsidRDefault="009F1066" w:rsidP="009F1066">
      <w:pPr>
        <w:numPr>
          <w:ilvl w:val="0"/>
          <w:numId w:val="15"/>
        </w:numPr>
        <w:tabs>
          <w:tab w:val="left" w:pos="166"/>
        </w:tabs>
        <w:spacing w:line="221" w:lineRule="auto"/>
        <w:ind w:right="6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Транспортирование огнетушителей в соответствии с “Едиными правилами перевозки грузов”.</w:t>
      </w:r>
    </w:p>
    <w:p w14:paraId="398E690D" w14:textId="77777777" w:rsidR="009F1066" w:rsidRPr="009F1066" w:rsidRDefault="009F1066" w:rsidP="009F1066">
      <w:pPr>
        <w:numPr>
          <w:ilvl w:val="0"/>
          <w:numId w:val="15"/>
        </w:numPr>
        <w:tabs>
          <w:tab w:val="left" w:pos="192"/>
        </w:tabs>
        <w:spacing w:line="221" w:lineRule="auto"/>
        <w:ind w:right="6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Погрузочно-разгрузочные работы должны производиться согласно ГОСТ 12.3.009.</w:t>
      </w:r>
    </w:p>
    <w:p w14:paraId="2760D9A9" w14:textId="77777777" w:rsidR="009F1066" w:rsidRPr="009F1066" w:rsidRDefault="009F1066" w:rsidP="009F1066">
      <w:pPr>
        <w:numPr>
          <w:ilvl w:val="0"/>
          <w:numId w:val="15"/>
        </w:numPr>
        <w:tabs>
          <w:tab w:val="left" w:pos="167"/>
        </w:tabs>
        <w:spacing w:line="222" w:lineRule="auto"/>
        <w:ind w:right="6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Условия транспортирования и хранения в части воздействия климатических факторов — по группе 6 ГОСТ 15150, в части воздействия механических факторов</w:t>
      </w:r>
    </w:p>
    <w:p w14:paraId="498AFC3D" w14:textId="77777777" w:rsidR="009F1066" w:rsidRPr="009F1066" w:rsidRDefault="009F1066" w:rsidP="009F1066">
      <w:pPr>
        <w:tabs>
          <w:tab w:val="left" w:pos="167"/>
        </w:tabs>
        <w:spacing w:line="222" w:lineRule="auto"/>
        <w:ind w:right="6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— средние по ГОСТ 23170.</w:t>
      </w:r>
    </w:p>
    <w:p w14:paraId="73FB93D0" w14:textId="77777777" w:rsidR="009F1066" w:rsidRPr="009F1066" w:rsidRDefault="009F1066" w:rsidP="009F1066">
      <w:pPr>
        <w:tabs>
          <w:tab w:val="left" w:pos="167"/>
        </w:tabs>
        <w:spacing w:line="222" w:lineRule="auto"/>
        <w:ind w:right="60"/>
        <w:jc w:val="both"/>
        <w:rPr>
          <w:rFonts w:eastAsia="Arial"/>
          <w:sz w:val="10"/>
          <w:szCs w:val="10"/>
        </w:rPr>
      </w:pPr>
    </w:p>
    <w:p w14:paraId="156282BC" w14:textId="77777777" w:rsidR="009F1066" w:rsidRPr="009F1066" w:rsidRDefault="009F1066" w:rsidP="009F1066">
      <w:pPr>
        <w:numPr>
          <w:ilvl w:val="1"/>
          <w:numId w:val="15"/>
        </w:numPr>
        <w:tabs>
          <w:tab w:val="left" w:pos="920"/>
        </w:tabs>
        <w:spacing w:line="217" w:lineRule="auto"/>
        <w:ind w:left="920" w:hanging="114"/>
        <w:jc w:val="both"/>
        <w:rPr>
          <w:rFonts w:eastAsia="Arial"/>
          <w:b/>
          <w:sz w:val="10"/>
          <w:szCs w:val="10"/>
        </w:rPr>
      </w:pPr>
      <w:r w:rsidRPr="009F1066">
        <w:rPr>
          <w:rFonts w:eastAsia="Arial"/>
          <w:b/>
          <w:sz w:val="10"/>
          <w:szCs w:val="10"/>
        </w:rPr>
        <w:t>Техническое освидетельствование</w:t>
      </w:r>
    </w:p>
    <w:p w14:paraId="7F3E169F" w14:textId="77777777" w:rsidR="009F1066" w:rsidRPr="009F1066" w:rsidRDefault="009F1066" w:rsidP="009F1066">
      <w:pPr>
        <w:spacing w:line="225" w:lineRule="auto"/>
        <w:ind w:right="60"/>
        <w:jc w:val="both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Техническое освидетельствование проводят на зарядных станциях при перезарядке огнетушителя.</w:t>
      </w:r>
    </w:p>
    <w:p w14:paraId="0BF6D809" w14:textId="77777777" w:rsidR="009F1066" w:rsidRPr="009F1066" w:rsidRDefault="009F1066" w:rsidP="009F1066">
      <w:pPr>
        <w:spacing w:line="0" w:lineRule="atLeast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Результаты записываются в табл. 2.</w:t>
      </w:r>
    </w:p>
    <w:p w14:paraId="17CA97EE" w14:textId="77777777" w:rsidR="009F1066" w:rsidRPr="009F1066" w:rsidRDefault="009F1066" w:rsidP="009F1066">
      <w:pPr>
        <w:spacing w:line="40" w:lineRule="exact"/>
        <w:rPr>
          <w:rFonts w:eastAsia="Times New Roman"/>
          <w:sz w:val="10"/>
          <w:szCs w:val="1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540"/>
        <w:gridCol w:w="880"/>
        <w:gridCol w:w="1320"/>
      </w:tblGrid>
      <w:tr w:rsidR="009F1066" w:rsidRPr="009F1066" w14:paraId="3C6A05E1" w14:textId="77777777" w:rsidTr="0000695E">
        <w:trPr>
          <w:trHeight w:val="117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343F3" w14:textId="77777777" w:rsidR="009F1066" w:rsidRPr="009F1066" w:rsidRDefault="009F1066" w:rsidP="0000695E">
            <w:pPr>
              <w:spacing w:line="0" w:lineRule="atLeast"/>
              <w:jc w:val="center"/>
              <w:rPr>
                <w:rFonts w:eastAsia="Arial"/>
                <w:w w:val="74"/>
                <w:sz w:val="10"/>
                <w:szCs w:val="10"/>
              </w:rPr>
            </w:pPr>
            <w:r w:rsidRPr="009F1066">
              <w:rPr>
                <w:rFonts w:eastAsia="Arial"/>
                <w:w w:val="74"/>
                <w:sz w:val="10"/>
                <w:szCs w:val="10"/>
              </w:rPr>
              <w:t>Дата освидетель-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2ADDA" w14:textId="77777777" w:rsidR="009F1066" w:rsidRPr="009F1066" w:rsidRDefault="009F1066" w:rsidP="0000695E">
            <w:pPr>
              <w:spacing w:line="0" w:lineRule="atLeast"/>
              <w:jc w:val="center"/>
              <w:rPr>
                <w:rFonts w:eastAsia="Arial"/>
                <w:w w:val="72"/>
                <w:sz w:val="10"/>
                <w:szCs w:val="10"/>
              </w:rPr>
            </w:pPr>
            <w:r w:rsidRPr="009F1066">
              <w:rPr>
                <w:rFonts w:eastAsia="Arial"/>
                <w:w w:val="72"/>
                <w:sz w:val="10"/>
                <w:szCs w:val="10"/>
              </w:rPr>
              <w:t>Результаты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43F3D" w14:textId="77777777" w:rsidR="009F1066" w:rsidRPr="009F1066" w:rsidRDefault="009F1066" w:rsidP="0000695E">
            <w:pPr>
              <w:spacing w:line="0" w:lineRule="atLeast"/>
              <w:jc w:val="center"/>
              <w:rPr>
                <w:rFonts w:eastAsia="Arial"/>
                <w:w w:val="76"/>
                <w:sz w:val="10"/>
                <w:szCs w:val="10"/>
              </w:rPr>
            </w:pPr>
            <w:r w:rsidRPr="009F1066">
              <w:rPr>
                <w:rFonts w:eastAsia="Arial"/>
                <w:w w:val="76"/>
                <w:sz w:val="10"/>
                <w:szCs w:val="10"/>
              </w:rPr>
              <w:t>Срок следующего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AE619" w14:textId="77777777" w:rsidR="009F1066" w:rsidRPr="009F1066" w:rsidRDefault="009F1066" w:rsidP="0000695E">
            <w:pPr>
              <w:spacing w:line="0" w:lineRule="atLeast"/>
              <w:jc w:val="center"/>
              <w:rPr>
                <w:rFonts w:eastAsia="Arial"/>
                <w:w w:val="75"/>
                <w:sz w:val="10"/>
                <w:szCs w:val="10"/>
              </w:rPr>
            </w:pPr>
            <w:r w:rsidRPr="009F1066">
              <w:rPr>
                <w:rFonts w:eastAsia="Arial"/>
                <w:w w:val="75"/>
                <w:sz w:val="10"/>
                <w:szCs w:val="10"/>
              </w:rPr>
              <w:t>Должность, фамилия и подпись</w:t>
            </w:r>
          </w:p>
        </w:tc>
      </w:tr>
      <w:tr w:rsidR="009F1066" w:rsidRPr="009F1066" w14:paraId="68760BBF" w14:textId="77777777" w:rsidTr="0000695E">
        <w:trPr>
          <w:trHeight w:val="10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05670" w14:textId="77777777" w:rsidR="009F1066" w:rsidRPr="009F1066" w:rsidRDefault="009F1066" w:rsidP="0000695E">
            <w:pPr>
              <w:spacing w:line="100" w:lineRule="exact"/>
              <w:jc w:val="center"/>
              <w:rPr>
                <w:rFonts w:eastAsia="Arial"/>
                <w:w w:val="75"/>
                <w:sz w:val="10"/>
                <w:szCs w:val="10"/>
              </w:rPr>
            </w:pPr>
            <w:r w:rsidRPr="009F1066">
              <w:rPr>
                <w:rFonts w:eastAsia="Arial"/>
                <w:w w:val="75"/>
                <w:sz w:val="10"/>
                <w:szCs w:val="10"/>
              </w:rPr>
              <w:t>ствования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0EE63" w14:textId="77777777" w:rsidR="009F1066" w:rsidRPr="009F1066" w:rsidRDefault="009F1066" w:rsidP="0000695E">
            <w:pPr>
              <w:spacing w:line="100" w:lineRule="exact"/>
              <w:jc w:val="center"/>
              <w:rPr>
                <w:rFonts w:eastAsia="Arial"/>
                <w:w w:val="79"/>
                <w:sz w:val="10"/>
                <w:szCs w:val="10"/>
              </w:rPr>
            </w:pPr>
            <w:r w:rsidRPr="009F1066">
              <w:rPr>
                <w:rFonts w:eastAsia="Arial"/>
                <w:w w:val="79"/>
                <w:sz w:val="10"/>
                <w:szCs w:val="10"/>
              </w:rPr>
              <w:t>проверки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634CA" w14:textId="77777777" w:rsidR="009F1066" w:rsidRPr="009F1066" w:rsidRDefault="009F1066" w:rsidP="0000695E">
            <w:pPr>
              <w:spacing w:line="100" w:lineRule="exact"/>
              <w:jc w:val="center"/>
              <w:rPr>
                <w:rFonts w:eastAsia="Arial"/>
                <w:w w:val="76"/>
                <w:sz w:val="10"/>
                <w:szCs w:val="10"/>
              </w:rPr>
            </w:pPr>
            <w:r w:rsidRPr="009F1066">
              <w:rPr>
                <w:rFonts w:eastAsia="Arial"/>
                <w:w w:val="76"/>
                <w:sz w:val="10"/>
                <w:szCs w:val="10"/>
              </w:rPr>
              <w:t>освидетельствования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407A5" w14:textId="77777777" w:rsidR="009F1066" w:rsidRPr="009F1066" w:rsidRDefault="009F1066" w:rsidP="0000695E">
            <w:pPr>
              <w:spacing w:line="100" w:lineRule="exact"/>
              <w:jc w:val="center"/>
              <w:rPr>
                <w:rFonts w:eastAsia="Arial"/>
                <w:w w:val="75"/>
                <w:sz w:val="10"/>
                <w:szCs w:val="10"/>
              </w:rPr>
            </w:pPr>
            <w:r w:rsidRPr="009F1066">
              <w:rPr>
                <w:rFonts w:eastAsia="Arial"/>
                <w:w w:val="75"/>
                <w:sz w:val="10"/>
                <w:szCs w:val="10"/>
              </w:rPr>
              <w:t>лица, ответственного</w:t>
            </w:r>
          </w:p>
        </w:tc>
      </w:tr>
      <w:tr w:rsidR="009F1066" w:rsidRPr="009F1066" w14:paraId="2FCAF1ED" w14:textId="77777777" w:rsidTr="0000695E">
        <w:trPr>
          <w:trHeight w:val="117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D912E" w14:textId="77777777" w:rsidR="009F1066" w:rsidRPr="009F1066" w:rsidRDefault="009F1066" w:rsidP="0000695E">
            <w:pPr>
              <w:spacing w:line="0" w:lineRule="atLeast"/>
              <w:jc w:val="center"/>
              <w:rPr>
                <w:rFonts w:eastAsia="Arial"/>
                <w:w w:val="77"/>
                <w:sz w:val="10"/>
                <w:szCs w:val="10"/>
              </w:rPr>
            </w:pPr>
            <w:r w:rsidRPr="009F1066">
              <w:rPr>
                <w:rFonts w:eastAsia="Arial"/>
                <w:w w:val="77"/>
                <w:sz w:val="10"/>
                <w:szCs w:val="10"/>
              </w:rPr>
              <w:t>и перезарядки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74FAE" w14:textId="77777777" w:rsidR="009F1066" w:rsidRPr="009F1066" w:rsidRDefault="009F1066" w:rsidP="0000695E">
            <w:pPr>
              <w:spacing w:line="0" w:lineRule="atLeast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88202" w14:textId="77777777" w:rsidR="009F1066" w:rsidRPr="009F1066" w:rsidRDefault="009F1066" w:rsidP="0000695E">
            <w:pPr>
              <w:spacing w:line="0" w:lineRule="atLeast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03841" w14:textId="77777777" w:rsidR="009F1066" w:rsidRPr="009F1066" w:rsidRDefault="009F1066" w:rsidP="0000695E">
            <w:pPr>
              <w:spacing w:line="0" w:lineRule="atLeast"/>
              <w:jc w:val="center"/>
              <w:rPr>
                <w:rFonts w:eastAsia="Arial"/>
                <w:w w:val="78"/>
                <w:sz w:val="10"/>
                <w:szCs w:val="10"/>
              </w:rPr>
            </w:pPr>
            <w:r w:rsidRPr="009F1066">
              <w:rPr>
                <w:rFonts w:eastAsia="Arial"/>
                <w:w w:val="78"/>
                <w:sz w:val="10"/>
                <w:szCs w:val="10"/>
              </w:rPr>
              <w:t>за перезарядку</w:t>
            </w:r>
          </w:p>
        </w:tc>
      </w:tr>
      <w:tr w:rsidR="009F1066" w:rsidRPr="009F1066" w14:paraId="2E1B734F" w14:textId="77777777" w:rsidTr="0000695E">
        <w:trPr>
          <w:trHeight w:val="117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FE28C" w14:textId="77777777" w:rsidR="009F1066" w:rsidRPr="009F1066" w:rsidRDefault="009F1066" w:rsidP="0000695E">
            <w:pPr>
              <w:spacing w:line="0" w:lineRule="atLeast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2D958" w14:textId="77777777" w:rsidR="009F1066" w:rsidRPr="009F1066" w:rsidRDefault="009F1066" w:rsidP="0000695E">
            <w:pPr>
              <w:spacing w:line="0" w:lineRule="atLeast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8DF90" w14:textId="77777777" w:rsidR="009F1066" w:rsidRPr="009F1066" w:rsidRDefault="009F1066" w:rsidP="0000695E">
            <w:pPr>
              <w:spacing w:line="0" w:lineRule="atLeast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53B94" w14:textId="77777777" w:rsidR="009F1066" w:rsidRPr="009F1066" w:rsidRDefault="009F1066" w:rsidP="0000695E">
            <w:pPr>
              <w:spacing w:line="0" w:lineRule="atLeast"/>
              <w:rPr>
                <w:rFonts w:eastAsia="Times New Roman"/>
                <w:sz w:val="10"/>
                <w:szCs w:val="10"/>
              </w:rPr>
            </w:pPr>
          </w:p>
        </w:tc>
      </w:tr>
      <w:tr w:rsidR="009F1066" w:rsidRPr="009F1066" w14:paraId="2CEF8082" w14:textId="77777777" w:rsidTr="0000695E">
        <w:trPr>
          <w:trHeight w:val="11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36FAB" w14:textId="77777777" w:rsidR="009F1066" w:rsidRPr="009F1066" w:rsidRDefault="009F1066" w:rsidP="0000695E">
            <w:pPr>
              <w:spacing w:line="0" w:lineRule="atLeast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FE862" w14:textId="77777777" w:rsidR="009F1066" w:rsidRPr="009F1066" w:rsidRDefault="009F1066" w:rsidP="0000695E">
            <w:pPr>
              <w:spacing w:line="0" w:lineRule="atLeast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2DBC8" w14:textId="77777777" w:rsidR="009F1066" w:rsidRPr="009F1066" w:rsidRDefault="009F1066" w:rsidP="0000695E">
            <w:pPr>
              <w:spacing w:line="0" w:lineRule="atLeast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65BE0" w14:textId="77777777" w:rsidR="009F1066" w:rsidRPr="009F1066" w:rsidRDefault="009F1066" w:rsidP="0000695E">
            <w:pPr>
              <w:spacing w:line="0" w:lineRule="atLeast"/>
              <w:rPr>
                <w:rFonts w:eastAsia="Times New Roman"/>
                <w:sz w:val="10"/>
                <w:szCs w:val="10"/>
              </w:rPr>
            </w:pPr>
          </w:p>
        </w:tc>
      </w:tr>
    </w:tbl>
    <w:p w14:paraId="7B21D6C9" w14:textId="77777777" w:rsidR="009F1066" w:rsidRPr="009F1066" w:rsidRDefault="009F1066" w:rsidP="009F1066">
      <w:pPr>
        <w:spacing w:line="60" w:lineRule="exact"/>
        <w:rPr>
          <w:rFonts w:eastAsia="Times New Roman"/>
          <w:sz w:val="10"/>
          <w:szCs w:val="10"/>
        </w:rPr>
      </w:pPr>
    </w:p>
    <w:p w14:paraId="5C39DBDF" w14:textId="77777777" w:rsidR="009F1066" w:rsidRPr="009F1066" w:rsidRDefault="009F1066" w:rsidP="009F1066">
      <w:pPr>
        <w:spacing w:line="0" w:lineRule="atLeast"/>
        <w:ind w:left="1000"/>
        <w:rPr>
          <w:rFonts w:eastAsia="Arial"/>
          <w:b/>
          <w:sz w:val="10"/>
          <w:szCs w:val="10"/>
        </w:rPr>
      </w:pPr>
      <w:r w:rsidRPr="009F1066">
        <w:rPr>
          <w:rFonts w:eastAsia="Arial"/>
          <w:b/>
          <w:sz w:val="10"/>
          <w:szCs w:val="10"/>
        </w:rPr>
        <w:t>10. Свидетельство о приемке</w:t>
      </w:r>
    </w:p>
    <w:p w14:paraId="32B4E7C8" w14:textId="02E21491" w:rsidR="009F1066" w:rsidRPr="009F1066" w:rsidRDefault="00C90C24" w:rsidP="009F1066">
      <w:pPr>
        <w:spacing w:line="255" w:lineRule="auto"/>
        <w:ind w:right="60"/>
        <w:jc w:val="both"/>
        <w:rPr>
          <w:rFonts w:eastAsia="Arial"/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78720" behindDoc="0" locked="0" layoutInCell="1" allowOverlap="1" wp14:anchorId="3077652D" wp14:editId="0176E0E9">
            <wp:simplePos x="0" y="0"/>
            <wp:positionH relativeFrom="column">
              <wp:posOffset>961144</wp:posOffset>
            </wp:positionH>
            <wp:positionV relativeFrom="paragraph">
              <wp:posOffset>439610</wp:posOffset>
            </wp:positionV>
            <wp:extent cx="1260000" cy="12600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ечать ОТК ЯПИ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066" w:rsidRPr="009F1066">
        <w:rPr>
          <w:rFonts w:eastAsia="Arial"/>
          <w:sz w:val="10"/>
          <w:szCs w:val="10"/>
        </w:rPr>
        <w:t>Огнетушитель порошковый, закачной ОП-4(з) ВСЕ-02, ОП-4(з)</w:t>
      </w:r>
      <w:r w:rsidR="00947705">
        <w:rPr>
          <w:rFonts w:eastAsia="Arial"/>
          <w:sz w:val="10"/>
          <w:szCs w:val="10"/>
        </w:rPr>
        <w:t>-</w:t>
      </w:r>
      <w:r w:rsidR="009F1066" w:rsidRPr="009F1066">
        <w:rPr>
          <w:rFonts w:eastAsia="Arial"/>
          <w:sz w:val="10"/>
          <w:szCs w:val="10"/>
        </w:rPr>
        <w:t>АВСЕ-01, ОП-5(з)</w:t>
      </w:r>
      <w:r w:rsidR="00947705">
        <w:rPr>
          <w:rFonts w:eastAsia="Arial"/>
          <w:sz w:val="10"/>
          <w:szCs w:val="10"/>
        </w:rPr>
        <w:t>-</w:t>
      </w:r>
      <w:r w:rsidR="009F1066" w:rsidRPr="009F1066">
        <w:rPr>
          <w:rFonts w:eastAsia="Arial"/>
          <w:sz w:val="10"/>
          <w:szCs w:val="10"/>
        </w:rPr>
        <w:t>АВСЕ-01, ОП-5(з)</w:t>
      </w:r>
      <w:r w:rsidR="00947705">
        <w:rPr>
          <w:rFonts w:eastAsia="Arial"/>
          <w:sz w:val="10"/>
          <w:szCs w:val="10"/>
        </w:rPr>
        <w:t>-</w:t>
      </w:r>
      <w:r w:rsidR="009F1066" w:rsidRPr="009F1066">
        <w:rPr>
          <w:rFonts w:eastAsia="Arial"/>
          <w:sz w:val="10"/>
          <w:szCs w:val="10"/>
        </w:rPr>
        <w:t>ВСЕ-02, ОП-6(з)</w:t>
      </w:r>
      <w:r w:rsidR="00947705">
        <w:rPr>
          <w:rFonts w:eastAsia="Arial"/>
          <w:sz w:val="10"/>
          <w:szCs w:val="10"/>
        </w:rPr>
        <w:t>-</w:t>
      </w:r>
      <w:r w:rsidR="009F1066" w:rsidRPr="009F1066">
        <w:rPr>
          <w:rFonts w:eastAsia="Arial"/>
          <w:sz w:val="10"/>
          <w:szCs w:val="10"/>
        </w:rPr>
        <w:t>АВСЕ-01, ОП-6(з)</w:t>
      </w:r>
      <w:r w:rsidR="00947705">
        <w:rPr>
          <w:rFonts w:eastAsia="Arial"/>
          <w:sz w:val="10"/>
          <w:szCs w:val="10"/>
        </w:rPr>
        <w:t>-ВСЕ-02, ОП-7(з)-АВСЕ-01, ОП-7(з)-ВСЕ-02, ОП-8(з)-АВСЕ-01, ОП-8(з)-ВСЕ-02, ОП-9(з)-</w:t>
      </w:r>
      <w:r w:rsidR="009F1066" w:rsidRPr="009F1066">
        <w:rPr>
          <w:rFonts w:eastAsia="Arial"/>
          <w:sz w:val="10"/>
          <w:szCs w:val="10"/>
        </w:rPr>
        <w:t>АВСЕ-01, ОП-9(з)</w:t>
      </w:r>
      <w:r w:rsidR="00947705">
        <w:rPr>
          <w:rFonts w:eastAsia="Arial"/>
          <w:sz w:val="10"/>
          <w:szCs w:val="10"/>
        </w:rPr>
        <w:t>-ВСЕ-02, ОП-10(з)-АВСЕ-01, ОП-10(з)-</w:t>
      </w:r>
      <w:r w:rsidR="009F1066" w:rsidRPr="009F1066">
        <w:rPr>
          <w:rFonts w:eastAsia="Arial"/>
          <w:sz w:val="10"/>
          <w:szCs w:val="10"/>
        </w:rPr>
        <w:t xml:space="preserve">ВСЕ-02, заряженный порошком марки АВСЕ (ВСЕ) соответствует ГОСТ Р 51057-2001 и ТУ </w:t>
      </w:r>
      <w:r w:rsidR="00963948">
        <w:rPr>
          <w:rFonts w:eastAsia="Arial"/>
          <w:sz w:val="10"/>
          <w:szCs w:val="10"/>
        </w:rPr>
        <w:t>28.29.22.110-001-61192961-2017</w:t>
      </w:r>
      <w:r w:rsidR="009F1066" w:rsidRPr="009F1066">
        <w:rPr>
          <w:rFonts w:eastAsia="Arial"/>
          <w:sz w:val="10"/>
          <w:szCs w:val="10"/>
        </w:rPr>
        <w:t xml:space="preserve"> </w:t>
      </w:r>
      <w:r w:rsidR="00F02716">
        <w:rPr>
          <w:rFonts w:eastAsia="Arial"/>
          <w:sz w:val="10"/>
          <w:szCs w:val="10"/>
        </w:rPr>
        <w:t>и признан годным при со</w:t>
      </w:r>
      <w:r w:rsidR="009F1066" w:rsidRPr="009F1066">
        <w:rPr>
          <w:rFonts w:eastAsia="Arial"/>
          <w:sz w:val="10"/>
          <w:szCs w:val="10"/>
        </w:rPr>
        <w:t>блюдении правил транспортировки, хранения и эксплуатации.</w:t>
      </w:r>
    </w:p>
    <w:p w14:paraId="612CC177" w14:textId="77777777" w:rsidR="009F1066" w:rsidRPr="009F1066" w:rsidRDefault="009F1066" w:rsidP="009F1066">
      <w:pPr>
        <w:spacing w:line="231" w:lineRule="auto"/>
        <w:ind w:right="60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Утилизация порошковых огнетушителей проводить в соответствии с НПБ 166-97, непригодный корпус баллона с</w:t>
      </w:r>
      <w:r w:rsidR="00963948">
        <w:rPr>
          <w:rFonts w:eastAsia="Arial"/>
          <w:sz w:val="10"/>
          <w:szCs w:val="10"/>
        </w:rPr>
        <w:t>дается организациям, специализи</w:t>
      </w:r>
      <w:r w:rsidRPr="009F1066">
        <w:rPr>
          <w:rFonts w:eastAsia="Arial"/>
          <w:sz w:val="10"/>
          <w:szCs w:val="10"/>
        </w:rPr>
        <w:t>рующимся на приеме и переработке черных металлов.</w:t>
      </w:r>
    </w:p>
    <w:p w14:paraId="0D06DBF5" w14:textId="77777777" w:rsidR="009F1066" w:rsidRPr="009F1066" w:rsidRDefault="009F1066" w:rsidP="009F1066">
      <w:pPr>
        <w:spacing w:line="17" w:lineRule="exact"/>
        <w:rPr>
          <w:rFonts w:eastAsia="Times New Roman"/>
          <w:sz w:val="10"/>
          <w:szCs w:val="10"/>
        </w:rPr>
      </w:pPr>
    </w:p>
    <w:p w14:paraId="0291C1D5" w14:textId="77777777" w:rsidR="009F1066" w:rsidRDefault="009F1066" w:rsidP="009F1066">
      <w:pPr>
        <w:spacing w:line="0" w:lineRule="atLeast"/>
        <w:rPr>
          <w:rFonts w:eastAsia="Arial"/>
          <w:sz w:val="10"/>
          <w:szCs w:val="10"/>
        </w:rPr>
      </w:pPr>
    </w:p>
    <w:p w14:paraId="2CC5B2F1" w14:textId="77777777" w:rsidR="009F1066" w:rsidRDefault="009F1066" w:rsidP="009F1066">
      <w:pPr>
        <w:spacing w:line="0" w:lineRule="atLeast"/>
        <w:rPr>
          <w:rFonts w:eastAsia="Arial"/>
          <w:sz w:val="10"/>
          <w:szCs w:val="10"/>
        </w:rPr>
      </w:pPr>
      <w:r w:rsidRPr="009F1066">
        <w:rPr>
          <w:rFonts w:eastAsia="Arial"/>
          <w:sz w:val="10"/>
          <w:szCs w:val="10"/>
        </w:rPr>
        <w:t>Начальник ОТК ___________________________/______________________Смирнова/</w:t>
      </w:r>
    </w:p>
    <w:p w14:paraId="376E81A0" w14:textId="77777777" w:rsidR="006261FD" w:rsidRDefault="006261FD" w:rsidP="009F1066">
      <w:pPr>
        <w:spacing w:line="0" w:lineRule="atLeast"/>
        <w:rPr>
          <w:rFonts w:eastAsia="Arial"/>
          <w:sz w:val="10"/>
          <w:szCs w:val="10"/>
        </w:rPr>
      </w:pPr>
    </w:p>
    <w:p w14:paraId="256F98D7" w14:textId="77777777" w:rsidR="006261FD" w:rsidRPr="009F1066" w:rsidRDefault="006261FD" w:rsidP="009F1066">
      <w:pPr>
        <w:spacing w:line="0" w:lineRule="atLeast"/>
        <w:rPr>
          <w:rFonts w:eastAsia="Arial"/>
          <w:sz w:val="10"/>
          <w:szCs w:val="10"/>
        </w:rPr>
      </w:pPr>
      <w:r w:rsidRPr="006261FD">
        <w:rPr>
          <w:rFonts w:eastAsia="Arial"/>
          <w:sz w:val="10"/>
          <w:szCs w:val="10"/>
        </w:rPr>
        <w:t>Дата изготовления указана на этикетке.</w:t>
      </w:r>
    </w:p>
    <w:p w14:paraId="45472F0C" w14:textId="77777777" w:rsidR="009F1066" w:rsidRDefault="009F1066" w:rsidP="00A2384A">
      <w:pPr>
        <w:spacing w:line="100" w:lineRule="exact"/>
        <w:jc w:val="both"/>
        <w:rPr>
          <w:sz w:val="10"/>
          <w:szCs w:val="10"/>
        </w:rPr>
      </w:pPr>
    </w:p>
    <w:p w14:paraId="56E4A903" w14:textId="77777777" w:rsidR="006261FD" w:rsidRDefault="006261FD" w:rsidP="00A2384A">
      <w:pPr>
        <w:spacing w:line="100" w:lineRule="exact"/>
        <w:jc w:val="both"/>
        <w:rPr>
          <w:sz w:val="10"/>
          <w:szCs w:val="10"/>
        </w:rPr>
      </w:pPr>
      <w:r>
        <w:rPr>
          <w:sz w:val="10"/>
          <w:szCs w:val="10"/>
        </w:rPr>
        <w:t>М.П.</w:t>
      </w:r>
    </w:p>
    <w:p w14:paraId="0CC84489" w14:textId="77777777" w:rsidR="006261FD" w:rsidRDefault="006261FD" w:rsidP="006261FD">
      <w:pPr>
        <w:spacing w:line="100" w:lineRule="exact"/>
        <w:jc w:val="center"/>
        <w:rPr>
          <w:sz w:val="10"/>
          <w:szCs w:val="10"/>
        </w:rPr>
      </w:pPr>
      <w:r>
        <w:rPr>
          <w:sz w:val="10"/>
          <w:szCs w:val="10"/>
        </w:rPr>
        <w:t>Производитель: ООО «ЯРПОЖИНВЕСТ»</w:t>
      </w:r>
    </w:p>
    <w:p w14:paraId="79FA05CC" w14:textId="77777777" w:rsidR="006261FD" w:rsidRDefault="006261FD" w:rsidP="006261FD">
      <w:pPr>
        <w:spacing w:line="100" w:lineRule="exact"/>
        <w:jc w:val="center"/>
        <w:rPr>
          <w:sz w:val="10"/>
          <w:szCs w:val="10"/>
        </w:rPr>
      </w:pPr>
      <w:r>
        <w:rPr>
          <w:sz w:val="10"/>
          <w:szCs w:val="10"/>
        </w:rPr>
        <w:t>Россия, 150034, г. Ярославль, ул. Спартаковская, д. 1Д.</w:t>
      </w:r>
    </w:p>
    <w:p w14:paraId="07BD4EA3" w14:textId="77777777" w:rsidR="006261FD" w:rsidRPr="00811F34" w:rsidRDefault="006261FD" w:rsidP="006261FD">
      <w:pPr>
        <w:spacing w:line="100" w:lineRule="exact"/>
        <w:jc w:val="center"/>
        <w:rPr>
          <w:sz w:val="10"/>
          <w:szCs w:val="10"/>
        </w:rPr>
      </w:pPr>
      <w:r>
        <w:rPr>
          <w:sz w:val="10"/>
          <w:szCs w:val="10"/>
        </w:rPr>
        <w:t>тел. 8(4852) 67-96-01 (многоканальный)</w:t>
      </w:r>
    </w:p>
    <w:sectPr w:rsidR="006261FD" w:rsidRPr="00811F34" w:rsidSect="00275838">
      <w:pgSz w:w="16838" w:h="11906" w:orient="landscape"/>
      <w:pgMar w:top="567" w:right="567" w:bottom="567" w:left="567" w:header="709" w:footer="709" w:gutter="0"/>
      <w:cols w:num="4" w:space="284" w:equalWidth="0">
        <w:col w:w="3640" w:space="284"/>
        <w:col w:w="3641" w:space="567"/>
        <w:col w:w="3640" w:space="284"/>
        <w:col w:w="364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hybridMultilevel"/>
    <w:tmpl w:val="7FDCC232"/>
    <w:lvl w:ilvl="0" w:tplc="FFFFFFFF">
      <w:start w:val="1"/>
      <w:numFmt w:val="decimal"/>
      <w:lvlText w:val="%1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1BEFD79E"/>
    <w:lvl w:ilvl="0" w:tplc="FFFFFFFF">
      <w:start w:val="1"/>
      <w:numFmt w:val="decimal"/>
      <w:lvlText w:val="5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41A7C4C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C"/>
    <w:multiLevelType w:val="hybridMultilevel"/>
    <w:tmpl w:val="6B68079A"/>
    <w:lvl w:ilvl="0" w:tplc="FFFFFFFF">
      <w:start w:val="3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D"/>
    <w:multiLevelType w:val="hybridMultilevel"/>
    <w:tmpl w:val="4E6AFB66"/>
    <w:lvl w:ilvl="0" w:tplc="FFFFFFFF">
      <w:start w:val="1"/>
      <w:numFmt w:val="decimal"/>
      <w:lvlText w:val="%1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E"/>
    <w:multiLevelType w:val="hybridMultilevel"/>
    <w:tmpl w:val="25E45D32"/>
    <w:lvl w:ilvl="0" w:tplc="FFFFFFFF">
      <w:start w:val="1"/>
      <w:numFmt w:val="decimal"/>
      <w:lvlText w:val="6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F"/>
    <w:multiLevelType w:val="hybridMultilevel"/>
    <w:tmpl w:val="519B500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0"/>
    <w:multiLevelType w:val="hybridMultilevel"/>
    <w:tmpl w:val="431BD7B6"/>
    <w:lvl w:ilvl="0" w:tplc="FFFFFFFF">
      <w:start w:val="1"/>
      <w:numFmt w:val="decimal"/>
      <w:lvlText w:val="%1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3F2DBA30"/>
    <w:lvl w:ilvl="0" w:tplc="FFFFFFFF">
      <w:start w:val="1"/>
      <w:numFmt w:val="decimal"/>
      <w:lvlText w:val="7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3"/>
    <w:multiLevelType w:val="hybridMultilevel"/>
    <w:tmpl w:val="257130A2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8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4"/>
    <w:multiLevelType w:val="hybridMultilevel"/>
    <w:tmpl w:val="62BBD95A"/>
    <w:lvl w:ilvl="0" w:tplc="FFFFFFFF">
      <w:start w:val="1"/>
      <w:numFmt w:val="decimal"/>
      <w:lvlText w:val="8.%1"/>
      <w:lvlJc w:val="left"/>
    </w:lvl>
    <w:lvl w:ilvl="1" w:tplc="FFFFFFFF">
      <w:start w:val="9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61C7EFA"/>
    <w:multiLevelType w:val="hybridMultilevel"/>
    <w:tmpl w:val="715C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F3B3B"/>
    <w:multiLevelType w:val="hybridMultilevel"/>
    <w:tmpl w:val="0CCC7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27D3A"/>
    <w:multiLevelType w:val="hybridMultilevel"/>
    <w:tmpl w:val="B360066E"/>
    <w:lvl w:ilvl="0" w:tplc="D5387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7B490F"/>
    <w:multiLevelType w:val="hybridMultilevel"/>
    <w:tmpl w:val="23D6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5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0"/>
  <w:gutterAtTop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FB"/>
    <w:rsid w:val="0000695E"/>
    <w:rsid w:val="0002069B"/>
    <w:rsid w:val="00020C2E"/>
    <w:rsid w:val="000302D7"/>
    <w:rsid w:val="00037082"/>
    <w:rsid w:val="000A7BE5"/>
    <w:rsid w:val="000B6DAF"/>
    <w:rsid w:val="00127574"/>
    <w:rsid w:val="0014095B"/>
    <w:rsid w:val="00141BAF"/>
    <w:rsid w:val="00162136"/>
    <w:rsid w:val="001E3B2E"/>
    <w:rsid w:val="00202CFB"/>
    <w:rsid w:val="0021656B"/>
    <w:rsid w:val="00241DAE"/>
    <w:rsid w:val="00245E0A"/>
    <w:rsid w:val="002624F0"/>
    <w:rsid w:val="00275838"/>
    <w:rsid w:val="00286B1D"/>
    <w:rsid w:val="00304B89"/>
    <w:rsid w:val="003232D0"/>
    <w:rsid w:val="00325DAF"/>
    <w:rsid w:val="00364E47"/>
    <w:rsid w:val="00392883"/>
    <w:rsid w:val="003C46BA"/>
    <w:rsid w:val="003E5448"/>
    <w:rsid w:val="00550A70"/>
    <w:rsid w:val="0057526F"/>
    <w:rsid w:val="005A4006"/>
    <w:rsid w:val="005A49A5"/>
    <w:rsid w:val="005C2979"/>
    <w:rsid w:val="006261FD"/>
    <w:rsid w:val="00632F7B"/>
    <w:rsid w:val="0065213C"/>
    <w:rsid w:val="00661711"/>
    <w:rsid w:val="0067549F"/>
    <w:rsid w:val="00695FEA"/>
    <w:rsid w:val="006B0927"/>
    <w:rsid w:val="006B0A03"/>
    <w:rsid w:val="006C5139"/>
    <w:rsid w:val="00710519"/>
    <w:rsid w:val="00754803"/>
    <w:rsid w:val="007711A3"/>
    <w:rsid w:val="007A53E9"/>
    <w:rsid w:val="007E00A2"/>
    <w:rsid w:val="007F0E7C"/>
    <w:rsid w:val="00811F34"/>
    <w:rsid w:val="00860866"/>
    <w:rsid w:val="00877999"/>
    <w:rsid w:val="008E38F7"/>
    <w:rsid w:val="00921EAE"/>
    <w:rsid w:val="00947705"/>
    <w:rsid w:val="00963948"/>
    <w:rsid w:val="009C7FA7"/>
    <w:rsid w:val="009D4798"/>
    <w:rsid w:val="009F1066"/>
    <w:rsid w:val="00A162AE"/>
    <w:rsid w:val="00A16A9C"/>
    <w:rsid w:val="00A2384A"/>
    <w:rsid w:val="00A425DC"/>
    <w:rsid w:val="00AA57EF"/>
    <w:rsid w:val="00AE35F3"/>
    <w:rsid w:val="00AE4BD2"/>
    <w:rsid w:val="00B25B06"/>
    <w:rsid w:val="00B26AE5"/>
    <w:rsid w:val="00B35EFB"/>
    <w:rsid w:val="00B52446"/>
    <w:rsid w:val="00B81BA7"/>
    <w:rsid w:val="00BB74B9"/>
    <w:rsid w:val="00BC1963"/>
    <w:rsid w:val="00C02611"/>
    <w:rsid w:val="00C67648"/>
    <w:rsid w:val="00C90C24"/>
    <w:rsid w:val="00CA480E"/>
    <w:rsid w:val="00CC6068"/>
    <w:rsid w:val="00CD0701"/>
    <w:rsid w:val="00CF74E5"/>
    <w:rsid w:val="00D02D30"/>
    <w:rsid w:val="00D10E7D"/>
    <w:rsid w:val="00D22D0E"/>
    <w:rsid w:val="00D5189C"/>
    <w:rsid w:val="00D94A1A"/>
    <w:rsid w:val="00DB28D3"/>
    <w:rsid w:val="00DD1DBD"/>
    <w:rsid w:val="00DE7BE7"/>
    <w:rsid w:val="00E01C86"/>
    <w:rsid w:val="00E03D7D"/>
    <w:rsid w:val="00E346EC"/>
    <w:rsid w:val="00E7028B"/>
    <w:rsid w:val="00E80437"/>
    <w:rsid w:val="00EB1B8E"/>
    <w:rsid w:val="00EF0AA6"/>
    <w:rsid w:val="00F02716"/>
    <w:rsid w:val="00F624A0"/>
    <w:rsid w:val="00F714C3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A38C"/>
  <w15:chartTrackingRefBased/>
  <w15:docId w15:val="{CFF287A3-470E-41D4-90E2-73F31D32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B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8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9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999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811F3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6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yarpoj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5210</Words>
  <Characters>29702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62</cp:revision>
  <cp:lastPrinted>2022-07-07T11:01:00Z</cp:lastPrinted>
  <dcterms:created xsi:type="dcterms:W3CDTF">2017-06-15T11:24:00Z</dcterms:created>
  <dcterms:modified xsi:type="dcterms:W3CDTF">2023-10-12T09:49:00Z</dcterms:modified>
</cp:coreProperties>
</file>