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E192" w14:textId="78923EC0" w:rsidR="00F74C13" w:rsidRDefault="00101994" w:rsidP="00F74C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  <w:highlight w:val="yellow"/>
          <w:shd w:val="clear" w:color="auto" w:fill="00FF00"/>
        </w:rPr>
        <w:t>ВЫСОКОПРОЧНЫЙ ЦЕМЕНТ</w:t>
      </w:r>
      <w:r w:rsidR="00270D67">
        <w:rPr>
          <w:rFonts w:ascii="Times New Roman" w:hAnsi="Times New Roman"/>
          <w:b/>
          <w:bCs/>
          <w:sz w:val="32"/>
          <w:szCs w:val="32"/>
          <w:highlight w:val="yellow"/>
          <w:shd w:val="clear" w:color="auto" w:fill="00FF00"/>
        </w:rPr>
        <w:br/>
      </w:r>
      <w:r w:rsidR="009A211E">
        <w:rPr>
          <w:rFonts w:ascii="Times New Roman" w:hAnsi="Times New Roman"/>
          <w:b/>
          <w:bCs/>
          <w:sz w:val="44"/>
          <w:szCs w:val="44"/>
          <w:highlight w:val="yellow"/>
          <w:shd w:val="clear" w:color="auto" w:fill="00FF00"/>
        </w:rPr>
        <w:br/>
      </w:r>
      <w:r>
        <w:rPr>
          <w:rFonts w:ascii="Times New Roman" w:hAnsi="Times New Roman"/>
          <w:b/>
          <w:bCs/>
          <w:sz w:val="44"/>
          <w:szCs w:val="44"/>
          <w:highlight w:val="yellow"/>
          <w:shd w:val="clear" w:color="auto" w:fill="00FF00"/>
        </w:rPr>
        <w:t xml:space="preserve">Универсальный </w:t>
      </w:r>
      <w:r w:rsidR="00423778">
        <w:rPr>
          <w:rFonts w:ascii="Times New Roman" w:hAnsi="Times New Roman"/>
          <w:b/>
          <w:bCs/>
          <w:sz w:val="44"/>
          <w:szCs w:val="44"/>
          <w:highlight w:val="yellow"/>
          <w:shd w:val="clear" w:color="auto" w:fill="00FF00"/>
        </w:rPr>
        <w:t xml:space="preserve">строительный </w:t>
      </w:r>
      <w:r w:rsidR="00270D67">
        <w:rPr>
          <w:rFonts w:ascii="Times New Roman" w:hAnsi="Times New Roman"/>
          <w:b/>
          <w:bCs/>
          <w:sz w:val="44"/>
          <w:szCs w:val="44"/>
          <w:highlight w:val="yellow"/>
          <w:shd w:val="clear" w:color="auto" w:fill="00FF00"/>
        </w:rPr>
        <w:t>материал</w:t>
      </w:r>
      <w:r w:rsidR="009A211E">
        <w:rPr>
          <w:rFonts w:ascii="Times New Roman" w:hAnsi="Times New Roman"/>
          <w:b/>
          <w:bCs/>
          <w:sz w:val="44"/>
          <w:szCs w:val="44"/>
          <w:highlight w:val="yellow"/>
          <w:shd w:val="clear" w:color="auto" w:fill="00FF00"/>
        </w:rPr>
        <w:br/>
      </w:r>
    </w:p>
    <w:p w14:paraId="65015B67" w14:textId="64B5FF5D" w:rsidR="00F74C13" w:rsidRDefault="005502A1" w:rsidP="004E459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F240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t>Соответствует показателям</w:t>
      </w:r>
      <w:r w:rsidRPr="00EF240D">
        <w:rPr>
          <w:rFonts w:ascii="Times New Roman" w:eastAsia="Times New Roman" w:hAnsi="Times New Roman" w:cs="Times New Roman"/>
          <w:b/>
          <w:bCs/>
          <w:sz w:val="24"/>
          <w:szCs w:val="24"/>
          <w:highlight w:val="cyan"/>
        </w:rPr>
        <w:br/>
        <w:t>цемента марки М900</w:t>
      </w:r>
    </w:p>
    <w:p w14:paraId="04F503CA" w14:textId="469F0FEF" w:rsidR="00101994" w:rsidRDefault="00101994" w:rsidP="00F74C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5B4077" w14:textId="68EF7A0D" w:rsidR="00F12D98" w:rsidRDefault="00101994" w:rsidP="001019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99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материала</w:t>
      </w:r>
      <w:r w:rsidRPr="004779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A3A9E">
        <w:rPr>
          <w:rFonts w:ascii="Times New Roman" w:hAnsi="Times New Roman"/>
          <w:sz w:val="24"/>
          <w:szCs w:val="24"/>
        </w:rPr>
        <w:t>Многокомпонентная</w:t>
      </w:r>
      <w:r w:rsidR="004A3A9E" w:rsidRPr="00477997">
        <w:rPr>
          <w:rFonts w:ascii="Times New Roman" w:hAnsi="Times New Roman"/>
          <w:sz w:val="24"/>
          <w:szCs w:val="24"/>
        </w:rPr>
        <w:t xml:space="preserve"> </w:t>
      </w:r>
      <w:r w:rsidR="004A3A9E">
        <w:rPr>
          <w:rFonts w:ascii="Times New Roman" w:hAnsi="Times New Roman"/>
          <w:sz w:val="24"/>
          <w:szCs w:val="24"/>
        </w:rPr>
        <w:t>т</w:t>
      </w:r>
      <w:r w:rsidRPr="00477997">
        <w:rPr>
          <w:rFonts w:ascii="Times New Roman" w:hAnsi="Times New Roman"/>
          <w:sz w:val="24"/>
          <w:szCs w:val="24"/>
        </w:rPr>
        <w:t>онкодисперсн</w:t>
      </w:r>
      <w:r w:rsidR="004A3A9E">
        <w:rPr>
          <w:rFonts w:ascii="Times New Roman" w:hAnsi="Times New Roman"/>
          <w:sz w:val="24"/>
          <w:szCs w:val="24"/>
        </w:rPr>
        <w:t>ая</w:t>
      </w:r>
      <w:r w:rsidRPr="00477997">
        <w:rPr>
          <w:rFonts w:ascii="Times New Roman" w:hAnsi="Times New Roman"/>
          <w:sz w:val="24"/>
          <w:szCs w:val="24"/>
        </w:rPr>
        <w:t xml:space="preserve"> минеральн</w:t>
      </w:r>
      <w:r w:rsidR="004A3A9E">
        <w:rPr>
          <w:rFonts w:ascii="Times New Roman" w:hAnsi="Times New Roman"/>
          <w:sz w:val="24"/>
          <w:szCs w:val="24"/>
        </w:rPr>
        <w:t>ая</w:t>
      </w:r>
      <w:r w:rsidRPr="00477997">
        <w:rPr>
          <w:rFonts w:ascii="Times New Roman" w:hAnsi="Times New Roman"/>
          <w:sz w:val="24"/>
          <w:szCs w:val="24"/>
        </w:rPr>
        <w:t xml:space="preserve"> вяжу</w:t>
      </w:r>
      <w:r w:rsidR="004A3A9E">
        <w:rPr>
          <w:rFonts w:ascii="Times New Roman" w:hAnsi="Times New Roman"/>
          <w:sz w:val="24"/>
          <w:szCs w:val="24"/>
        </w:rPr>
        <w:t>щая смесь</w:t>
      </w:r>
      <w:r w:rsidRPr="00477997">
        <w:rPr>
          <w:rFonts w:ascii="Times New Roman" w:hAnsi="Times New Roman"/>
          <w:sz w:val="24"/>
          <w:szCs w:val="24"/>
        </w:rPr>
        <w:t>,</w:t>
      </w:r>
      <w:r w:rsidR="004A3A9E">
        <w:rPr>
          <w:rFonts w:ascii="Times New Roman" w:hAnsi="Times New Roman"/>
          <w:sz w:val="24"/>
          <w:szCs w:val="24"/>
        </w:rPr>
        <w:t xml:space="preserve"> изготовленная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4A3A9E">
        <w:rPr>
          <w:rFonts w:ascii="Times New Roman" w:hAnsi="Times New Roman"/>
          <w:sz w:val="24"/>
          <w:szCs w:val="24"/>
        </w:rPr>
        <w:t>путем сверхтонкого измельчения высококачественных марок цемента</w:t>
      </w:r>
      <w:r w:rsidR="000C1BEA">
        <w:rPr>
          <w:rFonts w:ascii="Times New Roman" w:hAnsi="Times New Roman"/>
          <w:sz w:val="24"/>
          <w:szCs w:val="24"/>
        </w:rPr>
        <w:t xml:space="preserve"> для увеличения прочностных характеристик </w:t>
      </w:r>
      <w:r w:rsidR="00423778">
        <w:rPr>
          <w:rFonts w:ascii="Times New Roman" w:hAnsi="Times New Roman"/>
          <w:sz w:val="24"/>
          <w:szCs w:val="24"/>
        </w:rPr>
        <w:t>с</w:t>
      </w:r>
      <w:r w:rsidR="000C1B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добавление </w:t>
      </w:r>
      <w:r w:rsidR="00423778">
        <w:rPr>
          <w:rFonts w:ascii="Times New Roman" w:hAnsi="Times New Roman"/>
          <w:sz w:val="24"/>
          <w:szCs w:val="24"/>
        </w:rPr>
        <w:t>полифункциональных</w:t>
      </w:r>
      <w:r w:rsidR="00F12D98">
        <w:rPr>
          <w:rFonts w:ascii="Times New Roman" w:hAnsi="Times New Roman"/>
          <w:sz w:val="24"/>
          <w:szCs w:val="24"/>
        </w:rPr>
        <w:t xml:space="preserve"> добавок</w:t>
      </w:r>
      <w:r w:rsidR="00423778">
        <w:rPr>
          <w:rFonts w:ascii="Times New Roman" w:hAnsi="Times New Roman"/>
          <w:sz w:val="24"/>
          <w:szCs w:val="24"/>
        </w:rPr>
        <w:t xml:space="preserve"> или наполнителей</w:t>
      </w:r>
      <w:r w:rsidR="00F12D98">
        <w:rPr>
          <w:rFonts w:ascii="Times New Roman" w:hAnsi="Times New Roman"/>
          <w:sz w:val="24"/>
          <w:szCs w:val="24"/>
        </w:rPr>
        <w:t>,</w:t>
      </w:r>
      <w:r w:rsidR="004A3A9E">
        <w:rPr>
          <w:rFonts w:ascii="Times New Roman" w:hAnsi="Times New Roman"/>
          <w:sz w:val="24"/>
          <w:szCs w:val="24"/>
        </w:rPr>
        <w:t xml:space="preserve"> повышающ</w:t>
      </w:r>
      <w:r w:rsidR="00D06115">
        <w:rPr>
          <w:rFonts w:ascii="Times New Roman" w:hAnsi="Times New Roman"/>
          <w:sz w:val="24"/>
          <w:szCs w:val="24"/>
        </w:rPr>
        <w:t>их</w:t>
      </w:r>
      <w:r w:rsidR="00F12D98">
        <w:rPr>
          <w:rFonts w:ascii="Times New Roman" w:hAnsi="Times New Roman"/>
          <w:sz w:val="24"/>
          <w:szCs w:val="24"/>
        </w:rPr>
        <w:t xml:space="preserve"> скорость</w:t>
      </w:r>
      <w:r w:rsidR="00D06115">
        <w:rPr>
          <w:rFonts w:ascii="Times New Roman" w:hAnsi="Times New Roman"/>
          <w:sz w:val="24"/>
          <w:szCs w:val="24"/>
        </w:rPr>
        <w:t xml:space="preserve"> </w:t>
      </w:r>
      <w:r w:rsidR="00D06115" w:rsidRPr="00D06115">
        <w:rPr>
          <w:rFonts w:ascii="Times New Roman" w:hAnsi="Times New Roman"/>
          <w:sz w:val="24"/>
          <w:szCs w:val="24"/>
        </w:rPr>
        <w:t>набор</w:t>
      </w:r>
      <w:r w:rsidR="00F12D98">
        <w:rPr>
          <w:rFonts w:ascii="Times New Roman" w:hAnsi="Times New Roman"/>
          <w:sz w:val="24"/>
          <w:szCs w:val="24"/>
        </w:rPr>
        <w:t>а и повышение</w:t>
      </w:r>
      <w:r w:rsidR="00D06115" w:rsidRPr="00D06115">
        <w:rPr>
          <w:rFonts w:ascii="Times New Roman" w:hAnsi="Times New Roman"/>
          <w:sz w:val="24"/>
          <w:szCs w:val="24"/>
        </w:rPr>
        <w:t xml:space="preserve"> прочности, морозостойкост</w:t>
      </w:r>
      <w:r w:rsidR="000C1BEA">
        <w:rPr>
          <w:rFonts w:ascii="Times New Roman" w:hAnsi="Times New Roman"/>
          <w:sz w:val="24"/>
          <w:szCs w:val="24"/>
        </w:rPr>
        <w:t>ь</w:t>
      </w:r>
      <w:r w:rsidR="00D06115" w:rsidRPr="00D06115">
        <w:rPr>
          <w:rFonts w:ascii="Times New Roman" w:hAnsi="Times New Roman"/>
          <w:sz w:val="24"/>
          <w:szCs w:val="24"/>
        </w:rPr>
        <w:t>, пластичность</w:t>
      </w:r>
      <w:r w:rsidR="00F12D98">
        <w:rPr>
          <w:rFonts w:ascii="Times New Roman" w:hAnsi="Times New Roman"/>
          <w:sz w:val="24"/>
          <w:szCs w:val="24"/>
        </w:rPr>
        <w:t xml:space="preserve">, </w:t>
      </w:r>
      <w:r w:rsidR="000C1BEA" w:rsidRPr="00477997">
        <w:rPr>
          <w:rFonts w:ascii="Times New Roman" w:hAnsi="Times New Roman"/>
          <w:sz w:val="24"/>
          <w:szCs w:val="24"/>
        </w:rPr>
        <w:t>коррозийн</w:t>
      </w:r>
      <w:r w:rsidR="00423778">
        <w:rPr>
          <w:rFonts w:ascii="Times New Roman" w:hAnsi="Times New Roman"/>
          <w:sz w:val="24"/>
          <w:szCs w:val="24"/>
        </w:rPr>
        <w:t>ая</w:t>
      </w:r>
      <w:r w:rsidR="000C1BEA" w:rsidRPr="00477997">
        <w:rPr>
          <w:rFonts w:ascii="Times New Roman" w:hAnsi="Times New Roman"/>
          <w:sz w:val="24"/>
          <w:szCs w:val="24"/>
        </w:rPr>
        <w:t xml:space="preserve"> стойкость</w:t>
      </w:r>
      <w:r w:rsidR="00F12D98">
        <w:rPr>
          <w:rFonts w:ascii="Times New Roman" w:hAnsi="Times New Roman"/>
          <w:sz w:val="24"/>
          <w:szCs w:val="24"/>
        </w:rPr>
        <w:t>.</w:t>
      </w:r>
      <w:r w:rsidR="00D06115">
        <w:rPr>
          <w:rFonts w:ascii="Times New Roman" w:hAnsi="Times New Roman"/>
          <w:sz w:val="24"/>
          <w:szCs w:val="24"/>
        </w:rPr>
        <w:t xml:space="preserve"> </w:t>
      </w:r>
    </w:p>
    <w:p w14:paraId="54D56881" w14:textId="2E64CAE1" w:rsidR="000C1BEA" w:rsidRDefault="00101994" w:rsidP="00431B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9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Область применения</w:t>
      </w:r>
    </w:p>
    <w:p w14:paraId="0CC2B775" w14:textId="65B17FDC" w:rsidR="00431BE7" w:rsidRPr="00477997" w:rsidRDefault="000C1BEA" w:rsidP="00431B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Применяется как универсальное базовое связующее </w:t>
      </w:r>
      <w:r w:rsidRPr="00477997">
        <w:rPr>
          <w:rFonts w:ascii="Times New Roman" w:hAnsi="Times New Roman"/>
          <w:sz w:val="24"/>
          <w:szCs w:val="24"/>
        </w:rPr>
        <w:t xml:space="preserve">для широкого спектра </w:t>
      </w:r>
      <w:r>
        <w:rPr>
          <w:rFonts w:ascii="Times New Roman" w:hAnsi="Times New Roman"/>
          <w:sz w:val="24"/>
          <w:szCs w:val="24"/>
        </w:rPr>
        <w:t>строительных, отделочных, декоративных работ</w:t>
      </w:r>
      <w:r w:rsidR="00DC0787">
        <w:rPr>
          <w:rFonts w:ascii="Times New Roman" w:hAnsi="Times New Roman"/>
          <w:sz w:val="24"/>
          <w:szCs w:val="24"/>
        </w:rPr>
        <w:t xml:space="preserve">, </w:t>
      </w:r>
      <w:r w:rsidR="00F12D98">
        <w:rPr>
          <w:rFonts w:ascii="Times New Roman" w:eastAsia="Times New Roman" w:hAnsi="Times New Roman" w:cs="Times New Roman"/>
          <w:sz w:val="24"/>
          <w:szCs w:val="24"/>
        </w:rPr>
        <w:t>где может потребоваться высокая прочность</w:t>
      </w:r>
      <w:r w:rsidR="00267A1A">
        <w:rPr>
          <w:rFonts w:ascii="Times New Roman" w:eastAsia="Times New Roman" w:hAnsi="Times New Roman" w:cs="Times New Roman"/>
          <w:sz w:val="24"/>
          <w:szCs w:val="24"/>
        </w:rPr>
        <w:t xml:space="preserve"> цемен</w:t>
      </w:r>
      <w:r w:rsidR="005502A1">
        <w:rPr>
          <w:rFonts w:ascii="Times New Roman" w:eastAsia="Times New Roman" w:hAnsi="Times New Roman" w:cs="Times New Roman"/>
          <w:sz w:val="24"/>
          <w:szCs w:val="24"/>
        </w:rPr>
        <w:t>тного камня</w:t>
      </w:r>
      <w:r w:rsidR="00B223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7A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787">
        <w:rPr>
          <w:rFonts w:ascii="Times New Roman" w:eastAsia="Times New Roman" w:hAnsi="Times New Roman" w:cs="Times New Roman"/>
          <w:sz w:val="24"/>
          <w:szCs w:val="24"/>
        </w:rPr>
        <w:br/>
      </w:r>
      <w:r w:rsidR="00B223B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1994" w:rsidRPr="00573DAB">
        <w:rPr>
          <w:rFonts w:ascii="Times New Roman" w:hAnsi="Times New Roman"/>
          <w:sz w:val="24"/>
          <w:szCs w:val="24"/>
        </w:rPr>
        <w:t xml:space="preserve">зготовления различных составов </w:t>
      </w:r>
      <w:r w:rsidR="00F12D98">
        <w:rPr>
          <w:rFonts w:ascii="Times New Roman" w:hAnsi="Times New Roman"/>
          <w:sz w:val="24"/>
          <w:szCs w:val="24"/>
        </w:rPr>
        <w:t xml:space="preserve">на основе цемента </w:t>
      </w:r>
      <w:r w:rsidR="00101994" w:rsidRPr="00573DAB">
        <w:rPr>
          <w:rFonts w:ascii="Times New Roman" w:hAnsi="Times New Roman"/>
          <w:sz w:val="24"/>
          <w:szCs w:val="24"/>
        </w:rPr>
        <w:t>(бетон</w:t>
      </w:r>
      <w:r w:rsidR="00F12D98">
        <w:rPr>
          <w:rFonts w:ascii="Times New Roman" w:hAnsi="Times New Roman"/>
          <w:sz w:val="24"/>
          <w:szCs w:val="24"/>
        </w:rPr>
        <w:t xml:space="preserve">, </w:t>
      </w:r>
      <w:r w:rsidR="00101994" w:rsidRPr="00573DAB">
        <w:rPr>
          <w:rFonts w:ascii="Times New Roman" w:hAnsi="Times New Roman"/>
          <w:sz w:val="24"/>
          <w:szCs w:val="24"/>
        </w:rPr>
        <w:t>железобетон)</w:t>
      </w:r>
      <w:r w:rsidR="00101994">
        <w:rPr>
          <w:rFonts w:ascii="Times New Roman" w:hAnsi="Times New Roman"/>
          <w:sz w:val="24"/>
          <w:szCs w:val="24"/>
        </w:rPr>
        <w:t xml:space="preserve">, </w:t>
      </w:r>
      <w:r w:rsidR="00101994">
        <w:rPr>
          <w:rFonts w:ascii="Times New Roman" w:eastAsia="Times New Roman" w:hAnsi="Times New Roman" w:cs="Times New Roman"/>
          <w:sz w:val="24"/>
          <w:szCs w:val="24"/>
        </w:rPr>
        <w:t xml:space="preserve">заливка фундамента, </w:t>
      </w:r>
      <w:r w:rsidR="00101994" w:rsidRPr="005B61A8">
        <w:rPr>
          <w:rFonts w:ascii="Times New Roman" w:hAnsi="Times New Roman"/>
          <w:sz w:val="24"/>
          <w:szCs w:val="24"/>
        </w:rPr>
        <w:t>состав для кладки</w:t>
      </w:r>
      <w:r w:rsidR="00101994">
        <w:rPr>
          <w:rFonts w:ascii="Times New Roman" w:eastAsia="Times New Roman" w:hAnsi="Times New Roman" w:cs="Times New Roman"/>
          <w:sz w:val="24"/>
          <w:szCs w:val="24"/>
        </w:rPr>
        <w:t xml:space="preserve">, полусухая и мокрая стяжка, </w:t>
      </w:r>
      <w:r w:rsidR="00101994">
        <w:rPr>
          <w:rFonts w:ascii="Times New Roman" w:hAnsi="Times New Roman"/>
          <w:sz w:val="24"/>
          <w:szCs w:val="24"/>
        </w:rPr>
        <w:t>клей для облицовки, штукатурка, шпаклевка</w:t>
      </w:r>
      <w:r w:rsidR="00101994" w:rsidRPr="005B61A8">
        <w:rPr>
          <w:rFonts w:ascii="Times New Roman" w:hAnsi="Times New Roman"/>
          <w:sz w:val="24"/>
          <w:szCs w:val="24"/>
        </w:rPr>
        <w:t>.</w:t>
      </w:r>
      <w:r w:rsidR="00431BE7">
        <w:t xml:space="preserve"> </w:t>
      </w:r>
      <w:r w:rsidR="005502A1">
        <w:t>И</w:t>
      </w:r>
      <w:r w:rsidR="00431BE7" w:rsidRPr="00477997">
        <w:rPr>
          <w:rFonts w:ascii="Times New Roman" w:hAnsi="Times New Roman"/>
          <w:sz w:val="24"/>
          <w:szCs w:val="24"/>
        </w:rPr>
        <w:t>зготовлении сухих отделочных смесей, сухих клеевых смесей, цветного бетона, затирок, штукатурных смесей, наливных полов. Изготовление малых архитектурных форм, фрагментов декора,</w:t>
      </w:r>
      <w:r w:rsidR="00B223B3">
        <w:rPr>
          <w:rFonts w:ascii="Times New Roman" w:hAnsi="Times New Roman"/>
          <w:sz w:val="24"/>
          <w:szCs w:val="24"/>
        </w:rPr>
        <w:t xml:space="preserve"> заливка фигур,</w:t>
      </w:r>
      <w:r w:rsidR="00431BE7" w:rsidRPr="00477997">
        <w:rPr>
          <w:rFonts w:ascii="Times New Roman" w:hAnsi="Times New Roman"/>
          <w:sz w:val="24"/>
          <w:szCs w:val="24"/>
        </w:rPr>
        <w:t xml:space="preserve"> скульптур, колонн, ступеней, бордюров</w:t>
      </w:r>
      <w:r w:rsidR="00A53BAA">
        <w:rPr>
          <w:rFonts w:ascii="Times New Roman" w:hAnsi="Times New Roman"/>
          <w:sz w:val="24"/>
          <w:szCs w:val="24"/>
        </w:rPr>
        <w:t>.</w:t>
      </w:r>
    </w:p>
    <w:p w14:paraId="3F7E2143" w14:textId="459D7DB6" w:rsidR="00101994" w:rsidRPr="005502A1" w:rsidRDefault="00101994" w:rsidP="001019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77997">
        <w:rPr>
          <w:rFonts w:ascii="Times New Roman" w:eastAsia="Times New Roman" w:hAnsi="Times New Roman" w:cs="Times New Roman"/>
          <w:sz w:val="24"/>
          <w:szCs w:val="24"/>
        </w:rPr>
        <w:br/>
      </w:r>
      <w:r w:rsidRPr="00477997">
        <w:rPr>
          <w:rFonts w:ascii="Times New Roman" w:hAnsi="Times New Roman"/>
          <w:b/>
          <w:bCs/>
          <w:sz w:val="24"/>
          <w:szCs w:val="24"/>
        </w:rPr>
        <w:t>Способ приготовления</w:t>
      </w:r>
      <w:r w:rsidRPr="0047799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Для приготовления однородного состава используют связующие компоненты вода, песок, щебень, пластифицирующие добавки. З</w:t>
      </w:r>
      <w:r>
        <w:rPr>
          <w:rFonts w:ascii="Times New Roman" w:hAnsi="Times New Roman"/>
          <w:sz w:val="24"/>
          <w:szCs w:val="24"/>
        </w:rPr>
        <w:t xml:space="preserve">аполните емкость водой, добавьте </w:t>
      </w:r>
      <w:r w:rsidR="005502A1">
        <w:rPr>
          <w:rFonts w:ascii="Times New Roman" w:hAnsi="Times New Roman"/>
          <w:sz w:val="24"/>
          <w:szCs w:val="24"/>
        </w:rPr>
        <w:t>сухую смесь</w:t>
      </w:r>
      <w:r>
        <w:rPr>
          <w:rFonts w:ascii="Times New Roman" w:hAnsi="Times New Roman"/>
          <w:sz w:val="24"/>
          <w:szCs w:val="24"/>
        </w:rPr>
        <w:t xml:space="preserve"> и </w:t>
      </w:r>
      <w:r w:rsidR="005502A1">
        <w:rPr>
          <w:rFonts w:ascii="Times New Roman" w:hAnsi="Times New Roman"/>
          <w:sz w:val="24"/>
          <w:szCs w:val="24"/>
        </w:rPr>
        <w:t>связующие компоненты</w:t>
      </w:r>
      <w:r>
        <w:rPr>
          <w:rFonts w:ascii="Times New Roman" w:hAnsi="Times New Roman"/>
          <w:sz w:val="24"/>
          <w:szCs w:val="24"/>
        </w:rPr>
        <w:t xml:space="preserve"> при необходимости, все содержимое перемешивать миксером до однородного смеси. </w:t>
      </w:r>
      <w:r w:rsidR="005502A1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сок</w:t>
      </w:r>
      <w:r w:rsidR="005502A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щебень и др</w:t>
      </w:r>
      <w:r w:rsidR="00DC0787">
        <w:rPr>
          <w:rFonts w:ascii="Times New Roman" w:hAnsi="Times New Roman"/>
          <w:sz w:val="24"/>
          <w:szCs w:val="24"/>
        </w:rPr>
        <w:t>угие</w:t>
      </w:r>
      <w:r w:rsidR="005502A1">
        <w:rPr>
          <w:rFonts w:ascii="Times New Roman" w:hAnsi="Times New Roman"/>
          <w:sz w:val="24"/>
          <w:szCs w:val="24"/>
        </w:rPr>
        <w:t xml:space="preserve"> связующ</w:t>
      </w:r>
      <w:r w:rsidR="002B0147">
        <w:rPr>
          <w:rFonts w:ascii="Times New Roman" w:hAnsi="Times New Roman"/>
          <w:sz w:val="24"/>
          <w:szCs w:val="24"/>
        </w:rPr>
        <w:t>и</w:t>
      </w:r>
      <w:r w:rsidR="005502A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добавлять постепенно для сохранения текучести и подвижности состава.</w:t>
      </w:r>
      <w:r w:rsidR="005502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Пропорций</w:t>
      </w:r>
      <w:r w:rsidRPr="00477997">
        <w:rPr>
          <w:rFonts w:ascii="Times New Roman" w:eastAsia="Times New Roman" w:hAnsi="Times New Roman" w:cs="Times New Roman"/>
          <w:sz w:val="24"/>
          <w:szCs w:val="24"/>
        </w:rPr>
        <w:t xml:space="preserve"> водоцементного соотношения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наполнителей для приготовления </w:t>
      </w:r>
      <w:r w:rsidRPr="00477997">
        <w:rPr>
          <w:rFonts w:ascii="Times New Roman" w:hAnsi="Times New Roman"/>
          <w:sz w:val="24"/>
          <w:szCs w:val="24"/>
        </w:rPr>
        <w:t>смеси определяются в зависимости от вида выполняемых работ.</w:t>
      </w:r>
    </w:p>
    <w:p w14:paraId="1670F8C8" w14:textId="05D3820E" w:rsidR="00101994" w:rsidRPr="00E07198" w:rsidRDefault="00101994" w:rsidP="002B01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99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E8DF26D" w14:textId="77777777" w:rsidR="002B0147" w:rsidRDefault="002B0147" w:rsidP="002B0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предосторожности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Продукт содержит цемент, вызывающий раздражение кожи и слизистых оболочек. Поэтому следует избегать попадания в глаза и контакта с кожей. В случае раздражения пораженные места тщательно промыть водой и обратиться к врачу, предоставив информацию о материале.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Срок и условия хранения</w:t>
      </w:r>
    </w:p>
    <w:p w14:paraId="4416E75E" w14:textId="4699EFDA" w:rsidR="002B0147" w:rsidRDefault="002B0147" w:rsidP="002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хранения материала в ненарушенной заводской упаковке составляет 6 месяцев. Хранить в сухом закрытом помещении при температуре не ниже °C≥ +5.</w:t>
      </w:r>
    </w:p>
    <w:p w14:paraId="2CEA5757" w14:textId="35256BB7" w:rsidR="002B0147" w:rsidRDefault="002B0147" w:rsidP="002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2F484" w14:textId="77777777" w:rsidR="002B0147" w:rsidRDefault="002B0147" w:rsidP="002B01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Изготовитель</w:t>
      </w:r>
    </w:p>
    <w:p w14:paraId="77A20D6A" w14:textId="6E76ACC3" w:rsidR="002B0147" w:rsidRDefault="002B0147" w:rsidP="002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 «ТСМ», 140152, Россия, Московская область, </w:t>
      </w:r>
      <w:proofErr w:type="spellStart"/>
      <w:r>
        <w:rPr>
          <w:rFonts w:ascii="Times New Roman" w:hAnsi="Times New Roman"/>
          <w:sz w:val="24"/>
          <w:szCs w:val="24"/>
        </w:rPr>
        <w:t>г.о</w:t>
      </w:r>
      <w:proofErr w:type="spellEnd"/>
      <w:r>
        <w:rPr>
          <w:rFonts w:ascii="Times New Roman" w:hAnsi="Times New Roman"/>
          <w:sz w:val="24"/>
          <w:szCs w:val="24"/>
        </w:rPr>
        <w:t xml:space="preserve">. Раменский, </w:t>
      </w:r>
      <w:proofErr w:type="spellStart"/>
      <w:r>
        <w:rPr>
          <w:rFonts w:ascii="Times New Roman" w:hAnsi="Times New Roman"/>
          <w:sz w:val="24"/>
          <w:szCs w:val="24"/>
        </w:rPr>
        <w:t>д.Юрово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Заводская, стр.10, тел: 8(800)100-95-46,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info@aotsm.ru, сайт: aotsm.ru.</w:t>
      </w:r>
      <w:r>
        <w:rPr>
          <w:rFonts w:ascii="Times New Roman" w:hAnsi="Times New Roman"/>
          <w:sz w:val="24"/>
          <w:szCs w:val="24"/>
        </w:rPr>
        <w:br/>
      </w:r>
    </w:p>
    <w:p w14:paraId="02217137" w14:textId="77777777" w:rsidR="002B0147" w:rsidRPr="00477997" w:rsidRDefault="002B0147" w:rsidP="002B0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B45F5" w14:textId="77777777" w:rsidR="00101994" w:rsidRPr="00477997" w:rsidRDefault="00101994" w:rsidP="0010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6E637" w14:textId="77777777" w:rsidR="00101994" w:rsidRDefault="00101994" w:rsidP="0010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4AB6D" w14:textId="7E5EBB58" w:rsidR="00101994" w:rsidRDefault="00101994" w:rsidP="0010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2D4">
        <w:rPr>
          <w:rFonts w:ascii="Times New Roman" w:eastAsia="Times New Roman" w:hAnsi="Times New Roman" w:cs="Times New Roman"/>
          <w:b/>
          <w:sz w:val="24"/>
          <w:szCs w:val="24"/>
        </w:rPr>
        <w:t>Цвет:</w:t>
      </w:r>
      <w:r w:rsidR="00A20607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Серый </w:t>
      </w:r>
      <w:r>
        <w:rPr>
          <w:rFonts w:ascii="MS Gothic" w:eastAsia="MS Gothic" w:hAnsi="MS Gothic" w:cs="MS Gothic" w:hint="eastAsia"/>
          <w:b/>
          <w:bCs/>
          <w:sz w:val="36"/>
          <w:szCs w:val="36"/>
          <w:shd w:val="clear" w:color="auto" w:fill="FFFFFF"/>
        </w:rPr>
        <w:t>☑</w:t>
      </w:r>
    </w:p>
    <w:p w14:paraId="1B0129E0" w14:textId="77777777" w:rsidR="00101994" w:rsidRDefault="00101994" w:rsidP="001019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CBB19" w14:textId="155DE0FE" w:rsidR="00101994" w:rsidRDefault="00101994" w:rsidP="00F74C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19F82C" wp14:editId="7F5260D6">
            <wp:extent cx="806450" cy="806450"/>
            <wp:effectExtent l="0" t="0" r="0" b="0"/>
            <wp:docPr id="4" name="officeArt object" descr="Mo-XtwzRcXwDzeWDJpOWF4E_p3-kml4-_upypVI1ci1DPS-xDFAypRay-r8sgjyujtWab0mYfJEXbWpa2FHRLHjyYmQYzx8EbPaySHarN0Ob-qv7PnI2uVcv9cbvXlWoxHeeug7yl8ePJtUpKhkooVQTy61uCNj5HDzqy9jUly0Yb9NIk_HTerx0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-XtwzRcXwDzeWDJpOWF4E_p3-kml4-_upypVI1ci1DPS-xDFAypRay-r8sgjyujtWab0mYfJEXbWpa2FHRLHjyYmQYzx8EbPaySHarN0Ob-qv7PnI2uVcv9cbvXlWoxHeeug7yl8ePJtUpKhkooVQTy61uCNj5HDzqy9jUly0Yb9NIk_HTerx0eg" descr="Mo-XtwzRcXwDzeWDJpOWF4E_p3-kml4-_upypVI1ci1DPS-xDFAypRay-r8sgjyujtWab0mYfJEXbWpa2FHRLHjyYmQYzx8EbPaySHarN0Ob-qv7PnI2uVcv9cbvXlWoxHeeug7yl8ePJtUpKhkooVQTy61uCNj5HDzqy9jUly0Yb9NIk_HTerx0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659DC12" wp14:editId="105C5610">
            <wp:extent cx="1066800" cy="946150"/>
            <wp:effectExtent l="0" t="0" r="0" b="0"/>
            <wp:docPr id="5" name="officeArt object" descr="gk_m5STZkAMUktnOxhDLU5pQIYvZ-IsCQpFapWWpXqhgxYCI5Ic7KjPTJnVi4EQvcCRo5OoMg0UbPwI_6Ps93ghsz5NLOpL4WM-39_oU-gl6yeqczL9W__uCZtd9TuHj43aoMbiQSEsLATBIXzub2lQVi5dK9vDhZhKheVJ8ZUiklOpnbhIrpeL1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gk_m5STZkAMUktnOxhDLU5pQIYvZ-IsCQpFapWWpXqhgxYCI5Ic7KjPTJnVi4EQvcCRo5OoMg0UbPwI_6Ps93ghsz5NLOpL4WM-39_oU-gl6yeqczL9W__uCZtd9TuHj43aoMbiQSEsLATBIXzub2lQVi5dK9vDhZhKheVJ8ZUiklOpnbhIrpeL1NA" descr="gk_m5STZkAMUktnOxhDLU5pQIYvZ-IsCQpFapWWpXqhgxYCI5Ic7KjPTJnVi4EQvcCRo5OoMg0UbPwI_6Ps93ghsz5NLOpL4WM-39_oU-gl6yeqczL9W__uCZtd9TuHj43aoMbiQSEsLATBIXzub2lQVi5dK9vDhZhKheVJ8ZUiklOpnbhIrpeL1N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461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15E6E24" wp14:editId="5EB43C1C">
            <wp:extent cx="876300" cy="930711"/>
            <wp:effectExtent l="0" t="0" r="0" b="3175"/>
            <wp:docPr id="6" name="Рисунок 6" descr="C:\Users\KEN\Downloads\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N\Downloads\зн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00" cy="9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w w:val="0"/>
          <w:sz w:val="0"/>
          <w:szCs w:val="0"/>
          <w:bdr w:val="none" w:sz="0" w:space="0" w:color="000000"/>
          <w:shd w:val="clear" w:color="000000" w:fill="000000"/>
        </w:rPr>
        <w:drawing>
          <wp:inline distT="0" distB="0" distL="0" distR="0" wp14:anchorId="4372E0A1" wp14:editId="29204DE4">
            <wp:extent cx="1292251" cy="1106775"/>
            <wp:effectExtent l="0" t="0" r="3175" b="0"/>
            <wp:docPr id="7" name="Рисунок 7" descr="C:\Users\KEN\Downloads\Э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N\Downloads\Эк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16" cy="110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787" w:rsidRPr="00DC0787">
        <w:t xml:space="preserve"> </w:t>
      </w:r>
      <w:r w:rsidR="00DC07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C0787">
        <w:rPr>
          <w:noProof/>
        </w:rPr>
        <w:drawing>
          <wp:inline distT="0" distB="0" distL="0" distR="0" wp14:anchorId="468E3799" wp14:editId="06033F4F">
            <wp:extent cx="1658813" cy="933115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13" cy="94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78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sectPr w:rsidR="00101994">
      <w:headerReference w:type="default" r:id="rId11"/>
      <w:footerReference w:type="default" r:id="rId12"/>
      <w:pgSz w:w="11900" w:h="16840"/>
      <w:pgMar w:top="426" w:right="850" w:bottom="568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005B" w14:textId="77777777" w:rsidR="00CA5E29" w:rsidRDefault="00CA5E29">
      <w:pPr>
        <w:spacing w:after="0" w:line="240" w:lineRule="auto"/>
      </w:pPr>
      <w:r>
        <w:separator/>
      </w:r>
    </w:p>
  </w:endnote>
  <w:endnote w:type="continuationSeparator" w:id="0">
    <w:p w14:paraId="6B7C1A32" w14:textId="77777777" w:rsidR="00CA5E29" w:rsidRDefault="00CA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F075" w14:textId="77777777" w:rsidR="00A019C1" w:rsidRDefault="00A019C1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B6A3" w14:textId="77777777" w:rsidR="00CA5E29" w:rsidRDefault="00CA5E29">
      <w:pPr>
        <w:spacing w:after="0" w:line="240" w:lineRule="auto"/>
      </w:pPr>
      <w:r>
        <w:separator/>
      </w:r>
    </w:p>
  </w:footnote>
  <w:footnote w:type="continuationSeparator" w:id="0">
    <w:p w14:paraId="52671D41" w14:textId="77777777" w:rsidR="00CA5E29" w:rsidRDefault="00CA5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FF62" w14:textId="77777777" w:rsidR="00A019C1" w:rsidRDefault="00A019C1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C1"/>
    <w:rsid w:val="0008035A"/>
    <w:rsid w:val="000C1BEA"/>
    <w:rsid w:val="00101994"/>
    <w:rsid w:val="002109E5"/>
    <w:rsid w:val="00267A1A"/>
    <w:rsid w:val="00270D67"/>
    <w:rsid w:val="00295798"/>
    <w:rsid w:val="002B0147"/>
    <w:rsid w:val="002E299B"/>
    <w:rsid w:val="003650A3"/>
    <w:rsid w:val="003E026C"/>
    <w:rsid w:val="004102D4"/>
    <w:rsid w:val="00423778"/>
    <w:rsid w:val="00431BE7"/>
    <w:rsid w:val="00467BBE"/>
    <w:rsid w:val="004736B2"/>
    <w:rsid w:val="00477997"/>
    <w:rsid w:val="0049547D"/>
    <w:rsid w:val="004A3A9E"/>
    <w:rsid w:val="004B332E"/>
    <w:rsid w:val="004E4592"/>
    <w:rsid w:val="004E761D"/>
    <w:rsid w:val="005502A1"/>
    <w:rsid w:val="00552665"/>
    <w:rsid w:val="005664AF"/>
    <w:rsid w:val="00573DAB"/>
    <w:rsid w:val="005B61A8"/>
    <w:rsid w:val="005C3E8D"/>
    <w:rsid w:val="005F7D3E"/>
    <w:rsid w:val="007225E8"/>
    <w:rsid w:val="007577C7"/>
    <w:rsid w:val="00767343"/>
    <w:rsid w:val="00780B22"/>
    <w:rsid w:val="007F4856"/>
    <w:rsid w:val="00836725"/>
    <w:rsid w:val="00976508"/>
    <w:rsid w:val="0098426B"/>
    <w:rsid w:val="009A211E"/>
    <w:rsid w:val="009F3FD1"/>
    <w:rsid w:val="00A019C1"/>
    <w:rsid w:val="00A139DB"/>
    <w:rsid w:val="00A20607"/>
    <w:rsid w:val="00A53BAA"/>
    <w:rsid w:val="00B223B3"/>
    <w:rsid w:val="00B303E7"/>
    <w:rsid w:val="00C0552E"/>
    <w:rsid w:val="00C22737"/>
    <w:rsid w:val="00CA3D3B"/>
    <w:rsid w:val="00CA5E29"/>
    <w:rsid w:val="00CE0E71"/>
    <w:rsid w:val="00CE1A02"/>
    <w:rsid w:val="00D06115"/>
    <w:rsid w:val="00D41E3E"/>
    <w:rsid w:val="00DB251C"/>
    <w:rsid w:val="00DB37BF"/>
    <w:rsid w:val="00DC0787"/>
    <w:rsid w:val="00DF5E3E"/>
    <w:rsid w:val="00E07198"/>
    <w:rsid w:val="00E12C83"/>
    <w:rsid w:val="00E32B6E"/>
    <w:rsid w:val="00E63C71"/>
    <w:rsid w:val="00E651FB"/>
    <w:rsid w:val="00E84FB8"/>
    <w:rsid w:val="00EF240D"/>
    <w:rsid w:val="00EF2DFB"/>
    <w:rsid w:val="00F11318"/>
    <w:rsid w:val="00F12D98"/>
    <w:rsid w:val="00F73FF5"/>
    <w:rsid w:val="00F74C13"/>
    <w:rsid w:val="00F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8B94B"/>
  <w15:docId w15:val="{8D3E9A53-0D95-44E1-A388-551C5766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47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997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449">
          <w:marLeft w:val="24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0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2023-10-18T10:38:00Z</dcterms:created>
  <dcterms:modified xsi:type="dcterms:W3CDTF">2023-10-18T10:38:00Z</dcterms:modified>
</cp:coreProperties>
</file>