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CAFA1" w14:textId="77777777" w:rsidR="00965B44" w:rsidRPr="008F2380" w:rsidRDefault="004E58D5" w:rsidP="00965B44">
      <w:pPr>
        <w:jc w:val="center"/>
        <w:rPr>
          <w:rFonts w:cs="Times New Roman"/>
          <w:sz w:val="56"/>
          <w:szCs w:val="56"/>
          <w:highlight w:val="yellow"/>
        </w:rPr>
      </w:pPr>
      <w:r>
        <w:rPr>
          <w:rFonts w:cs="Times New Roman"/>
          <w:noProof/>
          <w:sz w:val="56"/>
          <w:szCs w:val="56"/>
          <w:highlight w:val="yellow"/>
        </w:rPr>
        <w:pict w14:anchorId="7D20B80B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21.75pt;margin-top:-23pt;width:70.45pt;height:29.55pt;z-index:251709440;mso-position-horizontal-relative:text;mso-position-vertical-relative:text;mso-width-relative:margin;mso-height-relative:margin" stroked="f">
            <v:fill opacity="0"/>
            <v:textbox>
              <w:txbxContent>
                <w:p w14:paraId="79AC9DC9" w14:textId="41D1F2A1" w:rsidR="00E83A6E" w:rsidRPr="000A4966" w:rsidRDefault="00E83A6E" w:rsidP="00F30A3A">
                  <w:pPr>
                    <w:rPr>
                      <w:szCs w:val="48"/>
                    </w:rPr>
                  </w:pPr>
                  <w:r>
                    <w:rPr>
                      <w:b/>
                      <w:color w:val="FFFFFF"/>
                      <w:sz w:val="48"/>
                      <w:szCs w:val="48"/>
                    </w:rPr>
                    <w:fldChar w:fldCharType="begin"/>
                  </w:r>
                  <w:r>
                    <w:rPr>
                      <w:b/>
                      <w:color w:val="FFFFFF"/>
                      <w:sz w:val="48"/>
                      <w:szCs w:val="48"/>
                    </w:rPr>
                    <w:instrText xml:space="preserve"> DATE  \@ "yyyy" \* MERGEFORMAT </w:instrText>
                  </w:r>
                  <w:r>
                    <w:rPr>
                      <w:b/>
                      <w:color w:val="FFFFFF"/>
                      <w:sz w:val="48"/>
                      <w:szCs w:val="48"/>
                    </w:rPr>
                    <w:fldChar w:fldCharType="separate"/>
                  </w:r>
                  <w:r w:rsidR="004E58D5">
                    <w:rPr>
                      <w:b/>
                      <w:noProof/>
                      <w:color w:val="FFFFFF"/>
                      <w:sz w:val="48"/>
                      <w:szCs w:val="48"/>
                    </w:rPr>
                    <w:t>2023</w:t>
                  </w:r>
                  <w:r>
                    <w:rPr>
                      <w:b/>
                      <w:color w:val="FFFFFF"/>
                      <w:sz w:val="48"/>
                      <w:szCs w:val="48"/>
                    </w:rPr>
                    <w:fldChar w:fldCharType="end"/>
                  </w:r>
                </w:p>
              </w:txbxContent>
            </v:textbox>
          </v:shape>
        </w:pict>
      </w:r>
      <w:r w:rsidR="00E4118A" w:rsidRPr="008F2380">
        <w:rPr>
          <w:rFonts w:cs="Times New Roman"/>
          <w:noProof/>
          <w:sz w:val="56"/>
          <w:szCs w:val="56"/>
          <w:highlight w:val="yellow"/>
        </w:rPr>
        <w:drawing>
          <wp:anchor distT="0" distB="0" distL="114300" distR="114300" simplePos="0" relativeHeight="251654656" behindDoc="1" locked="0" layoutInCell="1" allowOverlap="1" wp14:anchorId="6B417C9F" wp14:editId="4A56DF11">
            <wp:simplePos x="0" y="0"/>
            <wp:positionH relativeFrom="column">
              <wp:posOffset>-918504</wp:posOffset>
            </wp:positionH>
            <wp:positionV relativeFrom="paragraph">
              <wp:posOffset>-439827</wp:posOffset>
            </wp:positionV>
            <wp:extent cx="7760525" cy="10990613"/>
            <wp:effectExtent l="0" t="0" r="0" b="0"/>
            <wp:wrapNone/>
            <wp:docPr id="2" name="Рисунок 2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525" cy="1099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A7367" w14:textId="77777777" w:rsidR="00965B44" w:rsidRPr="008F2380" w:rsidRDefault="00965B44" w:rsidP="00965B44">
      <w:pPr>
        <w:jc w:val="center"/>
        <w:rPr>
          <w:rFonts w:cs="Times New Roman"/>
          <w:sz w:val="56"/>
          <w:szCs w:val="56"/>
          <w:highlight w:val="yellow"/>
        </w:rPr>
      </w:pPr>
    </w:p>
    <w:p w14:paraId="773A0DEE" w14:textId="77777777" w:rsidR="00965B44" w:rsidRPr="008F2380" w:rsidRDefault="00965B44" w:rsidP="00965B44">
      <w:pPr>
        <w:ind w:hanging="284"/>
        <w:rPr>
          <w:rFonts w:cs="Times New Roman"/>
          <w:sz w:val="28"/>
          <w:szCs w:val="28"/>
          <w:highlight w:val="yellow"/>
        </w:rPr>
      </w:pPr>
    </w:p>
    <w:p w14:paraId="093569A9" w14:textId="77777777" w:rsidR="00965B44" w:rsidRPr="008F2380" w:rsidRDefault="00965B44" w:rsidP="00965B44">
      <w:pPr>
        <w:ind w:hanging="284"/>
        <w:rPr>
          <w:rFonts w:cs="Times New Roman"/>
          <w:sz w:val="28"/>
          <w:szCs w:val="28"/>
          <w:highlight w:val="yellow"/>
        </w:rPr>
      </w:pPr>
    </w:p>
    <w:p w14:paraId="61233828" w14:textId="77777777" w:rsidR="00965B44" w:rsidRPr="008F2380" w:rsidRDefault="00965B44" w:rsidP="00965B44">
      <w:pPr>
        <w:ind w:hanging="284"/>
        <w:rPr>
          <w:rFonts w:cs="Times New Roman"/>
          <w:sz w:val="28"/>
          <w:szCs w:val="28"/>
          <w:highlight w:val="yellow"/>
        </w:rPr>
      </w:pPr>
    </w:p>
    <w:p w14:paraId="1F2E467A" w14:textId="77777777" w:rsidR="00965B44" w:rsidRPr="008F2380" w:rsidRDefault="00965B44" w:rsidP="00965B44">
      <w:pPr>
        <w:ind w:hanging="284"/>
        <w:rPr>
          <w:rFonts w:cs="Times New Roman"/>
          <w:sz w:val="28"/>
          <w:szCs w:val="28"/>
          <w:highlight w:val="yellow"/>
        </w:rPr>
      </w:pPr>
    </w:p>
    <w:p w14:paraId="4D527808" w14:textId="77777777" w:rsidR="00965B44" w:rsidRPr="008F2380" w:rsidRDefault="00965B44" w:rsidP="00965B44">
      <w:pPr>
        <w:ind w:hanging="284"/>
        <w:rPr>
          <w:rFonts w:cs="Times New Roman"/>
          <w:sz w:val="28"/>
          <w:szCs w:val="28"/>
          <w:highlight w:val="yellow"/>
        </w:rPr>
      </w:pPr>
    </w:p>
    <w:p w14:paraId="6FD3B035" w14:textId="77777777" w:rsidR="00965B44" w:rsidRPr="008F2380" w:rsidRDefault="00965B44" w:rsidP="00965B44">
      <w:pPr>
        <w:ind w:hanging="284"/>
        <w:rPr>
          <w:rFonts w:cs="Times New Roman"/>
          <w:sz w:val="28"/>
          <w:szCs w:val="28"/>
          <w:highlight w:val="yellow"/>
        </w:rPr>
      </w:pPr>
    </w:p>
    <w:p w14:paraId="271BD146" w14:textId="77777777" w:rsidR="00965B44" w:rsidRPr="00827C96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7138332F" w14:textId="77777777" w:rsidR="00965B44" w:rsidRPr="00827C96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14107A3A" w14:textId="77777777" w:rsidR="00965B44" w:rsidRPr="00827C96" w:rsidRDefault="00965B44" w:rsidP="00965B44">
      <w:pPr>
        <w:ind w:hanging="284"/>
        <w:rPr>
          <w:rFonts w:cs="Times New Roman"/>
          <w:sz w:val="28"/>
          <w:szCs w:val="28"/>
        </w:rPr>
      </w:pPr>
    </w:p>
    <w:p w14:paraId="572DC921" w14:textId="77777777" w:rsidR="00965B44" w:rsidRPr="00827C96" w:rsidRDefault="000B55D7" w:rsidP="00965B44">
      <w:pPr>
        <w:pStyle w:val="12"/>
      </w:pPr>
      <w:r w:rsidRPr="00827C96">
        <w:t>Светодиодный у</w:t>
      </w:r>
      <w:r w:rsidR="00921B95" w:rsidRPr="00827C96">
        <w:t>льтрафиолетовый светильник</w:t>
      </w:r>
    </w:p>
    <w:p w14:paraId="1289CA76" w14:textId="77777777" w:rsidR="00965B44" w:rsidRPr="00827C96" w:rsidRDefault="00FA3FD3" w:rsidP="00921B95">
      <w:pPr>
        <w:pStyle w:val="21"/>
      </w:pPr>
      <w:r w:rsidRPr="00827C96">
        <w:t>Элитест УФС-12</w:t>
      </w:r>
    </w:p>
    <w:p w14:paraId="4B28D1AE" w14:textId="77777777" w:rsidR="00965B44" w:rsidRPr="00827C96" w:rsidRDefault="00965B44" w:rsidP="00965B44">
      <w:pPr>
        <w:jc w:val="center"/>
        <w:rPr>
          <w:rFonts w:cs="Times New Roman"/>
          <w:sz w:val="56"/>
          <w:szCs w:val="56"/>
        </w:rPr>
      </w:pPr>
    </w:p>
    <w:p w14:paraId="7800DE9E" w14:textId="77777777" w:rsidR="00965B44" w:rsidRPr="00827C96" w:rsidRDefault="00965B44" w:rsidP="00965B44">
      <w:pPr>
        <w:jc w:val="center"/>
        <w:rPr>
          <w:rFonts w:cs="Times New Roman"/>
          <w:sz w:val="56"/>
          <w:szCs w:val="56"/>
        </w:rPr>
      </w:pPr>
    </w:p>
    <w:p w14:paraId="54694E81" w14:textId="77777777" w:rsidR="00965B44" w:rsidRPr="00827C96" w:rsidRDefault="00965B44" w:rsidP="00965B44">
      <w:pPr>
        <w:jc w:val="center"/>
        <w:rPr>
          <w:rFonts w:cs="Times New Roman"/>
          <w:sz w:val="36"/>
          <w:szCs w:val="36"/>
        </w:rPr>
      </w:pPr>
    </w:p>
    <w:p w14:paraId="66F5957C" w14:textId="77777777" w:rsidR="00965B44" w:rsidRPr="00827C96" w:rsidRDefault="00965B44" w:rsidP="00965B44">
      <w:pPr>
        <w:jc w:val="center"/>
        <w:rPr>
          <w:rFonts w:cs="Times New Roman"/>
          <w:sz w:val="36"/>
          <w:szCs w:val="36"/>
        </w:rPr>
      </w:pPr>
    </w:p>
    <w:p w14:paraId="7674A217" w14:textId="77777777" w:rsidR="00965B44" w:rsidRPr="00827C96" w:rsidRDefault="00965B44" w:rsidP="00965B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827C96">
        <w:rPr>
          <w:rFonts w:ascii="Times New Roman" w:hAnsi="Times New Roman" w:cs="Times New Roman"/>
          <w:color w:val="000000" w:themeColor="text1"/>
          <w:sz w:val="56"/>
          <w:szCs w:val="56"/>
        </w:rPr>
        <w:t>ПАСПОРТ</w:t>
      </w:r>
    </w:p>
    <w:p w14:paraId="737B49B5" w14:textId="77777777" w:rsidR="00965B44" w:rsidRPr="00827C96" w:rsidRDefault="00965B44" w:rsidP="00965B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827C96">
        <w:rPr>
          <w:rFonts w:ascii="Times New Roman" w:hAnsi="Times New Roman" w:cs="Times New Roman"/>
          <w:color w:val="000000" w:themeColor="text1"/>
          <w:sz w:val="56"/>
          <w:szCs w:val="56"/>
        </w:rPr>
        <w:t>и руководство по эксплуатации</w:t>
      </w:r>
    </w:p>
    <w:p w14:paraId="5BC7A09C" w14:textId="77777777" w:rsidR="00965B44" w:rsidRPr="00827C96" w:rsidRDefault="00965B44" w:rsidP="00965B44">
      <w:pPr>
        <w:jc w:val="center"/>
        <w:rPr>
          <w:rFonts w:cs="Times New Roman"/>
          <w:color w:val="000000" w:themeColor="text1"/>
          <w:sz w:val="36"/>
          <w:szCs w:val="36"/>
        </w:rPr>
      </w:pPr>
    </w:p>
    <w:p w14:paraId="14696441" w14:textId="77777777" w:rsidR="00965B44" w:rsidRPr="00827C96" w:rsidRDefault="00965B44" w:rsidP="00965B44">
      <w:pPr>
        <w:jc w:val="center"/>
        <w:rPr>
          <w:rFonts w:cs="Times New Roman"/>
          <w:color w:val="000000" w:themeColor="text1"/>
          <w:sz w:val="36"/>
          <w:szCs w:val="36"/>
        </w:rPr>
      </w:pPr>
    </w:p>
    <w:p w14:paraId="2A37D473" w14:textId="77777777" w:rsidR="00965B44" w:rsidRPr="00827C96" w:rsidRDefault="00921B95" w:rsidP="00965B44">
      <w:pPr>
        <w:jc w:val="center"/>
        <w:rPr>
          <w:rFonts w:cs="Times New Roman"/>
          <w:color w:val="000000" w:themeColor="text1"/>
          <w:sz w:val="56"/>
          <w:szCs w:val="56"/>
        </w:rPr>
      </w:pPr>
      <w:r w:rsidRPr="00827C96">
        <w:rPr>
          <w:rFonts w:cs="Times New Roman"/>
          <w:color w:val="000000" w:themeColor="text1"/>
          <w:sz w:val="56"/>
          <w:szCs w:val="56"/>
        </w:rPr>
        <w:t>МПК</w:t>
      </w:r>
      <w:r w:rsidR="00965B44" w:rsidRPr="00827C96">
        <w:rPr>
          <w:rFonts w:cs="Times New Roman"/>
          <w:color w:val="000000" w:themeColor="text1"/>
          <w:sz w:val="56"/>
          <w:szCs w:val="56"/>
        </w:rPr>
        <w:t>-0</w:t>
      </w:r>
      <w:r w:rsidR="00FA3FD3" w:rsidRPr="00827C96">
        <w:rPr>
          <w:rFonts w:cs="Times New Roman"/>
          <w:color w:val="000000" w:themeColor="text1"/>
          <w:sz w:val="56"/>
          <w:szCs w:val="56"/>
        </w:rPr>
        <w:t>7</w:t>
      </w:r>
      <w:r w:rsidR="00965B44" w:rsidRPr="00827C96">
        <w:rPr>
          <w:rFonts w:cs="Times New Roman"/>
          <w:color w:val="000000" w:themeColor="text1"/>
          <w:sz w:val="56"/>
          <w:szCs w:val="56"/>
        </w:rPr>
        <w:t>.00.00.00 ПС</w:t>
      </w:r>
    </w:p>
    <w:p w14:paraId="3ADE1A84" w14:textId="77777777" w:rsidR="00965B44" w:rsidRPr="00827C96" w:rsidRDefault="00965B44" w:rsidP="00965B44">
      <w:pPr>
        <w:jc w:val="center"/>
        <w:rPr>
          <w:rFonts w:cs="Times New Roman"/>
          <w:color w:val="000000" w:themeColor="text1"/>
          <w:sz w:val="36"/>
          <w:szCs w:val="36"/>
          <w:highlight w:val="yellow"/>
        </w:rPr>
      </w:pPr>
    </w:p>
    <w:p w14:paraId="75AC1284" w14:textId="77777777" w:rsidR="00965B44" w:rsidRPr="00827C96" w:rsidRDefault="00965B44" w:rsidP="00965B44">
      <w:pPr>
        <w:spacing w:before="120"/>
        <w:jc w:val="center"/>
        <w:rPr>
          <w:rFonts w:cs="Times New Roman"/>
          <w:color w:val="000000" w:themeColor="text1"/>
          <w:szCs w:val="32"/>
          <w:highlight w:val="yellow"/>
        </w:rPr>
      </w:pPr>
      <w:r w:rsidRPr="00827C96">
        <w:rPr>
          <w:rFonts w:cs="Times New Roman"/>
          <w:color w:val="000000" w:themeColor="text1"/>
          <w:sz w:val="36"/>
          <w:szCs w:val="36"/>
          <w:highlight w:val="yellow"/>
        </w:rPr>
        <w:br w:type="page"/>
      </w:r>
    </w:p>
    <w:sdt>
      <w:sdtPr>
        <w:rPr>
          <w:rFonts w:eastAsiaTheme="minorEastAsia" w:cstheme="minorBidi"/>
          <w:b w:val="0"/>
          <w:bCs w:val="0"/>
          <w:color w:val="FF0000"/>
          <w:sz w:val="32"/>
          <w:szCs w:val="22"/>
          <w:highlight w:val="yellow"/>
        </w:rPr>
        <w:id w:val="900564"/>
        <w:docPartObj>
          <w:docPartGallery w:val="Table of Contents"/>
        </w:docPartObj>
      </w:sdtPr>
      <w:sdtEndPr/>
      <w:sdtContent>
        <w:p w14:paraId="654F469D" w14:textId="77777777" w:rsidR="00965B44" w:rsidRPr="00502B20" w:rsidRDefault="00965B44" w:rsidP="00827C96">
          <w:pPr>
            <w:pStyle w:val="ab"/>
            <w:pBdr>
              <w:right w:val="single" w:sz="4" w:space="4" w:color="auto"/>
            </w:pBdr>
            <w:rPr>
              <w:b w:val="0"/>
              <w:caps/>
              <w:sz w:val="32"/>
              <w:szCs w:val="32"/>
            </w:rPr>
          </w:pPr>
          <w:r w:rsidRPr="00502B20">
            <w:rPr>
              <w:b w:val="0"/>
              <w:caps/>
              <w:sz w:val="32"/>
              <w:szCs w:val="32"/>
            </w:rPr>
            <w:t>Содержание</w:t>
          </w:r>
        </w:p>
        <w:p w14:paraId="2D54EE32" w14:textId="3B77BB0A" w:rsidR="00E415F6" w:rsidRDefault="00550BBF">
          <w:pPr>
            <w:pStyle w:val="11"/>
            <w:rPr>
              <w:rFonts w:asciiTheme="minorHAnsi" w:hAnsiTheme="minorHAnsi"/>
              <w:noProof/>
              <w:sz w:val="22"/>
            </w:rPr>
          </w:pPr>
          <w:r w:rsidRPr="00827C96">
            <w:rPr>
              <w:color w:val="FF0000"/>
              <w:highlight w:val="yellow"/>
            </w:rPr>
            <w:fldChar w:fldCharType="begin"/>
          </w:r>
          <w:r w:rsidR="00965B44" w:rsidRPr="00827C96">
            <w:rPr>
              <w:color w:val="FF0000"/>
              <w:highlight w:val="yellow"/>
            </w:rPr>
            <w:instrText xml:space="preserve"> TOC \h \z \t "Раздел;1" </w:instrText>
          </w:r>
          <w:r w:rsidRPr="00827C96">
            <w:rPr>
              <w:color w:val="FF0000"/>
              <w:highlight w:val="yellow"/>
            </w:rPr>
            <w:fldChar w:fldCharType="separate"/>
          </w:r>
          <w:hyperlink w:anchor="_Toc97904071" w:history="1">
            <w:r w:rsidR="00E415F6" w:rsidRPr="004D1E98">
              <w:rPr>
                <w:rStyle w:val="ac"/>
                <w:noProof/>
              </w:rPr>
              <w:t>1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Назначение и краткое описание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_Toc97904071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3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2E42C2FD" w14:textId="24AC57D2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2" w:history="1">
            <w:r w:rsidR="00E415F6" w:rsidRPr="004D1E98">
              <w:rPr>
                <w:rStyle w:val="ac"/>
                <w:noProof/>
              </w:rPr>
              <w:t>2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Технические характеристики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_Toc97904072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3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523F410C" w14:textId="7C8CF78E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3" w:history="1">
            <w:r w:rsidR="00E415F6" w:rsidRPr="004D1E98">
              <w:rPr>
                <w:rStyle w:val="ac"/>
                <w:noProof/>
              </w:rPr>
              <w:t>3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Условия эксплуатации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_Toc97904073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4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5FAF3ABB" w14:textId="351A9213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4" w:history="1">
            <w:r w:rsidR="00E415F6" w:rsidRPr="004D1E98">
              <w:rPr>
                <w:rStyle w:val="ac"/>
                <w:noProof/>
              </w:rPr>
              <w:t>4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Комплектность поставки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_Toc97904074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5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606CFBD0" w14:textId="7F015872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5" w:history="1">
            <w:r w:rsidR="00E415F6" w:rsidRPr="004D1E98">
              <w:rPr>
                <w:rStyle w:val="ac"/>
                <w:noProof/>
              </w:rPr>
              <w:t>5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Устройство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_Toc97904075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5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50053945" w14:textId="4A5B9664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6" w:history="1">
            <w:r w:rsidR="00E415F6" w:rsidRPr="004D1E98">
              <w:rPr>
                <w:rStyle w:val="ac"/>
                <w:noProof/>
              </w:rPr>
              <w:t>6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Указания по эксплуатации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_Toc97904076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6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7372FCAE" w14:textId="7D44E230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7" w:history="1">
            <w:r w:rsidR="00E415F6" w:rsidRPr="004D1E98">
              <w:rPr>
                <w:rStyle w:val="ac"/>
                <w:noProof/>
              </w:rPr>
              <w:t>7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Меры безопасности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_Toc97904077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6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1D549FA4" w14:textId="46994E57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8" w:history="1">
            <w:r w:rsidR="00E415F6" w:rsidRPr="004D1E98">
              <w:rPr>
                <w:rStyle w:val="ac"/>
                <w:noProof/>
              </w:rPr>
              <w:t>8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Подготовка к работе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_Toc97904078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7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527D16F1" w14:textId="19A4822B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79" w:history="1">
            <w:r w:rsidR="00E415F6" w:rsidRPr="004D1E98">
              <w:rPr>
                <w:rStyle w:val="ac"/>
                <w:noProof/>
              </w:rPr>
              <w:t>9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Порядок работы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_Toc97904079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8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23E5F684" w14:textId="5CDDC84C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80" w:history="1">
            <w:r w:rsidR="00E415F6" w:rsidRPr="004D1E98">
              <w:rPr>
                <w:rStyle w:val="ac"/>
                <w:noProof/>
              </w:rPr>
              <w:t>10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Транспортирование и хранение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_Toc97904080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10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482EED0F" w14:textId="6EDA8F5F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81" w:history="1">
            <w:r w:rsidR="00E415F6" w:rsidRPr="004D1E98">
              <w:rPr>
                <w:rStyle w:val="ac"/>
                <w:noProof/>
              </w:rPr>
              <w:t>11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Консервация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_Toc97904081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10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4B4940C0" w14:textId="147B98BB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82" w:history="1">
            <w:r w:rsidR="00E415F6" w:rsidRPr="004D1E98">
              <w:rPr>
                <w:rStyle w:val="ac"/>
                <w:noProof/>
              </w:rPr>
              <w:t>12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Сведения об утилизации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_Toc97904082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11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5445D998" w14:textId="42ED604E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83" w:history="1">
            <w:r w:rsidR="00E415F6" w:rsidRPr="004D1E98">
              <w:rPr>
                <w:rStyle w:val="ac"/>
                <w:noProof/>
              </w:rPr>
              <w:t>13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Ресурсы, сроки службы и хранения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_Toc97904083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11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16B97FE0" w14:textId="03893439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84" w:history="1">
            <w:r w:rsidR="00E415F6" w:rsidRPr="004D1E98">
              <w:rPr>
                <w:rStyle w:val="ac"/>
                <w:noProof/>
              </w:rPr>
              <w:t>14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Гарантийные обязательства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_Toc97904084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11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656B7E2D" w14:textId="760C2307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85" w:history="1">
            <w:r w:rsidR="00E415F6" w:rsidRPr="004D1E98">
              <w:rPr>
                <w:rStyle w:val="ac"/>
                <w:noProof/>
              </w:rPr>
              <w:t>15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Свидетельство о приемке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_Toc97904085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12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67D48153" w14:textId="4886DB68" w:rsidR="00E415F6" w:rsidRDefault="004E58D5">
          <w:pPr>
            <w:pStyle w:val="11"/>
            <w:rPr>
              <w:rFonts w:asciiTheme="minorHAnsi" w:hAnsiTheme="minorHAnsi"/>
              <w:noProof/>
              <w:sz w:val="22"/>
            </w:rPr>
          </w:pPr>
          <w:hyperlink w:anchor="_Toc97904086" w:history="1">
            <w:r w:rsidR="00E415F6" w:rsidRPr="004D1E98">
              <w:rPr>
                <w:rStyle w:val="ac"/>
                <w:noProof/>
              </w:rPr>
              <w:t>16</w:t>
            </w:r>
            <w:r w:rsidR="00E415F6">
              <w:rPr>
                <w:rFonts w:asciiTheme="minorHAnsi" w:hAnsiTheme="minorHAnsi"/>
                <w:noProof/>
                <w:sz w:val="22"/>
              </w:rPr>
              <w:tab/>
            </w:r>
            <w:r w:rsidR="00E415F6" w:rsidRPr="004D1E98">
              <w:rPr>
                <w:rStyle w:val="ac"/>
                <w:noProof/>
              </w:rPr>
              <w:t>Информация об изготовителе</w:t>
            </w:r>
            <w:r w:rsidR="00E415F6">
              <w:rPr>
                <w:noProof/>
                <w:webHidden/>
              </w:rPr>
              <w:tab/>
            </w:r>
            <w:r w:rsidR="00E415F6">
              <w:rPr>
                <w:noProof/>
                <w:webHidden/>
              </w:rPr>
              <w:fldChar w:fldCharType="begin"/>
            </w:r>
            <w:r w:rsidR="00E415F6">
              <w:rPr>
                <w:noProof/>
                <w:webHidden/>
              </w:rPr>
              <w:instrText xml:space="preserve"> PAGEREF _Toc97904086 \h </w:instrText>
            </w:r>
            <w:r w:rsidR="00E415F6">
              <w:rPr>
                <w:noProof/>
                <w:webHidden/>
              </w:rPr>
            </w:r>
            <w:r w:rsidR="00E415F6">
              <w:rPr>
                <w:noProof/>
                <w:webHidden/>
              </w:rPr>
              <w:fldChar w:fldCharType="separate"/>
            </w:r>
            <w:r w:rsidR="00792EFB">
              <w:rPr>
                <w:noProof/>
                <w:webHidden/>
              </w:rPr>
              <w:t>12</w:t>
            </w:r>
            <w:r w:rsidR="00E415F6">
              <w:rPr>
                <w:noProof/>
                <w:webHidden/>
              </w:rPr>
              <w:fldChar w:fldCharType="end"/>
            </w:r>
          </w:hyperlink>
        </w:p>
        <w:p w14:paraId="5E724C74" w14:textId="77777777" w:rsidR="00965B44" w:rsidRPr="00827C96" w:rsidRDefault="00550BBF">
          <w:pPr>
            <w:rPr>
              <w:color w:val="FF0000"/>
              <w:highlight w:val="yellow"/>
            </w:rPr>
          </w:pPr>
          <w:r w:rsidRPr="00827C96">
            <w:rPr>
              <w:color w:val="FF0000"/>
              <w:highlight w:val="yellow"/>
            </w:rPr>
            <w:fldChar w:fldCharType="end"/>
          </w:r>
        </w:p>
      </w:sdtContent>
    </w:sdt>
    <w:p w14:paraId="61EBEF48" w14:textId="77777777" w:rsidR="00965B44" w:rsidRPr="00827C96" w:rsidRDefault="00965B44" w:rsidP="00965B44">
      <w:pPr>
        <w:spacing w:before="120"/>
        <w:jc w:val="center"/>
        <w:rPr>
          <w:rFonts w:cs="Times New Roman"/>
          <w:color w:val="FF0000"/>
          <w:szCs w:val="32"/>
          <w:highlight w:val="yellow"/>
        </w:rPr>
      </w:pPr>
    </w:p>
    <w:p w14:paraId="334781A3" w14:textId="77777777" w:rsidR="00965B44" w:rsidRPr="00827C96" w:rsidRDefault="00965B44" w:rsidP="00965B44">
      <w:pPr>
        <w:rPr>
          <w:rFonts w:cs="Times New Roman"/>
          <w:color w:val="FF0000"/>
          <w:szCs w:val="32"/>
          <w:highlight w:val="yellow"/>
        </w:rPr>
      </w:pPr>
      <w:r w:rsidRPr="00827C96">
        <w:rPr>
          <w:rFonts w:cs="Times New Roman"/>
          <w:color w:val="FF0000"/>
          <w:szCs w:val="32"/>
          <w:highlight w:val="yellow"/>
        </w:rPr>
        <w:br w:type="page"/>
      </w:r>
    </w:p>
    <w:p w14:paraId="594513F1" w14:textId="77777777" w:rsidR="00965B44" w:rsidRPr="00502B20" w:rsidRDefault="00921B95" w:rsidP="00761931">
      <w:pPr>
        <w:pStyle w:val="a"/>
      </w:pPr>
      <w:bookmarkStart w:id="0" w:name="_Toc527531375"/>
      <w:bookmarkStart w:id="1" w:name="_Toc97904071"/>
      <w:r w:rsidRPr="00502B20">
        <w:lastRenderedPageBreak/>
        <w:t>Назначение и краткое описание</w:t>
      </w:r>
      <w:bookmarkEnd w:id="0"/>
      <w:bookmarkEnd w:id="1"/>
    </w:p>
    <w:p w14:paraId="4A1AFA90" w14:textId="77777777" w:rsidR="00921B95" w:rsidRPr="00502B20" w:rsidRDefault="00921B95" w:rsidP="00702893">
      <w:pPr>
        <w:pStyle w:val="a4"/>
      </w:pPr>
      <w:r w:rsidRPr="00502B20">
        <w:t>Светодиодный ультрафиолетовый (УФ) светильник</w:t>
      </w:r>
      <w:r w:rsidR="009C0C81" w:rsidRPr="00502B20">
        <w:t xml:space="preserve"> </w:t>
      </w:r>
      <w:r w:rsidR="009C0C81" w:rsidRPr="00502B20">
        <w:br/>
      </w:r>
      <w:r w:rsidRPr="00502B20">
        <w:t>Элитест УФС-</w:t>
      </w:r>
      <w:r w:rsidR="003B0520" w:rsidRPr="00502B20">
        <w:t>12</w:t>
      </w:r>
      <w:r w:rsidRPr="00502B20">
        <w:rPr>
          <w:b/>
        </w:rPr>
        <w:t xml:space="preserve"> </w:t>
      </w:r>
      <w:r w:rsidRPr="00502B20">
        <w:t xml:space="preserve">(далее - светильник) изготовлен </w:t>
      </w:r>
      <w:r w:rsidR="00FB1092" w:rsidRPr="00502B20">
        <w:t>в соответствии с</w:t>
      </w:r>
      <w:r w:rsidRPr="00502B20">
        <w:t xml:space="preserve"> </w:t>
      </w:r>
      <w:r w:rsidR="009C0C81" w:rsidRPr="00502B20">
        <w:br/>
      </w:r>
      <w:r w:rsidRPr="00502B20">
        <w:t>ТУ</w:t>
      </w:r>
      <w:r w:rsidR="006C72A6" w:rsidRPr="00502B20">
        <w:rPr>
          <w:lang w:val="en-US"/>
        </w:rPr>
        <w:t> </w:t>
      </w:r>
      <w:r w:rsidRPr="00502B20">
        <w:t xml:space="preserve">3461-055-96651179-2016 и предназначен для качественного выявления дефектов с использованием люминесцентных материалов </w:t>
      </w:r>
      <w:r w:rsidR="00EA3B99" w:rsidRPr="00502B20">
        <w:t>при проведении</w:t>
      </w:r>
      <w:r w:rsidRPr="00502B20">
        <w:t xml:space="preserve"> капиллярной и магнитопорошковой дефектоскопии.</w:t>
      </w:r>
    </w:p>
    <w:p w14:paraId="080B4361" w14:textId="77777777" w:rsidR="00921B95" w:rsidRPr="00502B20" w:rsidRDefault="00470A93" w:rsidP="00702893">
      <w:pPr>
        <w:pStyle w:val="a4"/>
      </w:pPr>
      <w:r w:rsidRPr="00502B20">
        <w:t>Четыре</w:t>
      </w:r>
      <w:r w:rsidR="00921B95" w:rsidRPr="00502B20">
        <w:t xml:space="preserve"> мощны</w:t>
      </w:r>
      <w:r w:rsidR="00860066" w:rsidRPr="00502B20">
        <w:t xml:space="preserve">х </w:t>
      </w:r>
      <w:r w:rsidRPr="00502B20">
        <w:t>радиально</w:t>
      </w:r>
      <w:r w:rsidR="00860066" w:rsidRPr="00502B20">
        <w:t xml:space="preserve"> расположенных УФ-</w:t>
      </w:r>
      <w:r w:rsidR="00921B95" w:rsidRPr="00502B20">
        <w:t>светодиод</w:t>
      </w:r>
      <w:r w:rsidR="003B0520" w:rsidRPr="00502B20">
        <w:t>а</w:t>
      </w:r>
      <w:r w:rsidR="00921B95" w:rsidRPr="00502B20">
        <w:t xml:space="preserve"> с индивидуальными линзами обеспечивают необходимый угол раскрытия светового потока для формирования высокой</w:t>
      </w:r>
      <w:r w:rsidR="00860066" w:rsidRPr="00502B20">
        <w:t xml:space="preserve"> и равномерной интенсивности УФ-</w:t>
      </w:r>
      <w:r w:rsidR="00921B95" w:rsidRPr="00502B20">
        <w:t>излучения на большой области контроля.</w:t>
      </w:r>
    </w:p>
    <w:p w14:paraId="33248448" w14:textId="77777777" w:rsidR="00921B95" w:rsidRPr="00502B20" w:rsidRDefault="00470A93" w:rsidP="00702893">
      <w:pPr>
        <w:pStyle w:val="a4"/>
      </w:pPr>
      <w:r w:rsidRPr="00502B20">
        <w:t>Один</w:t>
      </w:r>
      <w:r w:rsidR="00921B95" w:rsidRPr="00502B20">
        <w:t xml:space="preserve"> белы</w:t>
      </w:r>
      <w:r w:rsidRPr="00502B20">
        <w:t>й светодиод расположен по центру и предназначен</w:t>
      </w:r>
      <w:r w:rsidR="00921B95" w:rsidRPr="00502B20">
        <w:t xml:space="preserve"> для осмотра объекта контроля в видимом свете.</w:t>
      </w:r>
    </w:p>
    <w:p w14:paraId="1AF37FCC" w14:textId="77777777" w:rsidR="00921B95" w:rsidRPr="00502B20" w:rsidRDefault="00921B95" w:rsidP="00702893">
      <w:pPr>
        <w:pStyle w:val="a4"/>
      </w:pPr>
      <w:r w:rsidRPr="00502B20">
        <w:t xml:space="preserve">Встроенный контроллер позволяет регулировать интенсивность </w:t>
      </w:r>
      <w:r w:rsidR="000B278C" w:rsidRPr="00502B20">
        <w:t>ультрафиолетового</w:t>
      </w:r>
      <w:r w:rsidRPr="00502B20">
        <w:t xml:space="preserve"> и видимого освещения, а </w:t>
      </w:r>
      <w:r w:rsidR="003D44E4" w:rsidRPr="00502B20">
        <w:t>также</w:t>
      </w:r>
      <w:r w:rsidRPr="00502B20">
        <w:t xml:space="preserve"> осуществлять простое и функциональное управление алгоритмом работы светильника.</w:t>
      </w:r>
    </w:p>
    <w:p w14:paraId="0A7A6D16" w14:textId="77777777" w:rsidR="00921B95" w:rsidRPr="00502B20" w:rsidRDefault="00921B95" w:rsidP="00702893">
      <w:pPr>
        <w:pStyle w:val="a4"/>
      </w:pPr>
      <w:r w:rsidRPr="00502B20">
        <w:t>При включении светильника и переключении режимов его работы заданная интенсивность излучения достигается практически мгновенно.</w:t>
      </w:r>
    </w:p>
    <w:p w14:paraId="15B78C68" w14:textId="77777777" w:rsidR="00B66074" w:rsidRPr="00502B20" w:rsidRDefault="00921B95" w:rsidP="00702893">
      <w:pPr>
        <w:pStyle w:val="a4"/>
      </w:pPr>
      <w:r w:rsidRPr="00502B20">
        <w:rPr>
          <w:b/>
        </w:rPr>
        <w:t>ВНИМАНИЕ</w:t>
      </w:r>
      <w:r w:rsidR="00502B20" w:rsidRPr="00502B20">
        <w:rPr>
          <w:b/>
        </w:rPr>
        <w:t xml:space="preserve">: </w:t>
      </w:r>
      <w:r w:rsidR="00502B20" w:rsidRPr="00502B20">
        <w:t>п</w:t>
      </w:r>
      <w:r w:rsidRPr="00502B20">
        <w:t xml:space="preserve">ри работе со светильником предохранять глаза </w:t>
      </w:r>
      <w:r w:rsidR="00827560" w:rsidRPr="00502B20">
        <w:t xml:space="preserve">и кожу </w:t>
      </w:r>
      <w:r w:rsidRPr="00502B20">
        <w:t>от прямого попадан</w:t>
      </w:r>
      <w:r w:rsidR="00B66074" w:rsidRPr="00502B20">
        <w:t>ия ультрафиолетового излучения!</w:t>
      </w:r>
    </w:p>
    <w:p w14:paraId="3D923A16" w14:textId="77777777" w:rsidR="00B66074" w:rsidRPr="00502B20" w:rsidRDefault="00827560" w:rsidP="00702893">
      <w:pPr>
        <w:pStyle w:val="a4"/>
      </w:pPr>
      <w:r w:rsidRPr="00502B20">
        <w:t>И</w:t>
      </w:r>
      <w:r w:rsidR="00921B95" w:rsidRPr="00502B20">
        <w:t xml:space="preserve">спользовать защитные </w:t>
      </w:r>
      <w:r w:rsidR="00B66074" w:rsidRPr="00502B20">
        <w:t xml:space="preserve">очки от </w:t>
      </w:r>
      <w:r w:rsidR="00921B95" w:rsidRPr="00502B20">
        <w:t>УФ</w:t>
      </w:r>
      <w:r w:rsidR="00B66074" w:rsidRPr="00502B20">
        <w:t>-излучения</w:t>
      </w:r>
      <w:r w:rsidR="00921B95" w:rsidRPr="00502B20">
        <w:t>!</w:t>
      </w:r>
    </w:p>
    <w:p w14:paraId="2DCB42B2" w14:textId="77777777" w:rsidR="00827560" w:rsidRPr="00502B20" w:rsidRDefault="00827560" w:rsidP="00702893">
      <w:pPr>
        <w:pStyle w:val="a4"/>
        <w:rPr>
          <w:color w:val="000000" w:themeColor="text1"/>
        </w:rPr>
      </w:pPr>
      <w:r w:rsidRPr="00502B20">
        <w:t xml:space="preserve">Использовать халаты с длинными рукавами и перчатки из темной </w:t>
      </w:r>
      <w:r w:rsidR="003D44E4" w:rsidRPr="00502B20">
        <w:t xml:space="preserve">не </w:t>
      </w:r>
      <w:r w:rsidR="003D44E4" w:rsidRPr="00502B20">
        <w:rPr>
          <w:color w:val="000000" w:themeColor="text1"/>
        </w:rPr>
        <w:t>люминесцирующей</w:t>
      </w:r>
      <w:r w:rsidRPr="00502B20">
        <w:rPr>
          <w:color w:val="000000" w:themeColor="text1"/>
        </w:rPr>
        <w:t xml:space="preserve"> хлопчатобумажной ткани!</w:t>
      </w:r>
    </w:p>
    <w:p w14:paraId="69CA854C" w14:textId="77777777" w:rsidR="00965B44" w:rsidRPr="00502B20" w:rsidRDefault="00965B44" w:rsidP="00761931">
      <w:pPr>
        <w:pStyle w:val="a"/>
      </w:pPr>
      <w:bookmarkStart w:id="2" w:name="_Toc527531376"/>
      <w:bookmarkStart w:id="3" w:name="_Toc97904072"/>
      <w:r w:rsidRPr="00502B20">
        <w:t>Технические характеристики</w:t>
      </w:r>
      <w:bookmarkEnd w:id="2"/>
      <w:bookmarkEnd w:id="3"/>
    </w:p>
    <w:p w14:paraId="19689E43" w14:textId="77777777" w:rsidR="00965B44" w:rsidRPr="00502B20" w:rsidRDefault="00965B44" w:rsidP="00965B44">
      <w:pPr>
        <w:spacing w:before="120"/>
        <w:ind w:firstLine="425"/>
        <w:rPr>
          <w:rFonts w:cs="Times New Roman"/>
          <w:color w:val="000000" w:themeColor="text1"/>
          <w:szCs w:val="32"/>
        </w:rPr>
      </w:pPr>
      <w:r w:rsidRPr="00502B20">
        <w:rPr>
          <w:rFonts w:cs="Times New Roman"/>
          <w:color w:val="000000" w:themeColor="text1"/>
          <w:szCs w:val="32"/>
        </w:rPr>
        <w:t>Таблица 2.1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3D44E4" w:rsidRPr="00502B20" w14:paraId="0930F6A2" w14:textId="77777777" w:rsidTr="002F7431">
        <w:tc>
          <w:tcPr>
            <w:tcW w:w="7655" w:type="dxa"/>
          </w:tcPr>
          <w:p w14:paraId="5D8C2829" w14:textId="77777777" w:rsidR="00965B44" w:rsidRPr="00502B20" w:rsidRDefault="00965B44" w:rsidP="00470A93">
            <w:pPr>
              <w:jc w:val="center"/>
              <w:rPr>
                <w:rFonts w:cs="Times New Roman"/>
                <w:szCs w:val="32"/>
              </w:rPr>
            </w:pPr>
            <w:r w:rsidRPr="00502B20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2268" w:type="dxa"/>
          </w:tcPr>
          <w:p w14:paraId="64ED9318" w14:textId="77777777" w:rsidR="00965B44" w:rsidRPr="00502B20" w:rsidRDefault="00965B44" w:rsidP="00470A93">
            <w:pPr>
              <w:jc w:val="center"/>
              <w:rPr>
                <w:rFonts w:cs="Times New Roman"/>
                <w:szCs w:val="32"/>
              </w:rPr>
            </w:pPr>
            <w:r w:rsidRPr="00502B20">
              <w:rPr>
                <w:rFonts w:cs="Times New Roman"/>
                <w:szCs w:val="32"/>
              </w:rPr>
              <w:t>Значение</w:t>
            </w:r>
          </w:p>
        </w:tc>
      </w:tr>
      <w:tr w:rsidR="001F3597" w:rsidRPr="00827C96" w14:paraId="329FC211" w14:textId="77777777" w:rsidTr="002F7431">
        <w:tc>
          <w:tcPr>
            <w:tcW w:w="7655" w:type="dxa"/>
          </w:tcPr>
          <w:p w14:paraId="36726272" w14:textId="77777777" w:rsidR="00921B95" w:rsidRPr="00502B20" w:rsidRDefault="00921B95" w:rsidP="00372C80">
            <w:pPr>
              <w:jc w:val="left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Количество УФ</w:t>
            </w:r>
            <w:r w:rsidR="00860066" w:rsidRPr="00502B20">
              <w:rPr>
                <w:rFonts w:eastAsia="TimesNewRomanPSMT" w:cs="Times New Roman"/>
                <w:color w:val="000000" w:themeColor="text1"/>
                <w:szCs w:val="32"/>
              </w:rPr>
              <w:t>-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светодиодов, шт.</w:t>
            </w:r>
          </w:p>
        </w:tc>
        <w:tc>
          <w:tcPr>
            <w:tcW w:w="2268" w:type="dxa"/>
            <w:vAlign w:val="center"/>
          </w:tcPr>
          <w:p w14:paraId="5D376EBA" w14:textId="77777777" w:rsidR="00921B95" w:rsidRPr="00502B20" w:rsidRDefault="00173FF8" w:rsidP="00786786">
            <w:pPr>
              <w:jc w:val="center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cs="Times New Roman"/>
                <w:color w:val="000000" w:themeColor="text1"/>
                <w:szCs w:val="32"/>
              </w:rPr>
              <w:t>4</w:t>
            </w:r>
          </w:p>
        </w:tc>
      </w:tr>
      <w:tr w:rsidR="001F3597" w:rsidRPr="00827C96" w14:paraId="491AB324" w14:textId="77777777" w:rsidTr="002F7431">
        <w:tc>
          <w:tcPr>
            <w:tcW w:w="7655" w:type="dxa"/>
          </w:tcPr>
          <w:p w14:paraId="35E4E09D" w14:textId="77777777" w:rsidR="00921B95" w:rsidRPr="00502B20" w:rsidRDefault="00921B95" w:rsidP="00372C80">
            <w:pPr>
              <w:jc w:val="left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Рабочая длина волны УФ</w:t>
            </w:r>
            <w:r w:rsidR="00860066" w:rsidRPr="00502B20">
              <w:rPr>
                <w:rFonts w:eastAsia="TimesNewRomanPSMT" w:cs="Times New Roman"/>
                <w:color w:val="000000" w:themeColor="text1"/>
                <w:szCs w:val="32"/>
              </w:rPr>
              <w:t>-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светодиодов, нм</w:t>
            </w:r>
          </w:p>
        </w:tc>
        <w:tc>
          <w:tcPr>
            <w:tcW w:w="2268" w:type="dxa"/>
            <w:vAlign w:val="center"/>
          </w:tcPr>
          <w:p w14:paraId="2889CA18" w14:textId="77777777" w:rsidR="00921B95" w:rsidRPr="00502B20" w:rsidRDefault="00921B95" w:rsidP="00786786">
            <w:pPr>
              <w:jc w:val="center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cs="Times New Roman"/>
                <w:color w:val="000000" w:themeColor="text1"/>
                <w:szCs w:val="32"/>
              </w:rPr>
              <w:t>365</w:t>
            </w:r>
          </w:p>
        </w:tc>
      </w:tr>
      <w:tr w:rsidR="001F3597" w:rsidRPr="00827C96" w14:paraId="60AC5FF5" w14:textId="77777777" w:rsidTr="002F7431">
        <w:tc>
          <w:tcPr>
            <w:tcW w:w="7655" w:type="dxa"/>
          </w:tcPr>
          <w:p w14:paraId="20573D4D" w14:textId="77777777" w:rsidR="00921B95" w:rsidRPr="00502B20" w:rsidRDefault="00921B95" w:rsidP="00372C80">
            <w:pPr>
              <w:jc w:val="left"/>
              <w:rPr>
                <w:rFonts w:eastAsia="TimesNewRomanPSMT" w:cs="Times New Roman"/>
                <w:color w:val="000000" w:themeColor="text1"/>
                <w:szCs w:val="32"/>
              </w:rPr>
            </w:pP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 xml:space="preserve">Срок службы </w:t>
            </w:r>
            <w:r w:rsidR="002038AA" w:rsidRPr="00502B20">
              <w:rPr>
                <w:rFonts w:eastAsia="TimesNewRomanPSMT" w:cs="Times New Roman"/>
                <w:color w:val="000000" w:themeColor="text1"/>
                <w:szCs w:val="32"/>
              </w:rPr>
              <w:t>УФ-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светодиодов</w:t>
            </w:r>
            <w:r w:rsidR="002038AA" w:rsidRPr="00502B20">
              <w:rPr>
                <w:rFonts w:eastAsia="TimesNewRomanPSMT" w:cs="Times New Roman"/>
                <w:color w:val="000000" w:themeColor="text1"/>
                <w:szCs w:val="32"/>
              </w:rPr>
              <w:t>*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, часов работы</w:t>
            </w:r>
          </w:p>
        </w:tc>
        <w:tc>
          <w:tcPr>
            <w:tcW w:w="2268" w:type="dxa"/>
            <w:vAlign w:val="center"/>
          </w:tcPr>
          <w:p w14:paraId="4DD788EA" w14:textId="77777777" w:rsidR="00921B95" w:rsidRPr="00502B20" w:rsidRDefault="004E08F8" w:rsidP="00786786">
            <w:pPr>
              <w:jc w:val="center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cs="Times New Roman"/>
                <w:color w:val="000000" w:themeColor="text1"/>
                <w:szCs w:val="32"/>
              </w:rPr>
              <w:t>4</w:t>
            </w:r>
            <w:r w:rsidR="00921B95" w:rsidRPr="00502B20">
              <w:rPr>
                <w:rFonts w:cs="Times New Roman"/>
                <w:color w:val="000000" w:themeColor="text1"/>
                <w:szCs w:val="32"/>
              </w:rPr>
              <w:t>0</w:t>
            </w:r>
            <w:r w:rsidRPr="00502B20">
              <w:rPr>
                <w:rFonts w:cs="Times New Roman"/>
                <w:color w:val="000000" w:themeColor="text1"/>
                <w:szCs w:val="32"/>
              </w:rPr>
              <w:t xml:space="preserve"> </w:t>
            </w:r>
            <w:r w:rsidR="00921B95" w:rsidRPr="00502B20">
              <w:rPr>
                <w:rFonts w:cs="Times New Roman"/>
                <w:color w:val="000000" w:themeColor="text1"/>
                <w:szCs w:val="32"/>
              </w:rPr>
              <w:t>000</w:t>
            </w:r>
          </w:p>
        </w:tc>
      </w:tr>
      <w:tr w:rsidR="00E65F0A" w:rsidRPr="00827C96" w14:paraId="104A3553" w14:textId="77777777" w:rsidTr="002F7431">
        <w:tc>
          <w:tcPr>
            <w:tcW w:w="7655" w:type="dxa"/>
          </w:tcPr>
          <w:p w14:paraId="4FEA29DF" w14:textId="77777777" w:rsidR="00E65F0A" w:rsidRPr="00502B20" w:rsidRDefault="00E65F0A" w:rsidP="00372C80">
            <w:pPr>
              <w:jc w:val="left"/>
            </w:pPr>
            <w:r w:rsidRPr="00502B20">
              <w:rPr>
                <w:rFonts w:eastAsia="TimesNewRomanPSMT" w:cs="Times New Roman"/>
                <w:szCs w:val="32"/>
              </w:rPr>
              <w:t>Диаметр зоны контроля на расстоянии 380 мм от светильника, мм</w:t>
            </w:r>
          </w:p>
        </w:tc>
        <w:tc>
          <w:tcPr>
            <w:tcW w:w="2268" w:type="dxa"/>
            <w:vAlign w:val="center"/>
          </w:tcPr>
          <w:p w14:paraId="6555311E" w14:textId="77777777" w:rsidR="00E65F0A" w:rsidRPr="00502B20" w:rsidRDefault="00E65F0A" w:rsidP="00E65F0A">
            <w:pPr>
              <w:jc w:val="center"/>
            </w:pPr>
            <w:r w:rsidRPr="00502B20">
              <w:rPr>
                <w:rFonts w:cs="Times New Roman"/>
                <w:szCs w:val="32"/>
              </w:rPr>
              <w:t>200</w:t>
            </w:r>
          </w:p>
        </w:tc>
      </w:tr>
      <w:tr w:rsidR="001F3597" w:rsidRPr="00827C96" w14:paraId="39E3CA78" w14:textId="77777777" w:rsidTr="002F7431">
        <w:tc>
          <w:tcPr>
            <w:tcW w:w="7655" w:type="dxa"/>
          </w:tcPr>
          <w:p w14:paraId="09EC7A70" w14:textId="77777777" w:rsidR="00921B95" w:rsidRPr="00502B20" w:rsidRDefault="00921B95" w:rsidP="00372C80">
            <w:pPr>
              <w:jc w:val="left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 xml:space="preserve">Диапазон регулировки </w:t>
            </w:r>
            <w:r w:rsidR="008D08B0" w:rsidRPr="00502B20">
              <w:rPr>
                <w:rFonts w:eastAsia="TimesNewRomanPSMT" w:cs="Times New Roman"/>
                <w:color w:val="000000" w:themeColor="text1"/>
                <w:szCs w:val="32"/>
              </w:rPr>
              <w:t xml:space="preserve">интенсивности 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УФ</w:t>
            </w:r>
            <w:r w:rsidR="00860066" w:rsidRPr="00502B20">
              <w:rPr>
                <w:rFonts w:eastAsia="TimesNewRomanPSMT" w:cs="Times New Roman"/>
                <w:color w:val="000000" w:themeColor="text1"/>
                <w:szCs w:val="32"/>
              </w:rPr>
              <w:t>-</w:t>
            </w:r>
            <w:r w:rsidR="008D08B0" w:rsidRPr="00502B20">
              <w:rPr>
                <w:rFonts w:eastAsia="TimesNewRomanPSMT" w:cs="Times New Roman"/>
                <w:color w:val="000000" w:themeColor="text1"/>
                <w:szCs w:val="32"/>
              </w:rPr>
              <w:t>излучения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 xml:space="preserve"> на расстоянии 380 мм от светильника, мкВт/см²</w:t>
            </w:r>
          </w:p>
        </w:tc>
        <w:tc>
          <w:tcPr>
            <w:tcW w:w="2268" w:type="dxa"/>
            <w:vAlign w:val="center"/>
          </w:tcPr>
          <w:p w14:paraId="5021C087" w14:textId="77777777" w:rsidR="00921B95" w:rsidRPr="00502B20" w:rsidRDefault="00921B95" w:rsidP="00173FF8">
            <w:pPr>
              <w:jc w:val="center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cs="Times New Roman"/>
                <w:color w:val="000000" w:themeColor="text1"/>
                <w:szCs w:val="32"/>
              </w:rPr>
              <w:t>1</w:t>
            </w:r>
            <w:r w:rsidR="004E08F8" w:rsidRPr="00502B20">
              <w:rPr>
                <w:rFonts w:cs="Times New Roman"/>
                <w:color w:val="000000" w:themeColor="text1"/>
                <w:szCs w:val="32"/>
              </w:rPr>
              <w:t xml:space="preserve"> </w:t>
            </w:r>
            <w:r w:rsidRPr="00502B20">
              <w:rPr>
                <w:rFonts w:cs="Times New Roman"/>
                <w:color w:val="000000" w:themeColor="text1"/>
                <w:szCs w:val="32"/>
              </w:rPr>
              <w:t xml:space="preserve">000 ÷ </w:t>
            </w:r>
            <w:r w:rsidR="00173FF8" w:rsidRPr="00502B20">
              <w:rPr>
                <w:rFonts w:cs="Times New Roman"/>
                <w:color w:val="000000" w:themeColor="text1"/>
                <w:szCs w:val="32"/>
              </w:rPr>
              <w:t>8</w:t>
            </w:r>
            <w:r w:rsidR="00A24F1D" w:rsidRPr="00502B20">
              <w:rPr>
                <w:rFonts w:cs="Times New Roman"/>
                <w:color w:val="000000" w:themeColor="text1"/>
                <w:szCs w:val="32"/>
              </w:rPr>
              <w:t xml:space="preserve"> </w:t>
            </w:r>
            <w:r w:rsidR="00173FF8" w:rsidRPr="00502B20">
              <w:rPr>
                <w:rFonts w:cs="Times New Roman"/>
                <w:color w:val="000000" w:themeColor="text1"/>
                <w:szCs w:val="32"/>
              </w:rPr>
              <w:t>0</w:t>
            </w:r>
            <w:r w:rsidRPr="00502B20">
              <w:rPr>
                <w:rFonts w:cs="Times New Roman"/>
                <w:color w:val="000000" w:themeColor="text1"/>
                <w:szCs w:val="32"/>
              </w:rPr>
              <w:t>00</w:t>
            </w:r>
          </w:p>
        </w:tc>
      </w:tr>
      <w:tr w:rsidR="003351B2" w:rsidRPr="00827C96" w14:paraId="39C767FB" w14:textId="77777777" w:rsidTr="002F7431">
        <w:tc>
          <w:tcPr>
            <w:tcW w:w="7655" w:type="dxa"/>
          </w:tcPr>
          <w:p w14:paraId="72DB25BF" w14:textId="77777777" w:rsidR="003351B2" w:rsidRPr="00502B20" w:rsidRDefault="003351B2" w:rsidP="00372C80">
            <w:pPr>
              <w:jc w:val="left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Излучение видимого света в режиме УФ, лк, не более</w:t>
            </w:r>
          </w:p>
        </w:tc>
        <w:tc>
          <w:tcPr>
            <w:tcW w:w="2268" w:type="dxa"/>
            <w:vAlign w:val="center"/>
          </w:tcPr>
          <w:p w14:paraId="5C440D84" w14:textId="77777777" w:rsidR="003351B2" w:rsidRPr="00502B20" w:rsidRDefault="003351B2" w:rsidP="003351B2">
            <w:pPr>
              <w:jc w:val="center"/>
              <w:rPr>
                <w:rFonts w:cs="Times New Roman"/>
                <w:color w:val="000000" w:themeColor="text1"/>
                <w:szCs w:val="32"/>
              </w:rPr>
            </w:pP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5</w:t>
            </w:r>
          </w:p>
        </w:tc>
      </w:tr>
      <w:tr w:rsidR="006C72A6" w:rsidRPr="00827C96" w14:paraId="53C8BD40" w14:textId="77777777" w:rsidTr="002F7431">
        <w:tc>
          <w:tcPr>
            <w:tcW w:w="7655" w:type="dxa"/>
          </w:tcPr>
          <w:p w14:paraId="31ECD8A8" w14:textId="392F8CA9" w:rsidR="006C72A6" w:rsidRPr="00502B20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502B20">
              <w:rPr>
                <w:rFonts w:eastAsia="TimesNewRomanPSMT" w:cs="Times New Roman"/>
                <w:szCs w:val="32"/>
              </w:rPr>
              <w:t>Продолжительность</w:t>
            </w:r>
            <w:r w:rsidR="00502B20" w:rsidRPr="00502B20">
              <w:rPr>
                <w:rFonts w:eastAsia="TimesNewRomanPSMT" w:cs="Times New Roman"/>
                <w:szCs w:val="32"/>
              </w:rPr>
              <w:t xml:space="preserve"> непрерывной</w:t>
            </w:r>
            <w:r w:rsidRPr="00502B20">
              <w:rPr>
                <w:rFonts w:eastAsia="TimesNewRomanPSMT" w:cs="Times New Roman"/>
                <w:szCs w:val="32"/>
              </w:rPr>
              <w:t xml:space="preserve"> работы при </w:t>
            </w:r>
            <w:r w:rsidR="00502B20" w:rsidRPr="00502B20">
              <w:rPr>
                <w:rFonts w:eastAsia="TimesNewRomanPSMT" w:cs="Times New Roman"/>
                <w:szCs w:val="32"/>
              </w:rPr>
              <w:br/>
            </w:r>
            <w:r w:rsidRPr="00502B20">
              <w:rPr>
                <w:rFonts w:eastAsia="TimesNewRomanPSMT" w:cs="Times New Roman"/>
                <w:szCs w:val="32"/>
              </w:rPr>
              <w:t>УФ-освещенности 4800 мкВт/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см², мин</w:t>
            </w:r>
            <w:r w:rsidR="00033AA5">
              <w:rPr>
                <w:rFonts w:eastAsia="TimesNewRomanPSMT" w:cs="Times New Roman"/>
                <w:color w:val="000000" w:themeColor="text1"/>
                <w:szCs w:val="32"/>
              </w:rPr>
              <w:t>.</w:t>
            </w:r>
          </w:p>
        </w:tc>
        <w:tc>
          <w:tcPr>
            <w:tcW w:w="2268" w:type="dxa"/>
            <w:vAlign w:val="center"/>
          </w:tcPr>
          <w:p w14:paraId="66408204" w14:textId="77777777" w:rsidR="006C72A6" w:rsidRPr="00502B20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502B20">
              <w:rPr>
                <w:rFonts w:cs="Times New Roman"/>
                <w:szCs w:val="32"/>
              </w:rPr>
              <w:t>не регламен-тировано</w:t>
            </w:r>
          </w:p>
        </w:tc>
      </w:tr>
      <w:tr w:rsidR="006C72A6" w:rsidRPr="00827C96" w14:paraId="57CAF141" w14:textId="77777777" w:rsidTr="002F7431">
        <w:tc>
          <w:tcPr>
            <w:tcW w:w="7655" w:type="dxa"/>
          </w:tcPr>
          <w:p w14:paraId="57112C5F" w14:textId="703414EB" w:rsidR="006C72A6" w:rsidRPr="00502B20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502B20">
              <w:rPr>
                <w:rFonts w:eastAsia="TimesNewRomanPSMT" w:cs="Times New Roman"/>
                <w:szCs w:val="32"/>
              </w:rPr>
              <w:t>Продолжительность</w:t>
            </w:r>
            <w:r w:rsidR="00502B20" w:rsidRPr="00502B20">
              <w:rPr>
                <w:rFonts w:eastAsia="TimesNewRomanPSMT" w:cs="Times New Roman"/>
                <w:szCs w:val="32"/>
              </w:rPr>
              <w:t xml:space="preserve"> непрерывной</w:t>
            </w:r>
            <w:r w:rsidRPr="00502B20">
              <w:rPr>
                <w:rFonts w:eastAsia="TimesNewRomanPSMT" w:cs="Times New Roman"/>
                <w:szCs w:val="32"/>
              </w:rPr>
              <w:t xml:space="preserve"> работы при </w:t>
            </w:r>
            <w:r w:rsidR="00502B20" w:rsidRPr="00502B20">
              <w:rPr>
                <w:rFonts w:eastAsia="TimesNewRomanPSMT" w:cs="Times New Roman"/>
                <w:szCs w:val="32"/>
              </w:rPr>
              <w:br/>
            </w:r>
            <w:r w:rsidRPr="00502B20">
              <w:rPr>
                <w:rFonts w:eastAsia="TimesNewRomanPSMT" w:cs="Times New Roman"/>
                <w:szCs w:val="32"/>
              </w:rPr>
              <w:t>УФ-освещенности 8000 мкВт/</w:t>
            </w:r>
            <w:r w:rsidRPr="00502B20">
              <w:rPr>
                <w:rFonts w:eastAsia="TimesNewRomanPSMT" w:cs="Times New Roman"/>
                <w:color w:val="000000" w:themeColor="text1"/>
                <w:szCs w:val="32"/>
              </w:rPr>
              <w:t>см², мин</w:t>
            </w:r>
            <w:r w:rsidR="00033AA5">
              <w:rPr>
                <w:rFonts w:eastAsia="TimesNewRomanPSMT" w:cs="Times New Roman"/>
                <w:color w:val="000000" w:themeColor="text1"/>
                <w:szCs w:val="32"/>
              </w:rPr>
              <w:t>.</w:t>
            </w:r>
          </w:p>
        </w:tc>
        <w:tc>
          <w:tcPr>
            <w:tcW w:w="2268" w:type="dxa"/>
            <w:vAlign w:val="center"/>
          </w:tcPr>
          <w:p w14:paraId="48E01679" w14:textId="77777777" w:rsidR="006C72A6" w:rsidRPr="00502B20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502B20">
              <w:rPr>
                <w:rFonts w:cs="Times New Roman"/>
                <w:szCs w:val="32"/>
              </w:rPr>
              <w:t>40</w:t>
            </w:r>
          </w:p>
        </w:tc>
      </w:tr>
      <w:tr w:rsidR="006C72A6" w:rsidRPr="00827C96" w14:paraId="1B73C579" w14:textId="77777777" w:rsidTr="002F7431">
        <w:tc>
          <w:tcPr>
            <w:tcW w:w="7655" w:type="dxa"/>
          </w:tcPr>
          <w:p w14:paraId="1F962787" w14:textId="77777777" w:rsidR="006C72A6" w:rsidRPr="00502B20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502B20">
              <w:rPr>
                <w:rFonts w:eastAsia="TimesNewRomanPSMT" w:cs="Times New Roman"/>
                <w:szCs w:val="32"/>
              </w:rPr>
              <w:t>Количество светодиодов видимого света, шт.</w:t>
            </w:r>
          </w:p>
        </w:tc>
        <w:tc>
          <w:tcPr>
            <w:tcW w:w="2268" w:type="dxa"/>
            <w:vAlign w:val="center"/>
          </w:tcPr>
          <w:p w14:paraId="5E772282" w14:textId="77777777" w:rsidR="006C72A6" w:rsidRPr="00502B20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502B20">
              <w:rPr>
                <w:rFonts w:cs="Times New Roman"/>
                <w:szCs w:val="32"/>
              </w:rPr>
              <w:t>1</w:t>
            </w:r>
          </w:p>
        </w:tc>
      </w:tr>
    </w:tbl>
    <w:p w14:paraId="436B6A2E" w14:textId="77777777" w:rsidR="009C0C81" w:rsidRPr="00502B20" w:rsidRDefault="009C0C81">
      <w:r w:rsidRPr="00502B20">
        <w:lastRenderedPageBreak/>
        <w:t>Продолжение таблицы 2.1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6C72A6" w:rsidRPr="00827C96" w14:paraId="55B19DE8" w14:textId="77777777" w:rsidTr="00786786">
        <w:tc>
          <w:tcPr>
            <w:tcW w:w="7655" w:type="dxa"/>
          </w:tcPr>
          <w:p w14:paraId="0AD53B89" w14:textId="77777777" w:rsidR="006C72A6" w:rsidRPr="0025125D" w:rsidRDefault="006C72A6" w:rsidP="006C72A6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Диапазон регулировки освещённости в режиме видимого света</w:t>
            </w:r>
            <w:r w:rsidRPr="0025125D">
              <w:t xml:space="preserve"> </w:t>
            </w:r>
            <w:r w:rsidRPr="0025125D">
              <w:rPr>
                <w:rFonts w:eastAsia="TimesNewRomanPSMT" w:cs="Times New Roman"/>
                <w:szCs w:val="32"/>
              </w:rPr>
              <w:t>на расстоянии 380 мм от светильника, лк</w:t>
            </w:r>
          </w:p>
        </w:tc>
        <w:tc>
          <w:tcPr>
            <w:tcW w:w="2268" w:type="dxa"/>
            <w:vAlign w:val="center"/>
          </w:tcPr>
          <w:p w14:paraId="31599B90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200 ÷ 1 500</w:t>
            </w:r>
          </w:p>
        </w:tc>
      </w:tr>
      <w:tr w:rsidR="006C72A6" w:rsidRPr="00827C96" w14:paraId="3A42C0CF" w14:textId="77777777" w:rsidTr="00786786">
        <w:tc>
          <w:tcPr>
            <w:tcW w:w="7655" w:type="dxa"/>
          </w:tcPr>
          <w:p w14:paraId="1A03A8C5" w14:textId="77777777" w:rsidR="006C72A6" w:rsidRPr="0025125D" w:rsidRDefault="006C72A6" w:rsidP="006C72A6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Номинальное напряжение аккумуляторной батареи, В</w:t>
            </w:r>
          </w:p>
        </w:tc>
        <w:tc>
          <w:tcPr>
            <w:tcW w:w="2268" w:type="dxa"/>
            <w:vAlign w:val="center"/>
          </w:tcPr>
          <w:p w14:paraId="196E5F17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ascii="Cambria Math" w:eastAsia="TimesNewRomanPSMT" w:hAnsi="Cambria Math" w:cs="Cambria Math"/>
                <w:szCs w:val="32"/>
              </w:rPr>
              <w:t>⎓</w:t>
            </w:r>
            <w:r w:rsidRPr="0025125D">
              <w:rPr>
                <w:rFonts w:eastAsia="TimesNewRomanPSMT" w:cs="Times New Roman"/>
                <w:szCs w:val="32"/>
              </w:rPr>
              <w:t xml:space="preserve"> 22,2</w:t>
            </w:r>
          </w:p>
        </w:tc>
      </w:tr>
      <w:tr w:rsidR="006C72A6" w:rsidRPr="00827C96" w14:paraId="505430A5" w14:textId="77777777" w:rsidTr="00786786">
        <w:tc>
          <w:tcPr>
            <w:tcW w:w="7655" w:type="dxa"/>
          </w:tcPr>
          <w:p w14:paraId="2DEB9BAB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Емкость аккумуляторной батареи, мА·ч</w:t>
            </w:r>
          </w:p>
        </w:tc>
        <w:tc>
          <w:tcPr>
            <w:tcW w:w="2268" w:type="dxa"/>
            <w:vAlign w:val="center"/>
          </w:tcPr>
          <w:p w14:paraId="42BFBA20" w14:textId="77777777" w:rsidR="006C72A6" w:rsidRPr="0025125D" w:rsidRDefault="006C72A6" w:rsidP="0025125D">
            <w:pPr>
              <w:jc w:val="center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 xml:space="preserve">3 </w:t>
            </w:r>
            <w:r w:rsidR="0025125D" w:rsidRPr="0025125D">
              <w:rPr>
                <w:rFonts w:eastAsia="TimesNewRomanPSMT" w:cs="Times New Roman"/>
                <w:szCs w:val="32"/>
              </w:rPr>
              <w:t>35</w:t>
            </w:r>
            <w:r w:rsidRPr="0025125D">
              <w:rPr>
                <w:rFonts w:eastAsia="TimesNewRomanPSMT" w:cs="Times New Roman"/>
                <w:szCs w:val="32"/>
              </w:rPr>
              <w:t>0</w:t>
            </w:r>
          </w:p>
        </w:tc>
      </w:tr>
      <w:tr w:rsidR="006C72A6" w:rsidRPr="00827C96" w14:paraId="521BC679" w14:textId="77777777" w:rsidTr="00786786">
        <w:tc>
          <w:tcPr>
            <w:tcW w:w="7655" w:type="dxa"/>
          </w:tcPr>
          <w:p w14:paraId="48DB0DAC" w14:textId="77777777" w:rsidR="006C72A6" w:rsidRPr="0025125D" w:rsidRDefault="006C72A6" w:rsidP="006C72A6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Время работы без подзарядки в режиме УФ на полной яркости, час</w:t>
            </w:r>
          </w:p>
        </w:tc>
        <w:tc>
          <w:tcPr>
            <w:tcW w:w="2268" w:type="dxa"/>
            <w:vAlign w:val="center"/>
          </w:tcPr>
          <w:p w14:paraId="16A85043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2,5</w:t>
            </w:r>
          </w:p>
        </w:tc>
      </w:tr>
      <w:tr w:rsidR="006C72A6" w:rsidRPr="00827C96" w14:paraId="558FD4CF" w14:textId="77777777" w:rsidTr="00786786">
        <w:tc>
          <w:tcPr>
            <w:tcW w:w="7655" w:type="dxa"/>
          </w:tcPr>
          <w:p w14:paraId="0E99E946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Максимальное время подзарядки аккумуляторной батареи, час</w:t>
            </w:r>
          </w:p>
        </w:tc>
        <w:tc>
          <w:tcPr>
            <w:tcW w:w="2268" w:type="dxa"/>
            <w:vAlign w:val="center"/>
          </w:tcPr>
          <w:p w14:paraId="4196E9B0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2</w:t>
            </w:r>
          </w:p>
        </w:tc>
      </w:tr>
      <w:tr w:rsidR="006C72A6" w:rsidRPr="00827C96" w14:paraId="23676285" w14:textId="77777777" w:rsidTr="00786786">
        <w:tc>
          <w:tcPr>
            <w:tcW w:w="7655" w:type="dxa"/>
          </w:tcPr>
          <w:p w14:paraId="09E3FB2B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Ресурс аккумуляторной батареи (количество циклов заряд/разряд), не менее</w:t>
            </w:r>
          </w:p>
        </w:tc>
        <w:tc>
          <w:tcPr>
            <w:tcW w:w="2268" w:type="dxa"/>
            <w:vAlign w:val="center"/>
          </w:tcPr>
          <w:p w14:paraId="0A275EAA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600</w:t>
            </w:r>
          </w:p>
        </w:tc>
      </w:tr>
      <w:tr w:rsidR="006C72A6" w:rsidRPr="00827C96" w14:paraId="4B7CA523" w14:textId="77777777" w:rsidTr="00786786">
        <w:tc>
          <w:tcPr>
            <w:tcW w:w="7655" w:type="dxa"/>
          </w:tcPr>
          <w:p w14:paraId="503B5C16" w14:textId="77777777" w:rsidR="006C72A6" w:rsidRPr="0025125D" w:rsidRDefault="0025125D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Н</w:t>
            </w:r>
            <w:r w:rsidR="006C72A6" w:rsidRPr="0025125D">
              <w:rPr>
                <w:rFonts w:eastAsia="TimesNewRomanPSMT" w:cs="Times New Roman"/>
                <w:szCs w:val="32"/>
              </w:rPr>
              <w:t>апряжение питания зарядного устройства, В/Гц</w:t>
            </w:r>
          </w:p>
        </w:tc>
        <w:tc>
          <w:tcPr>
            <w:tcW w:w="2268" w:type="dxa"/>
            <w:vAlign w:val="center"/>
          </w:tcPr>
          <w:p w14:paraId="104894AF" w14:textId="77777777" w:rsidR="006C72A6" w:rsidRPr="0025125D" w:rsidRDefault="006C72A6" w:rsidP="006C72A6">
            <w:pPr>
              <w:ind w:left="-130"/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  <w:lang w:val="en-US"/>
              </w:rPr>
              <w:t>~</w:t>
            </w:r>
            <w:r w:rsidRPr="0025125D">
              <w:rPr>
                <w:rFonts w:cs="Times New Roman"/>
                <w:szCs w:val="32"/>
              </w:rPr>
              <w:t>(</w:t>
            </w:r>
            <w:r w:rsidRPr="0025125D">
              <w:rPr>
                <w:rFonts w:cs="Times New Roman"/>
                <w:szCs w:val="32"/>
                <w:lang w:val="en-US"/>
              </w:rPr>
              <w:t>1</w:t>
            </w:r>
            <w:r w:rsidRPr="0025125D">
              <w:rPr>
                <w:rFonts w:cs="Times New Roman"/>
                <w:szCs w:val="32"/>
              </w:rPr>
              <w:t>0</w:t>
            </w:r>
            <w:r w:rsidRPr="0025125D">
              <w:rPr>
                <w:rFonts w:cs="Times New Roman"/>
                <w:szCs w:val="32"/>
                <w:lang w:val="en-US"/>
              </w:rPr>
              <w:t>0</w:t>
            </w:r>
            <w:r w:rsidRPr="0025125D">
              <w:rPr>
                <w:rFonts w:cs="Times New Roman"/>
                <w:szCs w:val="32"/>
              </w:rPr>
              <w:t xml:space="preserve"> ÷ </w:t>
            </w:r>
            <w:r w:rsidRPr="0025125D">
              <w:rPr>
                <w:rFonts w:cs="Times New Roman"/>
                <w:szCs w:val="32"/>
                <w:lang w:val="en-US"/>
              </w:rPr>
              <w:t>240</w:t>
            </w:r>
            <w:r w:rsidRPr="0025125D">
              <w:rPr>
                <w:rFonts w:cs="Times New Roman"/>
                <w:szCs w:val="32"/>
              </w:rPr>
              <w:t>)/50</w:t>
            </w:r>
          </w:p>
        </w:tc>
      </w:tr>
      <w:tr w:rsidR="006C72A6" w:rsidRPr="00827C96" w14:paraId="3740089D" w14:textId="77777777" w:rsidTr="00786786">
        <w:tc>
          <w:tcPr>
            <w:tcW w:w="7655" w:type="dxa"/>
          </w:tcPr>
          <w:p w14:paraId="07D805F6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Максимальное выходное напряжение зарядного устройства, В</w:t>
            </w:r>
          </w:p>
        </w:tc>
        <w:tc>
          <w:tcPr>
            <w:tcW w:w="2268" w:type="dxa"/>
            <w:vAlign w:val="center"/>
          </w:tcPr>
          <w:p w14:paraId="05696478" w14:textId="77777777" w:rsidR="006C72A6" w:rsidRPr="0025125D" w:rsidRDefault="006C72A6" w:rsidP="006C72A6">
            <w:pPr>
              <w:ind w:left="-130"/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ascii="Cambria Math" w:eastAsia="TimesNewRomanPSMT" w:hAnsi="Cambria Math" w:cs="Cambria Math"/>
                <w:szCs w:val="32"/>
              </w:rPr>
              <w:t>⎓</w:t>
            </w:r>
            <w:r w:rsidRPr="0025125D">
              <w:rPr>
                <w:rFonts w:eastAsia="TimesNewRomanPSMT" w:cs="Times New Roman"/>
                <w:szCs w:val="32"/>
              </w:rPr>
              <w:t xml:space="preserve"> 25,2</w:t>
            </w:r>
          </w:p>
        </w:tc>
      </w:tr>
      <w:tr w:rsidR="006C72A6" w:rsidRPr="00827C96" w14:paraId="40B889F5" w14:textId="77777777" w:rsidTr="00786786">
        <w:tc>
          <w:tcPr>
            <w:tcW w:w="7655" w:type="dxa"/>
          </w:tcPr>
          <w:p w14:paraId="2E9751A4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Максимальный выходной ток зарядного устройства, А</w:t>
            </w:r>
          </w:p>
        </w:tc>
        <w:tc>
          <w:tcPr>
            <w:tcW w:w="2268" w:type="dxa"/>
            <w:vAlign w:val="center"/>
          </w:tcPr>
          <w:p w14:paraId="7E23DBEA" w14:textId="77777777" w:rsidR="006C72A6" w:rsidRPr="0025125D" w:rsidRDefault="006C72A6" w:rsidP="006C72A6">
            <w:pPr>
              <w:ind w:left="-130"/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ascii="Cambria Math" w:eastAsia="TimesNewRomanPSMT" w:hAnsi="Cambria Math" w:cs="Cambria Math"/>
                <w:szCs w:val="32"/>
              </w:rPr>
              <w:t>⎓</w:t>
            </w:r>
            <w:r w:rsidRPr="0025125D">
              <w:rPr>
                <w:rFonts w:eastAsia="TimesNewRomanPSMT" w:cs="Times New Roman"/>
                <w:szCs w:val="32"/>
              </w:rPr>
              <w:t xml:space="preserve"> 2</w:t>
            </w:r>
          </w:p>
        </w:tc>
      </w:tr>
      <w:tr w:rsidR="006C72A6" w:rsidRPr="00827C96" w14:paraId="74785437" w14:textId="77777777" w:rsidTr="00786786">
        <w:tc>
          <w:tcPr>
            <w:tcW w:w="7655" w:type="dxa"/>
          </w:tcPr>
          <w:p w14:paraId="02914FDA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Потребляемая мощность зарядного устройства, Вт, не более</w:t>
            </w:r>
          </w:p>
        </w:tc>
        <w:tc>
          <w:tcPr>
            <w:tcW w:w="2268" w:type="dxa"/>
            <w:vAlign w:val="center"/>
          </w:tcPr>
          <w:p w14:paraId="1BB11B7D" w14:textId="77777777" w:rsidR="006C72A6" w:rsidRPr="0025125D" w:rsidRDefault="006C72A6" w:rsidP="006C72A6">
            <w:pPr>
              <w:jc w:val="center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60</w:t>
            </w:r>
          </w:p>
        </w:tc>
      </w:tr>
      <w:tr w:rsidR="006C72A6" w:rsidRPr="00827C96" w14:paraId="484201C3" w14:textId="77777777" w:rsidTr="00786786">
        <w:tc>
          <w:tcPr>
            <w:tcW w:w="7655" w:type="dxa"/>
          </w:tcPr>
          <w:p w14:paraId="4743AF9A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Потребляемая мощность светильника, Вт, не более</w:t>
            </w:r>
          </w:p>
        </w:tc>
        <w:tc>
          <w:tcPr>
            <w:tcW w:w="2268" w:type="dxa"/>
            <w:vAlign w:val="center"/>
          </w:tcPr>
          <w:p w14:paraId="0AB476E6" w14:textId="77777777" w:rsidR="006C72A6" w:rsidRPr="0025125D" w:rsidRDefault="006C72A6" w:rsidP="006C72A6">
            <w:pPr>
              <w:jc w:val="center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24</w:t>
            </w:r>
          </w:p>
        </w:tc>
      </w:tr>
      <w:tr w:rsidR="006C72A6" w:rsidRPr="0025125D" w14:paraId="68334516" w14:textId="77777777" w:rsidTr="00786786">
        <w:tc>
          <w:tcPr>
            <w:tcW w:w="7655" w:type="dxa"/>
          </w:tcPr>
          <w:p w14:paraId="274A7620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Габаритные размеры, мм</w:t>
            </w:r>
          </w:p>
        </w:tc>
        <w:tc>
          <w:tcPr>
            <w:tcW w:w="2268" w:type="dxa"/>
            <w:vAlign w:val="center"/>
          </w:tcPr>
          <w:p w14:paraId="6EA26CC2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155 × 95 × 190</w:t>
            </w:r>
          </w:p>
        </w:tc>
      </w:tr>
      <w:tr w:rsidR="006C72A6" w:rsidRPr="0025125D" w14:paraId="3E2E04F0" w14:textId="77777777" w:rsidTr="00786786">
        <w:tc>
          <w:tcPr>
            <w:tcW w:w="7655" w:type="dxa"/>
          </w:tcPr>
          <w:p w14:paraId="11EE4B84" w14:textId="77777777" w:rsidR="006C72A6" w:rsidRPr="0025125D" w:rsidRDefault="006C72A6" w:rsidP="006C72A6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Масса светильника со встроенными аккумуляторами, кг, не более</w:t>
            </w:r>
          </w:p>
        </w:tc>
        <w:tc>
          <w:tcPr>
            <w:tcW w:w="2268" w:type="dxa"/>
            <w:vAlign w:val="center"/>
          </w:tcPr>
          <w:p w14:paraId="7DD3B75A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1,1</w:t>
            </w:r>
          </w:p>
        </w:tc>
      </w:tr>
      <w:tr w:rsidR="006C72A6" w:rsidRPr="0025125D" w14:paraId="3D75B044" w14:textId="77777777" w:rsidTr="00786786">
        <w:tc>
          <w:tcPr>
            <w:tcW w:w="7655" w:type="dxa"/>
          </w:tcPr>
          <w:p w14:paraId="06802DCD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Масса комплекта поставки, кг, не более</w:t>
            </w:r>
          </w:p>
        </w:tc>
        <w:tc>
          <w:tcPr>
            <w:tcW w:w="2268" w:type="dxa"/>
            <w:vAlign w:val="center"/>
          </w:tcPr>
          <w:p w14:paraId="7E69D74D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4,3</w:t>
            </w:r>
          </w:p>
        </w:tc>
      </w:tr>
      <w:tr w:rsidR="006C72A6" w:rsidRPr="0025125D" w14:paraId="09006562" w14:textId="77777777" w:rsidTr="00786786">
        <w:tc>
          <w:tcPr>
            <w:tcW w:w="7655" w:type="dxa"/>
          </w:tcPr>
          <w:p w14:paraId="66F7EDF4" w14:textId="77777777" w:rsidR="006C72A6" w:rsidRPr="0025125D" w:rsidRDefault="006C72A6" w:rsidP="006C72A6">
            <w:pPr>
              <w:jc w:val="left"/>
              <w:rPr>
                <w:rFonts w:eastAsia="TimesNewRomanPSMT" w:cs="Times New Roman"/>
                <w:szCs w:val="32"/>
              </w:rPr>
            </w:pPr>
            <w:r w:rsidRPr="0025125D">
              <w:rPr>
                <w:rFonts w:eastAsia="TimesNewRomanPSMT" w:cs="Times New Roman"/>
                <w:szCs w:val="32"/>
              </w:rPr>
              <w:t>Класс пыле- и влагозащищенности</w:t>
            </w:r>
          </w:p>
        </w:tc>
        <w:tc>
          <w:tcPr>
            <w:tcW w:w="2268" w:type="dxa"/>
            <w:vAlign w:val="center"/>
          </w:tcPr>
          <w:p w14:paraId="50708DE5" w14:textId="77777777" w:rsidR="006C72A6" w:rsidRPr="0025125D" w:rsidRDefault="006C72A6" w:rsidP="006C72A6">
            <w:pPr>
              <w:jc w:val="center"/>
              <w:rPr>
                <w:rFonts w:cs="Times New Roman"/>
                <w:szCs w:val="32"/>
                <w:lang w:val="en-US"/>
              </w:rPr>
            </w:pPr>
            <w:r w:rsidRPr="0025125D">
              <w:rPr>
                <w:rFonts w:cs="Times New Roman"/>
                <w:szCs w:val="32"/>
                <w:lang w:val="en-US"/>
              </w:rPr>
              <w:t>IP54</w:t>
            </w:r>
          </w:p>
        </w:tc>
      </w:tr>
    </w:tbl>
    <w:p w14:paraId="6F3E163F" w14:textId="77777777" w:rsidR="00A24F1D" w:rsidRPr="0025125D" w:rsidRDefault="00A24F1D" w:rsidP="00A24F1D">
      <w:pPr>
        <w:spacing w:line="276" w:lineRule="auto"/>
        <w:jc w:val="left"/>
        <w:rPr>
          <w:rFonts w:eastAsia="TimesNewRomanPSMT"/>
          <w:sz w:val="20"/>
          <w:szCs w:val="24"/>
        </w:rPr>
      </w:pPr>
      <w:r w:rsidRPr="0025125D">
        <w:rPr>
          <w:rFonts w:eastAsia="TimesNewRomanPSMT"/>
          <w:sz w:val="20"/>
          <w:szCs w:val="24"/>
        </w:rPr>
        <w:t xml:space="preserve">* </w:t>
      </w:r>
      <w:r w:rsidR="0025125D" w:rsidRPr="0025125D">
        <w:rPr>
          <w:rFonts w:eastAsia="TimesNewRomanPSMT"/>
          <w:sz w:val="20"/>
          <w:szCs w:val="24"/>
        </w:rPr>
        <w:t>Снижение интенсивности УФ-излучения до уровня 70% от первоначального.</w:t>
      </w:r>
      <w:r w:rsidR="00AB04A5" w:rsidRPr="0025125D">
        <w:rPr>
          <w:rFonts w:eastAsia="TimesNewRomanPSMT"/>
          <w:sz w:val="20"/>
          <w:szCs w:val="24"/>
        </w:rPr>
        <w:t xml:space="preserve"> </w:t>
      </w:r>
    </w:p>
    <w:p w14:paraId="3BE87130" w14:textId="77777777" w:rsidR="00965B44" w:rsidRPr="0025125D" w:rsidRDefault="00965B44" w:rsidP="00761931">
      <w:pPr>
        <w:pStyle w:val="a"/>
      </w:pPr>
      <w:bookmarkStart w:id="4" w:name="_Toc527531377"/>
      <w:bookmarkStart w:id="5" w:name="_Toc97904073"/>
      <w:r w:rsidRPr="0025125D">
        <w:t>Условия эксплуатации</w:t>
      </w:r>
      <w:bookmarkEnd w:id="4"/>
      <w:bookmarkEnd w:id="5"/>
    </w:p>
    <w:p w14:paraId="5F4B137B" w14:textId="77777777" w:rsidR="00965B44" w:rsidRPr="0025125D" w:rsidRDefault="00965B44" w:rsidP="00965B44">
      <w:pPr>
        <w:spacing w:before="120"/>
        <w:ind w:firstLine="425"/>
        <w:rPr>
          <w:rFonts w:cs="Times New Roman"/>
          <w:szCs w:val="32"/>
        </w:rPr>
      </w:pPr>
      <w:r w:rsidRPr="0025125D">
        <w:rPr>
          <w:rFonts w:cs="Times New Roman"/>
          <w:szCs w:val="32"/>
        </w:rPr>
        <w:t>Таблица 3.1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233"/>
      </w:tblGrid>
      <w:tr w:rsidR="00606BB3" w:rsidRPr="0025125D" w14:paraId="610D2002" w14:textId="77777777" w:rsidTr="00965B44">
        <w:tc>
          <w:tcPr>
            <w:tcW w:w="7655" w:type="dxa"/>
            <w:vAlign w:val="center"/>
          </w:tcPr>
          <w:p w14:paraId="5E3735BD" w14:textId="77777777" w:rsidR="00965B44" w:rsidRPr="0025125D" w:rsidRDefault="00965B44" w:rsidP="00470A93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Наименование параметра</w:t>
            </w:r>
          </w:p>
        </w:tc>
        <w:tc>
          <w:tcPr>
            <w:tcW w:w="2233" w:type="dxa"/>
            <w:vAlign w:val="center"/>
          </w:tcPr>
          <w:p w14:paraId="07158E9F" w14:textId="77777777" w:rsidR="00965B44" w:rsidRPr="0025125D" w:rsidRDefault="00965B44" w:rsidP="00470A93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Значение</w:t>
            </w:r>
          </w:p>
        </w:tc>
      </w:tr>
      <w:tr w:rsidR="00E4118A" w:rsidRPr="00827C96" w14:paraId="69950D4B" w14:textId="77777777" w:rsidTr="00965B44">
        <w:tc>
          <w:tcPr>
            <w:tcW w:w="7655" w:type="dxa"/>
          </w:tcPr>
          <w:p w14:paraId="4F91DA0C" w14:textId="77777777" w:rsidR="00965B44" w:rsidRPr="0025125D" w:rsidRDefault="00965B44" w:rsidP="00360928">
            <w:pPr>
              <w:jc w:val="left"/>
              <w:rPr>
                <w:rFonts w:cs="Times New Roman"/>
                <w:b/>
                <w:szCs w:val="32"/>
              </w:rPr>
            </w:pPr>
            <w:r w:rsidRPr="0025125D">
              <w:rPr>
                <w:rFonts w:cs="Times New Roman"/>
                <w:szCs w:val="32"/>
              </w:rPr>
              <w:t>Температура окружающего воздуха</w:t>
            </w:r>
            <w:r w:rsidR="00C572B4" w:rsidRPr="0025125D">
              <w:rPr>
                <w:rFonts w:cs="Times New Roman"/>
                <w:szCs w:val="32"/>
              </w:rPr>
              <w:t xml:space="preserve"> при работе</w:t>
            </w:r>
            <w:r w:rsidRPr="0025125D">
              <w:rPr>
                <w:rFonts w:cs="Times New Roman"/>
                <w:szCs w:val="32"/>
              </w:rPr>
              <w:t xml:space="preserve">, </w:t>
            </w:r>
            <w:r w:rsidR="00606BB3" w:rsidRPr="0025125D">
              <w:rPr>
                <w:rFonts w:cs="Times New Roman"/>
                <w:szCs w:val="32"/>
              </w:rPr>
              <w:t>°</w:t>
            </w:r>
            <w:r w:rsidRPr="0025125D">
              <w:rPr>
                <w:rFonts w:cs="Times New Roman"/>
                <w:szCs w:val="32"/>
              </w:rPr>
              <w:t>С</w:t>
            </w:r>
          </w:p>
        </w:tc>
        <w:tc>
          <w:tcPr>
            <w:tcW w:w="2233" w:type="dxa"/>
          </w:tcPr>
          <w:p w14:paraId="2966D8B9" w14:textId="77777777" w:rsidR="00965B44" w:rsidRPr="0025125D" w:rsidRDefault="008F2380" w:rsidP="00621371">
            <w:pPr>
              <w:jc w:val="center"/>
              <w:rPr>
                <w:rFonts w:cs="Times New Roman"/>
                <w:b/>
                <w:szCs w:val="32"/>
              </w:rPr>
            </w:pPr>
            <w:r w:rsidRPr="0025125D">
              <w:rPr>
                <w:rFonts w:cs="Times New Roman"/>
                <w:szCs w:val="32"/>
              </w:rPr>
              <w:t>−</w:t>
            </w:r>
            <w:r w:rsidR="00C572B4" w:rsidRPr="0025125D">
              <w:rPr>
                <w:rFonts w:cs="Times New Roman"/>
                <w:szCs w:val="32"/>
              </w:rPr>
              <w:t>2</w:t>
            </w:r>
            <w:r w:rsidR="00965B44" w:rsidRPr="0025125D">
              <w:rPr>
                <w:rFonts w:cs="Times New Roman"/>
                <w:szCs w:val="32"/>
              </w:rPr>
              <w:t>0 ÷ +</w:t>
            </w:r>
            <w:r w:rsidR="00621371" w:rsidRPr="0025125D">
              <w:rPr>
                <w:rFonts w:cs="Times New Roman"/>
                <w:szCs w:val="32"/>
              </w:rPr>
              <w:t>4</w:t>
            </w:r>
            <w:r w:rsidR="00965B44" w:rsidRPr="0025125D">
              <w:rPr>
                <w:rFonts w:cs="Times New Roman"/>
                <w:szCs w:val="32"/>
              </w:rPr>
              <w:t>0</w:t>
            </w:r>
          </w:p>
        </w:tc>
      </w:tr>
      <w:tr w:rsidR="00C572B4" w:rsidRPr="00827C96" w14:paraId="648D38EA" w14:textId="77777777" w:rsidTr="00965B44">
        <w:tc>
          <w:tcPr>
            <w:tcW w:w="7655" w:type="dxa"/>
          </w:tcPr>
          <w:p w14:paraId="162BD928" w14:textId="77777777" w:rsidR="00C572B4" w:rsidRPr="0025125D" w:rsidRDefault="00C572B4" w:rsidP="00360928">
            <w:pPr>
              <w:jc w:val="left"/>
              <w:rPr>
                <w:rFonts w:cs="Times New Roman"/>
                <w:b/>
                <w:szCs w:val="32"/>
              </w:rPr>
            </w:pPr>
            <w:r w:rsidRPr="0025125D">
              <w:rPr>
                <w:rFonts w:cs="Times New Roman"/>
                <w:szCs w:val="32"/>
              </w:rPr>
              <w:t>Температура окружающего воздуха при заряде, °С</w:t>
            </w:r>
          </w:p>
        </w:tc>
        <w:tc>
          <w:tcPr>
            <w:tcW w:w="2233" w:type="dxa"/>
          </w:tcPr>
          <w:p w14:paraId="2B367E04" w14:textId="77777777" w:rsidR="00C572B4" w:rsidRPr="0025125D" w:rsidRDefault="00C572B4" w:rsidP="00621371">
            <w:pPr>
              <w:jc w:val="center"/>
              <w:rPr>
                <w:rFonts w:cs="Times New Roman"/>
                <w:b/>
                <w:szCs w:val="32"/>
              </w:rPr>
            </w:pPr>
            <w:r w:rsidRPr="0025125D">
              <w:rPr>
                <w:rFonts w:cs="Times New Roman"/>
                <w:szCs w:val="32"/>
              </w:rPr>
              <w:t>0 ÷ +4</w:t>
            </w:r>
            <w:r w:rsidR="00621371" w:rsidRPr="0025125D">
              <w:rPr>
                <w:rFonts w:cs="Times New Roman"/>
                <w:szCs w:val="32"/>
              </w:rPr>
              <w:t>0</w:t>
            </w:r>
          </w:p>
        </w:tc>
      </w:tr>
      <w:tr w:rsidR="00E25856" w:rsidRPr="00827C96" w14:paraId="4E05610D" w14:textId="77777777" w:rsidTr="009734B7">
        <w:tc>
          <w:tcPr>
            <w:tcW w:w="7655" w:type="dxa"/>
            <w:vAlign w:val="center"/>
          </w:tcPr>
          <w:p w14:paraId="18CD6491" w14:textId="77777777" w:rsidR="00E25856" w:rsidRPr="0025125D" w:rsidRDefault="00E25856" w:rsidP="008F2380">
            <w:pPr>
              <w:tabs>
                <w:tab w:val="center" w:pos="4153"/>
                <w:tab w:val="right" w:pos="8306"/>
              </w:tabs>
              <w:ind w:left="34" w:hanging="34"/>
              <w:jc w:val="left"/>
              <w:rPr>
                <w:b/>
                <w:szCs w:val="32"/>
              </w:rPr>
            </w:pPr>
            <w:r w:rsidRPr="0025125D">
              <w:rPr>
                <w:szCs w:val="32"/>
              </w:rPr>
              <w:t xml:space="preserve">Относительная влажность воздуха (при температуре 25 </w:t>
            </w:r>
            <w:r w:rsidR="008F2380" w:rsidRPr="0025125D">
              <w:rPr>
                <w:rFonts w:cs="Times New Roman"/>
                <w:szCs w:val="32"/>
              </w:rPr>
              <w:t>°</w:t>
            </w:r>
            <w:r w:rsidRPr="0025125D">
              <w:rPr>
                <w:szCs w:val="32"/>
              </w:rPr>
              <w:t>С), %, не более</w:t>
            </w:r>
          </w:p>
        </w:tc>
        <w:tc>
          <w:tcPr>
            <w:tcW w:w="2233" w:type="dxa"/>
            <w:vAlign w:val="center"/>
          </w:tcPr>
          <w:p w14:paraId="1A97D64F" w14:textId="77777777" w:rsidR="00E25856" w:rsidRPr="0025125D" w:rsidRDefault="00E25856" w:rsidP="00E25856">
            <w:pPr>
              <w:tabs>
                <w:tab w:val="center" w:pos="4153"/>
                <w:tab w:val="right" w:pos="8306"/>
              </w:tabs>
              <w:jc w:val="center"/>
              <w:rPr>
                <w:b/>
                <w:szCs w:val="32"/>
              </w:rPr>
            </w:pPr>
            <w:r w:rsidRPr="0025125D">
              <w:rPr>
                <w:szCs w:val="32"/>
              </w:rPr>
              <w:t>80</w:t>
            </w:r>
          </w:p>
        </w:tc>
      </w:tr>
    </w:tbl>
    <w:p w14:paraId="3F690D15" w14:textId="77777777" w:rsidR="00761931" w:rsidRPr="00827C96" w:rsidRDefault="00761931" w:rsidP="00965B44">
      <w:pPr>
        <w:spacing w:before="120"/>
        <w:rPr>
          <w:rFonts w:cs="Times New Roman"/>
          <w:color w:val="000000" w:themeColor="text1"/>
          <w:szCs w:val="32"/>
          <w:highlight w:val="yellow"/>
        </w:rPr>
      </w:pPr>
      <w:r w:rsidRPr="00827C96">
        <w:rPr>
          <w:rFonts w:cs="Times New Roman"/>
          <w:color w:val="000000" w:themeColor="text1"/>
          <w:szCs w:val="32"/>
          <w:highlight w:val="yellow"/>
        </w:rPr>
        <w:br w:type="page"/>
      </w:r>
    </w:p>
    <w:p w14:paraId="3C27C4E8" w14:textId="77777777" w:rsidR="00965B44" w:rsidRPr="0025125D" w:rsidRDefault="00965B44" w:rsidP="00761931">
      <w:pPr>
        <w:pStyle w:val="a"/>
      </w:pPr>
      <w:bookmarkStart w:id="6" w:name="_Toc527531378"/>
      <w:bookmarkStart w:id="7" w:name="_Toc97904074"/>
      <w:r w:rsidRPr="0025125D">
        <w:lastRenderedPageBreak/>
        <w:t>Комплектность поставки</w:t>
      </w:r>
      <w:bookmarkEnd w:id="6"/>
      <w:bookmarkEnd w:id="7"/>
    </w:p>
    <w:p w14:paraId="5CB9CFCC" w14:textId="77777777" w:rsidR="00965B44" w:rsidRPr="0025125D" w:rsidRDefault="00965B44" w:rsidP="00965B44">
      <w:pPr>
        <w:spacing w:before="120"/>
        <w:ind w:firstLine="425"/>
        <w:rPr>
          <w:rFonts w:cs="Times New Roman"/>
          <w:szCs w:val="32"/>
        </w:rPr>
      </w:pPr>
      <w:r w:rsidRPr="0025125D">
        <w:rPr>
          <w:rFonts w:cs="Times New Roman"/>
          <w:szCs w:val="32"/>
        </w:rPr>
        <w:t>Таблица 4.1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606BB3" w:rsidRPr="0025125D" w14:paraId="0F45D7EC" w14:textId="77777777" w:rsidTr="00965B44">
        <w:tc>
          <w:tcPr>
            <w:tcW w:w="7655" w:type="dxa"/>
          </w:tcPr>
          <w:p w14:paraId="5F65A4F1" w14:textId="77777777" w:rsidR="00965B44" w:rsidRPr="0025125D" w:rsidRDefault="00965B44" w:rsidP="00547EBC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Наименование</w:t>
            </w:r>
          </w:p>
        </w:tc>
        <w:tc>
          <w:tcPr>
            <w:tcW w:w="2268" w:type="dxa"/>
          </w:tcPr>
          <w:p w14:paraId="5975979A" w14:textId="77777777" w:rsidR="00965B44" w:rsidRPr="0025125D" w:rsidRDefault="00965B44" w:rsidP="00547EBC">
            <w:pPr>
              <w:jc w:val="center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Количество</w:t>
            </w:r>
          </w:p>
        </w:tc>
      </w:tr>
      <w:tr w:rsidR="00761931" w:rsidRPr="0025125D" w14:paraId="2B49787C" w14:textId="77777777" w:rsidTr="00287248">
        <w:tc>
          <w:tcPr>
            <w:tcW w:w="7655" w:type="dxa"/>
            <w:vAlign w:val="center"/>
          </w:tcPr>
          <w:p w14:paraId="05793E92" w14:textId="77777777" w:rsidR="00761931" w:rsidRPr="0025125D" w:rsidRDefault="00761931" w:rsidP="00761931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Светодиодный ультрафиолетовый светильник Элитест УФС-12</w:t>
            </w:r>
          </w:p>
        </w:tc>
        <w:tc>
          <w:tcPr>
            <w:tcW w:w="2268" w:type="dxa"/>
            <w:vAlign w:val="center"/>
          </w:tcPr>
          <w:p w14:paraId="1762259B" w14:textId="77777777" w:rsidR="00761931" w:rsidRPr="0025125D" w:rsidRDefault="00761931" w:rsidP="00761931">
            <w:pPr>
              <w:ind w:firstLine="601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 шт.</w:t>
            </w:r>
          </w:p>
        </w:tc>
      </w:tr>
      <w:tr w:rsidR="00761931" w:rsidRPr="0025125D" w14:paraId="77939312" w14:textId="77777777" w:rsidTr="00287248">
        <w:tc>
          <w:tcPr>
            <w:tcW w:w="7655" w:type="dxa"/>
            <w:vAlign w:val="center"/>
          </w:tcPr>
          <w:p w14:paraId="3CA00A55" w14:textId="77777777" w:rsidR="00761931" w:rsidRPr="0025125D" w:rsidRDefault="00761931" w:rsidP="00761931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Зарядное устройство ~(100 ÷ 240)/</w:t>
            </w:r>
            <w:r w:rsidRPr="0025125D">
              <w:rPr>
                <w:rFonts w:ascii="Cambria Math" w:eastAsia="TimesNewRomanPSMT" w:hAnsi="Cambria Math" w:cs="Cambria Math"/>
                <w:szCs w:val="32"/>
              </w:rPr>
              <w:t xml:space="preserve"> ⎓</w:t>
            </w:r>
            <w:r w:rsidRPr="0025125D">
              <w:rPr>
                <w:rFonts w:eastAsia="TimesNewRomanPSMT" w:cs="Times New Roman"/>
                <w:szCs w:val="32"/>
              </w:rPr>
              <w:t xml:space="preserve"> 25,2 В с кабелем 1,5 м</w:t>
            </w:r>
          </w:p>
        </w:tc>
        <w:tc>
          <w:tcPr>
            <w:tcW w:w="2268" w:type="dxa"/>
            <w:vAlign w:val="center"/>
          </w:tcPr>
          <w:p w14:paraId="62B93E30" w14:textId="77777777" w:rsidR="00761931" w:rsidRPr="0025125D" w:rsidRDefault="00761931" w:rsidP="00761931">
            <w:pPr>
              <w:ind w:firstLine="601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 шт.</w:t>
            </w:r>
          </w:p>
        </w:tc>
      </w:tr>
      <w:tr w:rsidR="00E4118A" w:rsidRPr="0025125D" w14:paraId="5640CEAB" w14:textId="77777777" w:rsidTr="00965B44">
        <w:tc>
          <w:tcPr>
            <w:tcW w:w="7655" w:type="dxa"/>
          </w:tcPr>
          <w:p w14:paraId="737E1F5C" w14:textId="77777777" w:rsidR="00F020B9" w:rsidRPr="0025125D" w:rsidRDefault="00F020B9" w:rsidP="00761931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Удлинитель</w:t>
            </w:r>
            <w:r w:rsidR="00761931" w:rsidRPr="0025125D">
              <w:rPr>
                <w:rFonts w:cs="Times New Roman"/>
                <w:szCs w:val="32"/>
              </w:rPr>
              <w:t xml:space="preserve"> кабеля</w:t>
            </w:r>
            <w:r w:rsidRPr="0025125D">
              <w:rPr>
                <w:rFonts w:cs="Times New Roman"/>
                <w:szCs w:val="32"/>
              </w:rPr>
              <w:t xml:space="preserve"> зарядно</w:t>
            </w:r>
            <w:r w:rsidR="00761931" w:rsidRPr="0025125D">
              <w:rPr>
                <w:rFonts w:cs="Times New Roman"/>
                <w:szCs w:val="32"/>
              </w:rPr>
              <w:t>го</w:t>
            </w:r>
            <w:r w:rsidRPr="0025125D">
              <w:rPr>
                <w:rFonts w:cs="Times New Roman"/>
                <w:szCs w:val="32"/>
              </w:rPr>
              <w:t xml:space="preserve"> устройств</w:t>
            </w:r>
            <w:r w:rsidR="00761931" w:rsidRPr="0025125D">
              <w:rPr>
                <w:rFonts w:cs="Times New Roman"/>
                <w:szCs w:val="32"/>
              </w:rPr>
              <w:t xml:space="preserve">а, </w:t>
            </w:r>
            <w:r w:rsidRPr="0025125D">
              <w:rPr>
                <w:rFonts w:cs="Times New Roman"/>
                <w:szCs w:val="32"/>
              </w:rPr>
              <w:t>6 м</w:t>
            </w:r>
          </w:p>
        </w:tc>
        <w:tc>
          <w:tcPr>
            <w:tcW w:w="2268" w:type="dxa"/>
          </w:tcPr>
          <w:p w14:paraId="4885F625" w14:textId="77777777" w:rsidR="00F020B9" w:rsidRPr="0025125D" w:rsidRDefault="00F020B9" w:rsidP="00F020B9">
            <w:pPr>
              <w:ind w:firstLine="601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 шт.</w:t>
            </w:r>
          </w:p>
        </w:tc>
      </w:tr>
      <w:tr w:rsidR="00E4118A" w:rsidRPr="0025125D" w14:paraId="67A8EAD3" w14:textId="77777777" w:rsidTr="00965B44">
        <w:tc>
          <w:tcPr>
            <w:tcW w:w="7655" w:type="dxa"/>
          </w:tcPr>
          <w:p w14:paraId="0F455F2D" w14:textId="77777777" w:rsidR="00F020B9" w:rsidRPr="0025125D" w:rsidRDefault="00F020B9" w:rsidP="00EB0011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Кейс</w:t>
            </w:r>
          </w:p>
        </w:tc>
        <w:tc>
          <w:tcPr>
            <w:tcW w:w="2268" w:type="dxa"/>
          </w:tcPr>
          <w:p w14:paraId="7360E7C8" w14:textId="77777777" w:rsidR="00F020B9" w:rsidRPr="0025125D" w:rsidRDefault="00F020B9" w:rsidP="00965B44">
            <w:pPr>
              <w:ind w:firstLine="601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 шт.</w:t>
            </w:r>
          </w:p>
        </w:tc>
      </w:tr>
      <w:tr w:rsidR="00E02558" w:rsidRPr="0025125D" w14:paraId="1F8AB1C2" w14:textId="77777777" w:rsidTr="00965B44">
        <w:tc>
          <w:tcPr>
            <w:tcW w:w="7655" w:type="dxa"/>
          </w:tcPr>
          <w:p w14:paraId="56459491" w14:textId="77777777" w:rsidR="00E02558" w:rsidRPr="0025125D" w:rsidRDefault="00E02558" w:rsidP="00EB0011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Очки защитные от УФ-излучения</w:t>
            </w:r>
          </w:p>
        </w:tc>
        <w:tc>
          <w:tcPr>
            <w:tcW w:w="2268" w:type="dxa"/>
          </w:tcPr>
          <w:p w14:paraId="46615871" w14:textId="77777777" w:rsidR="00E02558" w:rsidRPr="0025125D" w:rsidRDefault="00E02558" w:rsidP="00965B44">
            <w:pPr>
              <w:ind w:firstLine="601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 шт.</w:t>
            </w:r>
          </w:p>
        </w:tc>
      </w:tr>
      <w:tr w:rsidR="00F020B9" w:rsidRPr="0025125D" w14:paraId="6C49D718" w14:textId="77777777" w:rsidTr="00965B44">
        <w:tc>
          <w:tcPr>
            <w:tcW w:w="7655" w:type="dxa"/>
          </w:tcPr>
          <w:p w14:paraId="26D216A0" w14:textId="77777777" w:rsidR="00F020B9" w:rsidRPr="0025125D" w:rsidRDefault="00F020B9" w:rsidP="00761931">
            <w:pPr>
              <w:jc w:val="left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Паспорт</w:t>
            </w:r>
            <w:r w:rsidR="000B278C" w:rsidRPr="0025125D">
              <w:rPr>
                <w:rFonts w:cs="Times New Roman"/>
                <w:szCs w:val="32"/>
              </w:rPr>
              <w:t xml:space="preserve"> и </w:t>
            </w:r>
            <w:r w:rsidR="00761931" w:rsidRPr="0025125D">
              <w:rPr>
                <w:rFonts w:cs="Times New Roman"/>
                <w:szCs w:val="32"/>
              </w:rPr>
              <w:t>руководство по эксплуатации</w:t>
            </w:r>
          </w:p>
        </w:tc>
        <w:tc>
          <w:tcPr>
            <w:tcW w:w="2268" w:type="dxa"/>
          </w:tcPr>
          <w:p w14:paraId="64BAC5F9" w14:textId="77777777" w:rsidR="00F020B9" w:rsidRPr="0025125D" w:rsidRDefault="00F020B9" w:rsidP="00C512EB">
            <w:pPr>
              <w:ind w:firstLine="601"/>
              <w:rPr>
                <w:rFonts w:cs="Times New Roman"/>
                <w:szCs w:val="32"/>
              </w:rPr>
            </w:pPr>
            <w:r w:rsidRPr="0025125D">
              <w:rPr>
                <w:rFonts w:cs="Times New Roman"/>
                <w:szCs w:val="32"/>
              </w:rPr>
              <w:t>1 экз.</w:t>
            </w:r>
          </w:p>
        </w:tc>
      </w:tr>
    </w:tbl>
    <w:p w14:paraId="67CD944D" w14:textId="77777777" w:rsidR="00965B44" w:rsidRPr="0025125D" w:rsidRDefault="00965B44" w:rsidP="00761931">
      <w:pPr>
        <w:pStyle w:val="a"/>
      </w:pPr>
      <w:bookmarkStart w:id="8" w:name="_Toc527531379"/>
      <w:bookmarkStart w:id="9" w:name="_Toc97904075"/>
      <w:r w:rsidRPr="0025125D">
        <w:t>Устройство</w:t>
      </w:r>
      <w:bookmarkEnd w:id="8"/>
      <w:bookmarkEnd w:id="9"/>
    </w:p>
    <w:p w14:paraId="54BF2D0E" w14:textId="77777777" w:rsidR="00327433" w:rsidRPr="00ED3CFB" w:rsidRDefault="00327433" w:rsidP="00DE730C">
      <w:pPr>
        <w:pStyle w:val="ae"/>
        <w:spacing w:before="120"/>
        <w:ind w:left="1134"/>
        <w:jc w:val="center"/>
        <w:rPr>
          <w:sz w:val="28"/>
          <w:szCs w:val="32"/>
        </w:rPr>
      </w:pPr>
      <w:r w:rsidRPr="00ED3CFB">
        <w:rPr>
          <w:noProof/>
          <w:sz w:val="28"/>
          <w:szCs w:val="32"/>
        </w:rPr>
        <w:drawing>
          <wp:inline distT="0" distB="0" distL="0" distR="0" wp14:anchorId="01B85A09" wp14:editId="1862A9FE">
            <wp:extent cx="5546725" cy="3597275"/>
            <wp:effectExtent l="0" t="0" r="0" b="0"/>
            <wp:docPr id="9" name="Рисунок 9" descr="C:\Users\pasportist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05F2E" w14:textId="77777777" w:rsidR="00DE730C" w:rsidRPr="00ED3CFB" w:rsidRDefault="00DE730C" w:rsidP="00DE730C">
      <w:pPr>
        <w:pStyle w:val="ae"/>
        <w:spacing w:before="120"/>
        <w:ind w:left="1134"/>
        <w:jc w:val="center"/>
        <w:rPr>
          <w:sz w:val="32"/>
          <w:szCs w:val="32"/>
        </w:rPr>
      </w:pPr>
      <w:r w:rsidRPr="00ED3CFB">
        <w:rPr>
          <w:sz w:val="32"/>
          <w:szCs w:val="32"/>
        </w:rPr>
        <w:t xml:space="preserve">Рисунок 1 – </w:t>
      </w:r>
      <w:r w:rsidR="008F2380" w:rsidRPr="00ED3CFB">
        <w:rPr>
          <w:sz w:val="32"/>
          <w:szCs w:val="32"/>
        </w:rPr>
        <w:t>О</w:t>
      </w:r>
      <w:r w:rsidRPr="00ED3CFB">
        <w:rPr>
          <w:sz w:val="32"/>
          <w:szCs w:val="32"/>
        </w:rPr>
        <w:t>бщий вид светодиодного ультрафиолетового светильника Элитест УФС-</w:t>
      </w:r>
      <w:r w:rsidR="003B3C51" w:rsidRPr="00ED3CFB">
        <w:rPr>
          <w:sz w:val="32"/>
          <w:szCs w:val="32"/>
        </w:rPr>
        <w:t>12</w:t>
      </w:r>
    </w:p>
    <w:p w14:paraId="6BC05388" w14:textId="77777777" w:rsidR="00761931" w:rsidRPr="00ED3CFB" w:rsidRDefault="00761931" w:rsidP="00DE730C">
      <w:pPr>
        <w:pStyle w:val="ae"/>
        <w:spacing w:before="120"/>
        <w:ind w:left="1134"/>
        <w:jc w:val="center"/>
        <w:rPr>
          <w:sz w:val="32"/>
          <w:szCs w:val="32"/>
        </w:rPr>
      </w:pPr>
    </w:p>
    <w:p w14:paraId="4C5170DB" w14:textId="77777777" w:rsidR="00965B44" w:rsidRPr="00ED3CFB" w:rsidRDefault="000B6D75" w:rsidP="00327433">
      <w:pPr>
        <w:pStyle w:val="ae"/>
        <w:numPr>
          <w:ilvl w:val="0"/>
          <w:numId w:val="4"/>
        </w:numPr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УФ</w:t>
      </w:r>
      <w:r w:rsidR="00860066" w:rsidRPr="00ED3CFB">
        <w:rPr>
          <w:sz w:val="32"/>
          <w:szCs w:val="32"/>
        </w:rPr>
        <w:t>-</w:t>
      </w:r>
      <w:r w:rsidRPr="00ED3CFB">
        <w:rPr>
          <w:sz w:val="32"/>
          <w:szCs w:val="32"/>
        </w:rPr>
        <w:t>с</w:t>
      </w:r>
      <w:r w:rsidR="001F3597" w:rsidRPr="00ED3CFB">
        <w:rPr>
          <w:sz w:val="32"/>
          <w:szCs w:val="32"/>
        </w:rPr>
        <w:t>ветодиоды с длиной волны 365 нм</w:t>
      </w:r>
      <w:r w:rsidRPr="00ED3CFB">
        <w:rPr>
          <w:sz w:val="32"/>
          <w:szCs w:val="32"/>
        </w:rPr>
        <w:t xml:space="preserve"> (</w:t>
      </w:r>
      <w:r w:rsidR="003B3C51" w:rsidRPr="00ED3CFB">
        <w:rPr>
          <w:sz w:val="32"/>
          <w:szCs w:val="32"/>
        </w:rPr>
        <w:t>4</w:t>
      </w:r>
      <w:r w:rsidRPr="00ED3CFB">
        <w:rPr>
          <w:sz w:val="32"/>
          <w:szCs w:val="32"/>
        </w:rPr>
        <w:t xml:space="preserve"> шт.);</w:t>
      </w:r>
    </w:p>
    <w:p w14:paraId="6B63637D" w14:textId="77777777" w:rsidR="00965B44" w:rsidRPr="00ED3CFB" w:rsidRDefault="00DC5690" w:rsidP="003351B2">
      <w:pPr>
        <w:pStyle w:val="ae"/>
        <w:numPr>
          <w:ilvl w:val="0"/>
          <w:numId w:val="4"/>
        </w:numPr>
        <w:spacing w:before="120"/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с</w:t>
      </w:r>
      <w:r w:rsidR="003B3C51" w:rsidRPr="00ED3CFB">
        <w:rPr>
          <w:sz w:val="32"/>
          <w:szCs w:val="32"/>
        </w:rPr>
        <w:t>ветодиод</w:t>
      </w:r>
      <w:r w:rsidR="000B6D75" w:rsidRPr="00ED3CFB">
        <w:rPr>
          <w:sz w:val="32"/>
          <w:szCs w:val="32"/>
        </w:rPr>
        <w:t xml:space="preserve"> видимого света (</w:t>
      </w:r>
      <w:r w:rsidR="003B3C51" w:rsidRPr="00ED3CFB">
        <w:rPr>
          <w:sz w:val="32"/>
          <w:szCs w:val="32"/>
        </w:rPr>
        <w:t>1</w:t>
      </w:r>
      <w:r w:rsidR="000B6D75" w:rsidRPr="00ED3CFB">
        <w:rPr>
          <w:sz w:val="32"/>
          <w:szCs w:val="32"/>
        </w:rPr>
        <w:t xml:space="preserve"> шт.);</w:t>
      </w:r>
    </w:p>
    <w:p w14:paraId="5EEC9BC2" w14:textId="77777777" w:rsidR="000B6D75" w:rsidRPr="00ED3CFB" w:rsidRDefault="00DC5690" w:rsidP="003351B2">
      <w:pPr>
        <w:pStyle w:val="ae"/>
        <w:numPr>
          <w:ilvl w:val="0"/>
          <w:numId w:val="4"/>
        </w:numPr>
        <w:spacing w:before="120"/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к</w:t>
      </w:r>
      <w:r w:rsidR="000B6D75" w:rsidRPr="00ED3CFB">
        <w:rPr>
          <w:sz w:val="32"/>
          <w:szCs w:val="32"/>
        </w:rPr>
        <w:t>нопка включения режима УФ</w:t>
      </w:r>
      <w:r w:rsidR="00860066" w:rsidRPr="00ED3CFB">
        <w:rPr>
          <w:sz w:val="32"/>
          <w:szCs w:val="32"/>
        </w:rPr>
        <w:t>-</w:t>
      </w:r>
      <w:r w:rsidR="000B6D75" w:rsidRPr="00ED3CFB">
        <w:rPr>
          <w:sz w:val="32"/>
          <w:szCs w:val="32"/>
        </w:rPr>
        <w:t>излучения;</w:t>
      </w:r>
    </w:p>
    <w:p w14:paraId="36204A4D" w14:textId="77777777" w:rsidR="000B6D75" w:rsidRPr="00ED3CFB" w:rsidRDefault="00DC5690" w:rsidP="003351B2">
      <w:pPr>
        <w:pStyle w:val="ae"/>
        <w:numPr>
          <w:ilvl w:val="0"/>
          <w:numId w:val="4"/>
        </w:numPr>
        <w:spacing w:before="120"/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к</w:t>
      </w:r>
      <w:r w:rsidR="000B6D75" w:rsidRPr="00ED3CFB">
        <w:rPr>
          <w:sz w:val="32"/>
          <w:szCs w:val="32"/>
        </w:rPr>
        <w:t>нопки регулировки интенси</w:t>
      </w:r>
      <w:r w:rsidR="00860066" w:rsidRPr="00ED3CFB">
        <w:rPr>
          <w:sz w:val="32"/>
          <w:szCs w:val="32"/>
        </w:rPr>
        <w:t>вности УФ-</w:t>
      </w:r>
      <w:r w:rsidRPr="00ED3CFB">
        <w:rPr>
          <w:sz w:val="32"/>
          <w:szCs w:val="32"/>
        </w:rPr>
        <w:t>излучения и видимого света;</w:t>
      </w:r>
    </w:p>
    <w:p w14:paraId="0FCF4A3C" w14:textId="77777777" w:rsidR="00DC5690" w:rsidRPr="00ED3CFB" w:rsidRDefault="00DC5690" w:rsidP="003351B2">
      <w:pPr>
        <w:pStyle w:val="ae"/>
        <w:numPr>
          <w:ilvl w:val="0"/>
          <w:numId w:val="4"/>
        </w:numPr>
        <w:spacing w:before="120"/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кнопка включения питания;</w:t>
      </w:r>
    </w:p>
    <w:p w14:paraId="1E5FA69B" w14:textId="77777777" w:rsidR="00DC5690" w:rsidRPr="00ED3CFB" w:rsidRDefault="00DC5690" w:rsidP="003351B2">
      <w:pPr>
        <w:pStyle w:val="ae"/>
        <w:numPr>
          <w:ilvl w:val="0"/>
          <w:numId w:val="4"/>
        </w:numPr>
        <w:spacing w:before="120"/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индикатор состояния и заряда батареи;</w:t>
      </w:r>
    </w:p>
    <w:p w14:paraId="568754BC" w14:textId="77777777" w:rsidR="00DC5690" w:rsidRPr="00ED3CFB" w:rsidRDefault="00DC5690" w:rsidP="003351B2">
      <w:pPr>
        <w:pStyle w:val="ae"/>
        <w:numPr>
          <w:ilvl w:val="0"/>
          <w:numId w:val="4"/>
        </w:numPr>
        <w:spacing w:before="120"/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кнопка включения режима видимого света;</w:t>
      </w:r>
    </w:p>
    <w:p w14:paraId="20CA94A1" w14:textId="77777777" w:rsidR="00DC5690" w:rsidRPr="00ED3CFB" w:rsidRDefault="00DC5690" w:rsidP="003351B2">
      <w:pPr>
        <w:pStyle w:val="ae"/>
        <w:numPr>
          <w:ilvl w:val="0"/>
          <w:numId w:val="4"/>
        </w:numPr>
        <w:spacing w:before="120"/>
        <w:ind w:left="1134" w:hanging="567"/>
        <w:rPr>
          <w:sz w:val="32"/>
          <w:szCs w:val="32"/>
        </w:rPr>
      </w:pPr>
      <w:r w:rsidRPr="00ED3CFB">
        <w:rPr>
          <w:sz w:val="32"/>
          <w:szCs w:val="32"/>
        </w:rPr>
        <w:t>рукоятка;</w:t>
      </w:r>
    </w:p>
    <w:p w14:paraId="16B4A049" w14:textId="77777777" w:rsidR="00717599" w:rsidRPr="00ED3CFB" w:rsidRDefault="00945791" w:rsidP="003351B2">
      <w:pPr>
        <w:pStyle w:val="ae"/>
        <w:numPr>
          <w:ilvl w:val="0"/>
          <w:numId w:val="4"/>
        </w:numPr>
        <w:spacing w:before="120"/>
        <w:ind w:left="1134" w:hanging="567"/>
        <w:rPr>
          <w:szCs w:val="32"/>
        </w:rPr>
      </w:pPr>
      <w:r w:rsidRPr="00ED3CFB">
        <w:rPr>
          <w:sz w:val="32"/>
          <w:szCs w:val="32"/>
        </w:rPr>
        <w:lastRenderedPageBreak/>
        <w:t xml:space="preserve">разъем </w:t>
      </w:r>
      <w:r w:rsidR="00DC5690" w:rsidRPr="00ED3CFB">
        <w:rPr>
          <w:sz w:val="32"/>
          <w:szCs w:val="32"/>
        </w:rPr>
        <w:t>подключения зарядного устройства</w:t>
      </w:r>
      <w:r w:rsidR="00327433" w:rsidRPr="00ED3CFB">
        <w:rPr>
          <w:sz w:val="32"/>
          <w:szCs w:val="32"/>
        </w:rPr>
        <w:t>;</w:t>
      </w:r>
    </w:p>
    <w:p w14:paraId="2A75C20C" w14:textId="77777777" w:rsidR="00327433" w:rsidRPr="00ED3CFB" w:rsidRDefault="00E05FD1" w:rsidP="003351B2">
      <w:pPr>
        <w:pStyle w:val="ae"/>
        <w:numPr>
          <w:ilvl w:val="0"/>
          <w:numId w:val="4"/>
        </w:numPr>
        <w:spacing w:before="120"/>
        <w:ind w:left="1134" w:hanging="567"/>
        <w:rPr>
          <w:szCs w:val="32"/>
        </w:rPr>
      </w:pPr>
      <w:r w:rsidRPr="00ED3CFB">
        <w:rPr>
          <w:sz w:val="32"/>
          <w:szCs w:val="32"/>
        </w:rPr>
        <w:t>гнездо</w:t>
      </w:r>
      <w:r w:rsidR="00327433" w:rsidRPr="00ED3CFB">
        <w:rPr>
          <w:sz w:val="32"/>
          <w:szCs w:val="32"/>
        </w:rPr>
        <w:t xml:space="preserve"> для крепления фонаря на кронштейн.</w:t>
      </w:r>
    </w:p>
    <w:p w14:paraId="02A222AD" w14:textId="77777777" w:rsidR="00327433" w:rsidRPr="00827C96" w:rsidRDefault="00327433" w:rsidP="00327433">
      <w:pPr>
        <w:pStyle w:val="ae"/>
        <w:spacing w:before="120"/>
        <w:ind w:left="1134"/>
        <w:rPr>
          <w:szCs w:val="32"/>
          <w:highlight w:val="yellow"/>
        </w:rPr>
      </w:pPr>
    </w:p>
    <w:p w14:paraId="2118F1EF" w14:textId="77777777" w:rsidR="00327433" w:rsidRPr="00827C96" w:rsidRDefault="00761931" w:rsidP="00327433">
      <w:pPr>
        <w:pStyle w:val="ae"/>
        <w:spacing w:before="120"/>
        <w:ind w:left="1134"/>
        <w:rPr>
          <w:sz w:val="32"/>
          <w:szCs w:val="32"/>
          <w:highlight w:val="yellow"/>
        </w:rPr>
      </w:pPr>
      <w:r w:rsidRPr="00827C96">
        <w:rPr>
          <w:noProof/>
          <w:highlight w:val="yellow"/>
        </w:rPr>
        <w:drawing>
          <wp:anchor distT="0" distB="0" distL="114300" distR="114300" simplePos="0" relativeHeight="251659776" behindDoc="0" locked="0" layoutInCell="1" allowOverlap="1" wp14:anchorId="1C203AE3" wp14:editId="1B7FD721">
            <wp:simplePos x="0" y="0"/>
            <wp:positionH relativeFrom="column">
              <wp:posOffset>2080260</wp:posOffset>
            </wp:positionH>
            <wp:positionV relativeFrom="page">
              <wp:posOffset>1176020</wp:posOffset>
            </wp:positionV>
            <wp:extent cx="2040890" cy="1783715"/>
            <wp:effectExtent l="0" t="0" r="0" b="0"/>
            <wp:wrapThrough wrapText="bothSides">
              <wp:wrapPolygon edited="0">
                <wp:start x="0" y="0"/>
                <wp:lineTo x="0" y="21454"/>
                <wp:lineTo x="21371" y="21454"/>
                <wp:lineTo x="21371" y="0"/>
                <wp:lineTo x="0" y="0"/>
              </wp:wrapPolygon>
            </wp:wrapThrough>
            <wp:docPr id="3" name="Рисунок 3" descr="\\Softserver\фото\Оборудование и материалы\Продукция\Магнитопорошковый контроль\Фонари и системы освещения\Элитест УФС-24\2020.03.26 Для сайта и паспорта\Обработано\ufs-24_3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ftserver\фото\Оборудование и материалы\Продукция\Магнитопорошковый контроль\Фонари и системы освещения\Элитест УФС-24\2020.03.26 Для сайта и паспорта\Обработано\ufs-24_3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1"/>
                    <a:stretch/>
                  </pic:blipFill>
                  <pic:spPr bwMode="auto">
                    <a:xfrm>
                      <a:off x="0" y="0"/>
                      <a:ext cx="204089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8D5">
        <w:rPr>
          <w:noProof/>
          <w:highlight w:val="yellow"/>
        </w:rPr>
        <w:pict w14:anchorId="126CDD77">
          <v:group id="_x0000_s1071" style="position:absolute;left:0;text-align:left;margin-left:230.75pt;margin-top:7.65pt;width:62.85pt;height:42.15pt;z-index:251719168;mso-position-horizontal-relative:text;mso-position-vertical-relative:text" coordorigin="5749,12063" coordsize="1257,843">
            <v:shape id="Text Box 14" o:spid="_x0000_s1068" type="#_x0000_t202" style="position:absolute;left:6375;top:12063;width:631;height:517;visibility:visible;mso-wrap-style:square;v-text-anchor:top" o:regroupid="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<v:textbox>
                <w:txbxContent>
                  <w:p w14:paraId="7B84E78E" w14:textId="77777777" w:rsidR="00E83A6E" w:rsidRPr="00BA0605" w:rsidRDefault="00E83A6E" w:rsidP="0032743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69" type="#_x0000_t32" style="position:absolute;left:5749;top:12350;width:828;height:556;flip:y;visibility:visible;mso-wrap-style:square" o:connectortype="straight" o:regroupid="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" strokeweight="1pt"/>
          </v:group>
        </w:pict>
      </w:r>
    </w:p>
    <w:p w14:paraId="5506224F" w14:textId="77777777" w:rsidR="00327433" w:rsidRPr="00ED3CFB" w:rsidRDefault="00327433" w:rsidP="00327433">
      <w:pPr>
        <w:spacing w:before="120"/>
        <w:rPr>
          <w:szCs w:val="32"/>
        </w:rPr>
      </w:pPr>
    </w:p>
    <w:p w14:paraId="675F224A" w14:textId="77777777" w:rsidR="00327433" w:rsidRPr="00ED3CFB" w:rsidRDefault="00327433" w:rsidP="00327433">
      <w:pPr>
        <w:spacing w:before="120"/>
        <w:rPr>
          <w:szCs w:val="32"/>
        </w:rPr>
      </w:pPr>
    </w:p>
    <w:p w14:paraId="47B358CF" w14:textId="77777777" w:rsidR="00327433" w:rsidRPr="00ED3CFB" w:rsidRDefault="004E58D5" w:rsidP="00327433">
      <w:pPr>
        <w:spacing w:before="120"/>
        <w:rPr>
          <w:szCs w:val="32"/>
        </w:rPr>
      </w:pPr>
      <w:r>
        <w:rPr>
          <w:noProof/>
        </w:rPr>
        <w:pict w14:anchorId="7578D4DA">
          <v:group id="Group 78" o:spid="_x0000_s1060" style="position:absolute;left:0;text-align:left;margin-left:240.25pt;margin-top:16.45pt;width:72.25pt;height:25.85pt;z-index:251715584" coordorigin="6081,13951" coordsize="1445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">
            <v:shape id="Text Box 14" o:spid="_x0000_s1061" type="#_x0000_t202" style="position:absolute;left:6895;top:13951;width:63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<v:textbox>
                <w:txbxContent>
                  <w:p w14:paraId="7E9D51AE" w14:textId="77777777" w:rsidR="00E83A6E" w:rsidRPr="00BA0605" w:rsidRDefault="00E83A6E" w:rsidP="0032743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10</w:t>
                    </w:r>
                  </w:p>
                </w:txbxContent>
              </v:textbox>
            </v:shape>
            <v:shape id="AutoShape 23" o:spid="_x0000_s1062" type="#_x0000_t32" style="position:absolute;left:6081;top:14091;width:912;height:1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" strokeweight="1pt"/>
          </v:group>
        </w:pict>
      </w:r>
    </w:p>
    <w:p w14:paraId="4662D491" w14:textId="77777777" w:rsidR="00327433" w:rsidRPr="00ED3CFB" w:rsidRDefault="004E58D5" w:rsidP="00327433">
      <w:pPr>
        <w:spacing w:before="120"/>
        <w:rPr>
          <w:szCs w:val="32"/>
        </w:rPr>
      </w:pPr>
      <w:r>
        <w:rPr>
          <w:noProof/>
        </w:rPr>
        <w:pict w14:anchorId="378A98FF">
          <v:group id="_x0000_s1070" style="position:absolute;left:0;text-align:left;margin-left:194.75pt;margin-top:8.25pt;width:72.4pt;height:49.55pt;z-index:251722752" coordorigin="5029,13906" coordsize="1448,991">
            <v:shape id="Text Box 14" o:spid="_x0000_s1065" type="#_x0000_t202" style="position:absolute;left:5846;top:14380;width:631;height:517;visibility:visible;mso-wrap-style:square;v-text-anchor:top" o:regroupid="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<v:textbox>
                <w:txbxContent>
                  <w:p w14:paraId="41FC59A2" w14:textId="77777777" w:rsidR="00E83A6E" w:rsidRPr="00BA0605" w:rsidRDefault="00E83A6E" w:rsidP="0032743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</v:shape>
            <v:shape id="AutoShape 23" o:spid="_x0000_s1066" type="#_x0000_t32" style="position:absolute;left:5029;top:13906;width:978;height:741;flip:x y;visibility:visible;mso-wrap-style:square" o:connectortype="straight" o:regroupid="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" strokeweight="1pt"/>
          </v:group>
        </w:pict>
      </w:r>
    </w:p>
    <w:p w14:paraId="58819092" w14:textId="77777777" w:rsidR="00327433" w:rsidRPr="00ED3CFB" w:rsidRDefault="00327433" w:rsidP="00327433">
      <w:pPr>
        <w:spacing w:before="120"/>
        <w:rPr>
          <w:szCs w:val="32"/>
        </w:rPr>
      </w:pPr>
    </w:p>
    <w:p w14:paraId="7D941F54" w14:textId="77777777" w:rsidR="00327433" w:rsidRPr="00ED3CFB" w:rsidRDefault="00327433" w:rsidP="00327433">
      <w:pPr>
        <w:spacing w:before="240"/>
        <w:jc w:val="center"/>
        <w:rPr>
          <w:szCs w:val="32"/>
        </w:rPr>
      </w:pPr>
      <w:r w:rsidRPr="00ED3CFB">
        <w:rPr>
          <w:sz w:val="28"/>
          <w:szCs w:val="32"/>
        </w:rPr>
        <w:t>Рисунок 2 – Заряд батареи</w:t>
      </w:r>
    </w:p>
    <w:p w14:paraId="3682E81B" w14:textId="77777777" w:rsidR="00965B44" w:rsidRPr="00ED3CFB" w:rsidRDefault="00965B44" w:rsidP="00761931">
      <w:pPr>
        <w:pStyle w:val="a"/>
      </w:pPr>
      <w:bookmarkStart w:id="10" w:name="_Toc527531380"/>
      <w:bookmarkStart w:id="11" w:name="_Toc97904076"/>
      <w:r w:rsidRPr="00ED3CFB">
        <w:t>Указания по эксплуатации</w:t>
      </w:r>
      <w:bookmarkEnd w:id="10"/>
      <w:bookmarkEnd w:id="11"/>
    </w:p>
    <w:p w14:paraId="570F20C2" w14:textId="77777777" w:rsidR="00965B44" w:rsidRPr="00ED3CFB" w:rsidRDefault="00965B44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397"/>
      </w:pPr>
      <w:r w:rsidRPr="00ED3CFB">
        <w:t>После хранения в холодном или сыром помещении, а также после транспортиров</w:t>
      </w:r>
      <w:r w:rsidR="003B3C51" w:rsidRPr="00ED3CFB">
        <w:t>ки</w:t>
      </w:r>
      <w:r w:rsidRPr="00ED3CFB">
        <w:t xml:space="preserve">, изделие выдержать </w:t>
      </w:r>
      <w:r w:rsidRPr="00ED3CFB">
        <w:rPr>
          <w:rFonts w:eastAsia="Calibri"/>
        </w:rPr>
        <w:t xml:space="preserve">не менее 4 часов </w:t>
      </w:r>
      <w:r w:rsidRPr="00ED3CFB">
        <w:t>перед включением в</w:t>
      </w:r>
      <w:r w:rsidRPr="00ED3CFB">
        <w:rPr>
          <w:rFonts w:eastAsia="Calibri"/>
        </w:rPr>
        <w:t xml:space="preserve"> помещении</w:t>
      </w:r>
      <w:r w:rsidRPr="00ED3CFB">
        <w:t xml:space="preserve"> с</w:t>
      </w:r>
      <w:r w:rsidRPr="00ED3CFB">
        <w:rPr>
          <w:rFonts w:eastAsia="Calibri"/>
        </w:rPr>
        <w:t xml:space="preserve"> температур</w:t>
      </w:r>
      <w:r w:rsidRPr="00ED3CFB">
        <w:t>ой</w:t>
      </w:r>
      <w:r w:rsidRPr="00ED3CFB">
        <w:rPr>
          <w:rFonts w:eastAsia="Calibri"/>
        </w:rPr>
        <w:t xml:space="preserve"> окружающего воздуха, соответству</w:t>
      </w:r>
      <w:r w:rsidRPr="00ED3CFB">
        <w:t>ющей</w:t>
      </w:r>
      <w:r w:rsidRPr="00ED3CFB">
        <w:rPr>
          <w:rFonts w:eastAsia="Calibri"/>
        </w:rPr>
        <w:t xml:space="preserve"> рабочей</w:t>
      </w:r>
      <w:r w:rsidRPr="00ED3CFB">
        <w:t xml:space="preserve"> температуре.</w:t>
      </w:r>
    </w:p>
    <w:p w14:paraId="7A68A138" w14:textId="77777777" w:rsidR="00965B44" w:rsidRPr="00ED3CFB" w:rsidRDefault="00E64FAB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397"/>
        <w:rPr>
          <w:color w:val="000000" w:themeColor="text1"/>
        </w:rPr>
      </w:pPr>
      <w:r w:rsidRPr="00ED3CFB">
        <w:t xml:space="preserve">Не накрывать светильник и не держать вблизи нагревательных </w:t>
      </w:r>
      <w:r w:rsidRPr="00ED3CFB">
        <w:rPr>
          <w:color w:val="000000" w:themeColor="text1"/>
        </w:rPr>
        <w:t>приборов!</w:t>
      </w:r>
    </w:p>
    <w:p w14:paraId="1AFDCD05" w14:textId="77777777" w:rsidR="002462A7" w:rsidRPr="00ED3CFB" w:rsidRDefault="00427C76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397"/>
      </w:pPr>
      <w:r w:rsidRPr="00ED3CFB">
        <w:t>При</w:t>
      </w:r>
      <w:r w:rsidR="00F441F8" w:rsidRPr="00ED3CFB">
        <w:t xml:space="preserve"> непрерывной</w:t>
      </w:r>
      <w:r w:rsidRPr="00ED3CFB">
        <w:t xml:space="preserve"> работе в режиме максимальной яркости </w:t>
      </w:r>
      <w:r w:rsidR="003D22A8" w:rsidRPr="00ED3CFB">
        <w:br/>
      </w:r>
      <w:r w:rsidRPr="00ED3CFB">
        <w:t>УФ-светодиодов</w:t>
      </w:r>
      <w:r w:rsidR="003D22A8" w:rsidRPr="00ED3CFB">
        <w:t xml:space="preserve"> более 1 часа </w:t>
      </w:r>
      <w:r w:rsidRPr="00ED3CFB">
        <w:t xml:space="preserve">корпус </w:t>
      </w:r>
      <w:r w:rsidR="003351B2" w:rsidRPr="00ED3CFB">
        <w:t>прибора</w:t>
      </w:r>
      <w:r w:rsidR="003D22A8" w:rsidRPr="00ED3CFB">
        <w:t xml:space="preserve"> </w:t>
      </w:r>
      <w:r w:rsidR="001A65AD" w:rsidRPr="00ED3CFB">
        <w:t xml:space="preserve">может </w:t>
      </w:r>
      <w:r w:rsidR="003D22A8" w:rsidRPr="00ED3CFB">
        <w:t>нагре</w:t>
      </w:r>
      <w:r w:rsidR="001A65AD" w:rsidRPr="00ED3CFB">
        <w:t>ться</w:t>
      </w:r>
      <w:r w:rsidR="003351B2" w:rsidRPr="00ED3CFB">
        <w:t xml:space="preserve"> до</w:t>
      </w:r>
      <w:r w:rsidR="00641A24" w:rsidRPr="00ED3CFB">
        <w:t xml:space="preserve"> </w:t>
      </w:r>
      <w:r w:rsidR="002462A7" w:rsidRPr="00ED3CFB">
        <w:t xml:space="preserve">предельного значения </w:t>
      </w:r>
      <w:r w:rsidR="00641A24" w:rsidRPr="00ED3CFB">
        <w:t>60</w:t>
      </w:r>
      <w:r w:rsidR="00287248" w:rsidRPr="00ED3CFB">
        <w:t> </w:t>
      </w:r>
      <w:r w:rsidR="008A2E66" w:rsidRPr="00ED3CFB">
        <w:rPr>
          <w:rFonts w:cs="Times New Roman"/>
          <w:szCs w:val="32"/>
        </w:rPr>
        <w:t>°</w:t>
      </w:r>
      <w:r w:rsidR="002462A7" w:rsidRPr="00ED3CFB">
        <w:rPr>
          <w:szCs w:val="32"/>
        </w:rPr>
        <w:t>С.</w:t>
      </w:r>
      <w:r w:rsidRPr="00ED3CFB">
        <w:rPr>
          <w:szCs w:val="32"/>
        </w:rPr>
        <w:t xml:space="preserve"> </w:t>
      </w:r>
      <w:r w:rsidR="002462A7" w:rsidRPr="00ED3CFB">
        <w:t xml:space="preserve">При </w:t>
      </w:r>
      <w:r w:rsidR="008F7D72" w:rsidRPr="00ED3CFB">
        <w:t>достижении</w:t>
      </w:r>
      <w:r w:rsidR="002462A7" w:rsidRPr="00ED3CFB">
        <w:t xml:space="preserve"> предельного значения температуры нагрева корпуса светильника происходит его автоматическое отключение.</w:t>
      </w:r>
      <w:r w:rsidR="00941B61" w:rsidRPr="00ED3CFB">
        <w:t xml:space="preserve"> </w:t>
      </w:r>
    </w:p>
    <w:p w14:paraId="15AEED0B" w14:textId="77777777" w:rsidR="00965B44" w:rsidRPr="00ED3CFB" w:rsidRDefault="00965B44" w:rsidP="00761931">
      <w:pPr>
        <w:pStyle w:val="a"/>
      </w:pPr>
      <w:bookmarkStart w:id="12" w:name="_Toc527531381"/>
      <w:bookmarkStart w:id="13" w:name="_Toc97904077"/>
      <w:r w:rsidRPr="00ED3CFB">
        <w:t>Меры безопасности</w:t>
      </w:r>
      <w:bookmarkEnd w:id="12"/>
      <w:bookmarkEnd w:id="13"/>
    </w:p>
    <w:p w14:paraId="72C8899F" w14:textId="77777777" w:rsidR="00965B44" w:rsidRPr="00ED3CFB" w:rsidRDefault="00965B44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t>Прибор относится к классу «</w:t>
      </w:r>
      <w:r w:rsidR="00DC5690" w:rsidRPr="00ED3CFB">
        <w:rPr>
          <w:lang w:val="en-US"/>
        </w:rPr>
        <w:t>III</w:t>
      </w:r>
      <w:r w:rsidRPr="00ED3CFB">
        <w:t>» по способу защиты от поражения электрическим током</w:t>
      </w:r>
      <w:r w:rsidR="00DC5690" w:rsidRPr="00ED3CFB">
        <w:t xml:space="preserve"> в соответствии с классификацией по ГОСТ 12.2.007.0-75</w:t>
      </w:r>
      <w:r w:rsidRPr="00ED3CFB">
        <w:t>.</w:t>
      </w:r>
    </w:p>
    <w:p w14:paraId="125495AC" w14:textId="77777777" w:rsidR="00965B44" w:rsidRPr="00ED3CFB" w:rsidRDefault="00965B44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rPr>
          <w:color w:val="000000" w:themeColor="text1"/>
        </w:rPr>
        <w:t>К эксплуатации</w:t>
      </w:r>
      <w:r w:rsidRPr="00ED3CFB">
        <w:t xml:space="preserve"> прибора допускаются лица, прошедшие инструкцию по технике безопасности работы с электрооборудованием и ознакомившиеся с эксплуатационной документацией на изделие.</w:t>
      </w:r>
    </w:p>
    <w:p w14:paraId="51FE932B" w14:textId="77777777" w:rsidR="00965B44" w:rsidRPr="00ED3CFB" w:rsidRDefault="00965B44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t>Во время работы прибора не допускается механическое повреждение изоляции кабеля электропитания, а также попадание на н</w:t>
      </w:r>
      <w:r w:rsidR="001F6730" w:rsidRPr="00ED3CFB">
        <w:t>его</w:t>
      </w:r>
      <w:r w:rsidRPr="00ED3CFB">
        <w:t xml:space="preserve"> химически активных сред (кислот</w:t>
      </w:r>
      <w:r w:rsidR="00BC023B" w:rsidRPr="00ED3CFB">
        <w:t>ы</w:t>
      </w:r>
      <w:r w:rsidRPr="00ED3CFB">
        <w:t>, масла, бензина и т. п.).</w:t>
      </w:r>
    </w:p>
    <w:p w14:paraId="2E60AE7E" w14:textId="77777777" w:rsidR="006E54C7" w:rsidRPr="00ED3CFB" w:rsidRDefault="00634239" w:rsidP="00702893">
      <w:pPr>
        <w:pStyle w:val="a4"/>
        <w:tabs>
          <w:tab w:val="left" w:pos="993"/>
        </w:tabs>
      </w:pPr>
      <w:r w:rsidRPr="00ED3CFB">
        <w:rPr>
          <w:b/>
        </w:rPr>
        <w:t>ВНИМАНИЕ</w:t>
      </w:r>
      <w:r w:rsidR="006E54C7" w:rsidRPr="00ED3CFB">
        <w:rPr>
          <w:b/>
        </w:rPr>
        <w:t>!</w:t>
      </w:r>
      <w:r w:rsidR="006E54C7" w:rsidRPr="00ED3CFB">
        <w:t xml:space="preserve"> </w:t>
      </w:r>
      <w:r w:rsidRPr="00ED3CFB">
        <w:t>Запрещается в</w:t>
      </w:r>
      <w:r w:rsidR="006E54C7" w:rsidRPr="00ED3CFB">
        <w:t>ключать в электросеть и эксплуатировать неисправное изделие</w:t>
      </w:r>
      <w:r w:rsidRPr="00ED3CFB">
        <w:t>.</w:t>
      </w:r>
    </w:p>
    <w:p w14:paraId="4E12D165" w14:textId="77777777" w:rsidR="00641A24" w:rsidRPr="00ED3CFB" w:rsidRDefault="00B66074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t>Во время работы прибора следует использовать средства индивидуальной защиты оператора</w:t>
      </w:r>
      <w:r w:rsidR="00641A24" w:rsidRPr="00ED3CFB">
        <w:t>:</w:t>
      </w:r>
    </w:p>
    <w:p w14:paraId="42F7DD51" w14:textId="77777777" w:rsidR="00641A24" w:rsidRPr="00ED3CFB" w:rsidRDefault="00B66074" w:rsidP="00702893">
      <w:pPr>
        <w:pStyle w:val="a4"/>
        <w:tabs>
          <w:tab w:val="left" w:pos="993"/>
        </w:tabs>
      </w:pPr>
      <w:r w:rsidRPr="00ED3CFB">
        <w:lastRenderedPageBreak/>
        <w:t xml:space="preserve">- защитные очки </w:t>
      </w:r>
      <w:r w:rsidR="00C728FD" w:rsidRPr="00ED3CFB">
        <w:t xml:space="preserve">от УФ-излучения </w:t>
      </w:r>
      <w:r w:rsidR="00F37F40" w:rsidRPr="00ED3CFB">
        <w:t>по ГОСТ 12.4.</w:t>
      </w:r>
      <w:r w:rsidR="00C728FD" w:rsidRPr="00ED3CFB">
        <w:t>25</w:t>
      </w:r>
      <w:r w:rsidR="00F37F40" w:rsidRPr="00ED3CFB">
        <w:t>3</w:t>
      </w:r>
      <w:r w:rsidR="00C728FD" w:rsidRPr="00ED3CFB">
        <w:t xml:space="preserve">-2013 </w:t>
      </w:r>
      <w:r w:rsidR="001F3597" w:rsidRPr="00ED3CFB">
        <w:br/>
      </w:r>
      <w:r w:rsidR="00641A24" w:rsidRPr="00ED3CFB">
        <w:t>с</w:t>
      </w:r>
      <w:r w:rsidR="0077068E" w:rsidRPr="00ED3CFB">
        <w:t xml:space="preserve"> цветными</w:t>
      </w:r>
      <w:r w:rsidR="00641A24" w:rsidRPr="00ED3CFB">
        <w:t xml:space="preserve"> светофильтрами</w:t>
      </w:r>
      <w:r w:rsidR="00C728FD" w:rsidRPr="00ED3CFB">
        <w:t xml:space="preserve"> </w:t>
      </w:r>
      <w:r w:rsidR="00641A24" w:rsidRPr="00ED3CFB">
        <w:t>(при контроле объектов в условиях затемнения при д</w:t>
      </w:r>
      <w:r w:rsidR="00B51E09" w:rsidRPr="00ED3CFB">
        <w:t>иффузно отраженном УФ-облучении</w:t>
      </w:r>
      <w:r w:rsidR="00641A24" w:rsidRPr="00ED3CFB">
        <w:t>);</w:t>
      </w:r>
    </w:p>
    <w:p w14:paraId="39F24D29" w14:textId="77777777" w:rsidR="00B66074" w:rsidRPr="00ED3CFB" w:rsidRDefault="00641A24" w:rsidP="00702893">
      <w:pPr>
        <w:pStyle w:val="a4"/>
        <w:tabs>
          <w:tab w:val="left" w:pos="993"/>
        </w:tabs>
      </w:pPr>
      <w:r w:rsidRPr="00ED3CFB">
        <w:t>-</w:t>
      </w:r>
      <w:r w:rsidR="00B66074" w:rsidRPr="00ED3CFB">
        <w:t xml:space="preserve"> халаты с длинными рукавами и перчатки из темной </w:t>
      </w:r>
      <w:r w:rsidR="00FE3B2A" w:rsidRPr="00ED3CFB">
        <w:t>не люминесцирующей</w:t>
      </w:r>
      <w:r w:rsidR="00B66074" w:rsidRPr="00ED3CFB">
        <w:t xml:space="preserve"> хлопчатобумажной ткани.</w:t>
      </w:r>
    </w:p>
    <w:p w14:paraId="1F86E47B" w14:textId="77777777" w:rsidR="00DE730C" w:rsidRPr="00ED3CFB" w:rsidRDefault="00DE730C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t>При</w:t>
      </w:r>
      <w:r w:rsidR="00A36220" w:rsidRPr="00ED3CFB">
        <w:t xml:space="preserve"> непрерывной </w:t>
      </w:r>
      <w:r w:rsidRPr="00ED3CFB">
        <w:t>работе</w:t>
      </w:r>
      <w:r w:rsidR="00F441F8" w:rsidRPr="00ED3CFB">
        <w:t xml:space="preserve"> </w:t>
      </w:r>
      <w:r w:rsidR="009734B7" w:rsidRPr="00ED3CFB">
        <w:t xml:space="preserve">в режиме </w:t>
      </w:r>
      <w:r w:rsidR="00A36220" w:rsidRPr="00ED3CFB">
        <w:t xml:space="preserve">максимальной яркости </w:t>
      </w:r>
      <w:r w:rsidR="003D22A8" w:rsidRPr="00ED3CFB">
        <w:br/>
      </w:r>
      <w:r w:rsidR="009734B7" w:rsidRPr="00ED3CFB">
        <w:t>УФ</w:t>
      </w:r>
      <w:r w:rsidR="00A36220" w:rsidRPr="00ED3CFB">
        <w:t>-светодиодов</w:t>
      </w:r>
      <w:r w:rsidR="003D22A8" w:rsidRPr="00ED3CFB">
        <w:t xml:space="preserve"> более 1 часа </w:t>
      </w:r>
      <w:r w:rsidR="009734B7" w:rsidRPr="00ED3CFB">
        <w:t>возможно</w:t>
      </w:r>
      <w:r w:rsidRPr="00ED3CFB">
        <w:t xml:space="preserve"> нагревание корпуса</w:t>
      </w:r>
      <w:r w:rsidR="00F441F8" w:rsidRPr="00ED3CFB">
        <w:t xml:space="preserve"> светильника</w:t>
      </w:r>
      <w:r w:rsidRPr="00ED3CFB">
        <w:t xml:space="preserve"> до 60 </w:t>
      </w:r>
      <w:r w:rsidRPr="00ED3CFB">
        <w:rPr>
          <w:rFonts w:cs="Times New Roman"/>
          <w:szCs w:val="32"/>
        </w:rPr>
        <w:t>°</w:t>
      </w:r>
      <w:r w:rsidRPr="00ED3CFB">
        <w:rPr>
          <w:szCs w:val="32"/>
        </w:rPr>
        <w:t>С.</w:t>
      </w:r>
    </w:p>
    <w:p w14:paraId="14F7FA35" w14:textId="77777777" w:rsidR="006E54C7" w:rsidRPr="00ED3CFB" w:rsidRDefault="00BC023B" w:rsidP="00702893">
      <w:pPr>
        <w:pStyle w:val="a4"/>
        <w:tabs>
          <w:tab w:val="left" w:pos="993"/>
        </w:tabs>
      </w:pPr>
      <w:r w:rsidRPr="00ED3CFB">
        <w:rPr>
          <w:b/>
        </w:rPr>
        <w:t>ВНИМАНИЕ!</w:t>
      </w:r>
      <w:r w:rsidRPr="00ED3CFB">
        <w:t xml:space="preserve"> </w:t>
      </w:r>
      <w:r w:rsidR="002462A7" w:rsidRPr="00ED3CFB">
        <w:t>Не прикасаться к нагретым частям светильника</w:t>
      </w:r>
      <w:r w:rsidRPr="00ED3CFB">
        <w:t xml:space="preserve">. </w:t>
      </w:r>
    </w:p>
    <w:p w14:paraId="08468D96" w14:textId="77777777" w:rsidR="00965B44" w:rsidRPr="00ED3CFB" w:rsidRDefault="00965B44" w:rsidP="00761931">
      <w:pPr>
        <w:pStyle w:val="a"/>
      </w:pPr>
      <w:bookmarkStart w:id="14" w:name="_Toc527531382"/>
      <w:bookmarkStart w:id="15" w:name="_Toc97904078"/>
      <w:r w:rsidRPr="00ED3CFB">
        <w:t>Подготовка к работе</w:t>
      </w:r>
      <w:bookmarkEnd w:id="14"/>
      <w:bookmarkEnd w:id="15"/>
    </w:p>
    <w:p w14:paraId="15B26E2A" w14:textId="77777777" w:rsidR="00621371" w:rsidRPr="00ED3CFB" w:rsidRDefault="00965B44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t xml:space="preserve">Перед началом работы, ознакомиться с </w:t>
      </w:r>
      <w:r w:rsidRPr="00ED3CFB">
        <w:rPr>
          <w:spacing w:val="2"/>
          <w:shd w:val="clear" w:color="auto" w:fill="FFFFFF"/>
        </w:rPr>
        <w:t>эксплуатационной документа</w:t>
      </w:r>
      <w:r w:rsidR="001F6730" w:rsidRPr="00ED3CFB">
        <w:rPr>
          <w:spacing w:val="2"/>
          <w:shd w:val="clear" w:color="auto" w:fill="FFFFFF"/>
        </w:rPr>
        <w:t xml:space="preserve">цией на изделие и </w:t>
      </w:r>
      <w:r w:rsidRPr="00ED3CFB">
        <w:t xml:space="preserve">провести внешний осмотр прибора </w:t>
      </w:r>
      <w:r w:rsidR="001F6730" w:rsidRPr="00ED3CFB">
        <w:t>на предмет</w:t>
      </w:r>
      <w:r w:rsidRPr="00ED3CFB">
        <w:t xml:space="preserve"> отсутстви</w:t>
      </w:r>
      <w:r w:rsidR="001F6730" w:rsidRPr="00ED3CFB">
        <w:t>я</w:t>
      </w:r>
      <w:r w:rsidRPr="00ED3CFB">
        <w:t xml:space="preserve"> видимых механических повреждений корпуса</w:t>
      </w:r>
      <w:r w:rsidR="00E64FAB" w:rsidRPr="00ED3CFB">
        <w:t xml:space="preserve"> прибора и зарядного устройства</w:t>
      </w:r>
      <w:r w:rsidRPr="00ED3CFB">
        <w:t xml:space="preserve">, исправности </w:t>
      </w:r>
      <w:r w:rsidR="00E64FAB" w:rsidRPr="00ED3CFB">
        <w:t xml:space="preserve">электрических </w:t>
      </w:r>
      <w:r w:rsidRPr="00ED3CFB">
        <w:t>кабел</w:t>
      </w:r>
      <w:r w:rsidR="00E64FAB" w:rsidRPr="00ED3CFB">
        <w:t>ей</w:t>
      </w:r>
      <w:r w:rsidRPr="00ED3CFB">
        <w:t>, целостности изоляционных оболочек</w:t>
      </w:r>
      <w:r w:rsidR="00C149AB" w:rsidRPr="00ED3CFB">
        <w:t xml:space="preserve"> и </w:t>
      </w:r>
      <w:r w:rsidR="006E54C7" w:rsidRPr="00ED3CFB">
        <w:t>отсутстви</w:t>
      </w:r>
      <w:r w:rsidR="00C149AB" w:rsidRPr="00ED3CFB">
        <w:t>я</w:t>
      </w:r>
      <w:r w:rsidR="006E54C7" w:rsidRPr="00ED3CFB">
        <w:t xml:space="preserve"> следов коррозии на электрических контактах изделия.</w:t>
      </w:r>
    </w:p>
    <w:p w14:paraId="7938FD59" w14:textId="77777777" w:rsidR="00E74F51" w:rsidRPr="00ED3CFB" w:rsidRDefault="00E74F51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t>Включение светильника.</w:t>
      </w:r>
    </w:p>
    <w:p w14:paraId="1A5C3319" w14:textId="77777777" w:rsidR="001F6730" w:rsidRPr="00ED3CFB" w:rsidRDefault="001F6730" w:rsidP="00702893">
      <w:pPr>
        <w:pStyle w:val="a4"/>
        <w:tabs>
          <w:tab w:val="left" w:pos="993"/>
        </w:tabs>
      </w:pPr>
      <w:r w:rsidRPr="00ED3CFB">
        <w:t>Включить светильник однократным нажатием на кнопку (</w:t>
      </w:r>
      <w:r w:rsidR="0077068E" w:rsidRPr="00ED3CFB">
        <w:t>5</w:t>
      </w:r>
      <w:r w:rsidRPr="00ED3CFB">
        <w:t>).</w:t>
      </w:r>
    </w:p>
    <w:p w14:paraId="5E2111FC" w14:textId="77777777" w:rsidR="001F6730" w:rsidRPr="00ED3CFB" w:rsidRDefault="001F6730" w:rsidP="00702893">
      <w:pPr>
        <w:pStyle w:val="a4"/>
        <w:tabs>
          <w:tab w:val="left" w:pos="993"/>
        </w:tabs>
      </w:pPr>
      <w:r w:rsidRPr="00ED3CFB">
        <w:t>Индикатор (</w:t>
      </w:r>
      <w:r w:rsidR="0077068E" w:rsidRPr="00ED3CFB">
        <w:t>6</w:t>
      </w:r>
      <w:r w:rsidRPr="00ED3CFB">
        <w:t>) проинформирует о</w:t>
      </w:r>
      <w:r w:rsidR="00E74F51" w:rsidRPr="00ED3CFB">
        <w:t xml:space="preserve"> степени</w:t>
      </w:r>
      <w:r w:rsidRPr="00ED3CFB">
        <w:t xml:space="preserve"> готовности светильника к работе:</w:t>
      </w:r>
    </w:p>
    <w:p w14:paraId="35BBCA76" w14:textId="77777777" w:rsidR="00E74F51" w:rsidRPr="00ED3CFB" w:rsidRDefault="00E74F51" w:rsidP="00702893">
      <w:pPr>
        <w:pStyle w:val="a4"/>
        <w:tabs>
          <w:tab w:val="left" w:pos="993"/>
        </w:tabs>
      </w:pPr>
      <w:r w:rsidRPr="00ED3CFB">
        <w:t>- зеленый цвет индикатора информирует о полном заряде батареи и по</w:t>
      </w:r>
      <w:r w:rsidR="00E55A5F" w:rsidRPr="00ED3CFB">
        <w:t>л</w:t>
      </w:r>
      <w:r w:rsidRPr="00ED3CFB">
        <w:t>ной готовности к работе;</w:t>
      </w:r>
    </w:p>
    <w:p w14:paraId="0052E983" w14:textId="77777777" w:rsidR="001F6730" w:rsidRPr="00ED3CFB" w:rsidRDefault="001F6730" w:rsidP="00702893">
      <w:pPr>
        <w:pStyle w:val="a4"/>
        <w:tabs>
          <w:tab w:val="left" w:pos="993"/>
        </w:tabs>
      </w:pPr>
      <w:r w:rsidRPr="00ED3CFB">
        <w:t xml:space="preserve">- мигающий зеленый </w:t>
      </w:r>
      <w:r w:rsidR="00962980" w:rsidRPr="00ED3CFB">
        <w:t>ц</w:t>
      </w:r>
      <w:r w:rsidRPr="00ED3CFB">
        <w:t>вет индикатора информирует о частично разряженной батарее</w:t>
      </w:r>
      <w:r w:rsidR="00AF6765" w:rsidRPr="00ED3CFB">
        <w:t>,</w:t>
      </w:r>
      <w:r w:rsidR="00DE730C" w:rsidRPr="00ED3CFB">
        <w:t xml:space="preserve"> в этом случае</w:t>
      </w:r>
      <w:r w:rsidR="00AF6765" w:rsidRPr="00ED3CFB">
        <w:t xml:space="preserve"> р</w:t>
      </w:r>
      <w:r w:rsidRPr="00ED3CFB">
        <w:t>екомендуется подключить зарядное устройство;</w:t>
      </w:r>
    </w:p>
    <w:p w14:paraId="07D4F580" w14:textId="77777777" w:rsidR="001F6730" w:rsidRPr="00ED3CFB" w:rsidRDefault="001F6730" w:rsidP="00702893">
      <w:pPr>
        <w:pStyle w:val="a4"/>
        <w:tabs>
          <w:tab w:val="left" w:pos="993"/>
        </w:tabs>
      </w:pPr>
      <w:r w:rsidRPr="00ED3CFB">
        <w:t xml:space="preserve">- красный </w:t>
      </w:r>
      <w:r w:rsidR="00962980" w:rsidRPr="00ED3CFB">
        <w:t>ц</w:t>
      </w:r>
      <w:r w:rsidRPr="00ED3CFB">
        <w:t xml:space="preserve">вет индикатора информирует о том, что батарея полностью разряжена и </w:t>
      </w:r>
      <w:r w:rsidR="00AF6765" w:rsidRPr="00ED3CFB">
        <w:t xml:space="preserve">дальнейшая </w:t>
      </w:r>
      <w:r w:rsidRPr="00ED3CFB">
        <w:t>работа</w:t>
      </w:r>
      <w:r w:rsidR="006D37EE" w:rsidRPr="00ED3CFB">
        <w:t>,</w:t>
      </w:r>
      <w:r w:rsidRPr="00ED3CFB">
        <w:t xml:space="preserve"> без подключения зарядного устройства</w:t>
      </w:r>
      <w:r w:rsidR="006D37EE" w:rsidRPr="00ED3CFB">
        <w:t>,</w:t>
      </w:r>
      <w:r w:rsidR="00246D8B" w:rsidRPr="00ED3CFB">
        <w:t xml:space="preserve"> невозможна;</w:t>
      </w:r>
    </w:p>
    <w:p w14:paraId="0FDAD7BE" w14:textId="77777777" w:rsidR="00962980" w:rsidRDefault="00962980" w:rsidP="00702893">
      <w:pPr>
        <w:pStyle w:val="a4"/>
        <w:tabs>
          <w:tab w:val="left" w:pos="993"/>
        </w:tabs>
      </w:pPr>
      <w:r w:rsidRPr="00ED3CFB">
        <w:t>- мигающий красный цвет индикатора свидетельствует о перегреве светильника.</w:t>
      </w:r>
    </w:p>
    <w:p w14:paraId="59934444" w14:textId="77777777" w:rsidR="00ED3CFB" w:rsidRPr="0043321A" w:rsidRDefault="00ED3CFB" w:rsidP="00ED3CFB">
      <w:pPr>
        <w:pStyle w:val="a4"/>
        <w:numPr>
          <w:ilvl w:val="1"/>
          <w:numId w:val="1"/>
        </w:numPr>
        <w:tabs>
          <w:tab w:val="left" w:pos="993"/>
        </w:tabs>
        <w:ind w:left="0" w:firstLine="397"/>
      </w:pPr>
      <w:r w:rsidRPr="0043321A">
        <w:t>Режим калибровки эталонной интенсивности УФ-свечения.</w:t>
      </w:r>
    </w:p>
    <w:p w14:paraId="01AED4C3" w14:textId="77777777" w:rsidR="00ED3CFB" w:rsidRPr="0043321A" w:rsidRDefault="00ED3CFB" w:rsidP="00ED3CFB">
      <w:pPr>
        <w:pStyle w:val="a4"/>
        <w:tabs>
          <w:tab w:val="left" w:pos="993"/>
        </w:tabs>
        <w:ind w:firstLine="397"/>
      </w:pPr>
      <w:r w:rsidRPr="0043321A">
        <w:t xml:space="preserve">Для установки эталонной интенсивности нажать кнопку включения режима УФ-излучения (3), затем нажать кнопку режима видимого света (7) и удерживать их 2 секунды.  При этом индикатор состояния (6) попеременно заморгает зеленым и красным цветом. </w:t>
      </w:r>
    </w:p>
    <w:p w14:paraId="2B24F5C9" w14:textId="77777777" w:rsidR="00ED3CFB" w:rsidRPr="00ED3CFB" w:rsidRDefault="00ED3CFB" w:rsidP="00ED3CFB">
      <w:pPr>
        <w:pStyle w:val="a4"/>
        <w:tabs>
          <w:tab w:val="left" w:pos="993"/>
        </w:tabs>
      </w:pPr>
      <w:r w:rsidRPr="0043321A">
        <w:t xml:space="preserve">Поместить фонарь на эталонную высоту относительно измерительного инструмента. Кнопками </w:t>
      </w:r>
      <w:r w:rsidRPr="0043321A">
        <w:rPr>
          <w:rFonts w:cs="Times New Roman"/>
        </w:rPr>
        <w:t xml:space="preserve">«+» и «−» выставить необходимое значение интенсивности УФ-свечения. Для сохранения выставленного значения интенсивности нажать кнопку </w:t>
      </w:r>
      <w:r w:rsidRPr="0043321A">
        <w:t>режима видимого света.</w:t>
      </w:r>
    </w:p>
    <w:p w14:paraId="43F5FBA9" w14:textId="77777777" w:rsidR="00962980" w:rsidRPr="00ED3CFB" w:rsidRDefault="00962980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lastRenderedPageBreak/>
        <w:t>Заряд батареи</w:t>
      </w:r>
      <w:r w:rsidR="00E74F51" w:rsidRPr="00ED3CFB">
        <w:t>.</w:t>
      </w:r>
    </w:p>
    <w:p w14:paraId="4EC4527E" w14:textId="77777777" w:rsidR="00246D8B" w:rsidRPr="00ED3CFB" w:rsidRDefault="006D37EE" w:rsidP="00702893">
      <w:pPr>
        <w:pStyle w:val="a4"/>
        <w:tabs>
          <w:tab w:val="left" w:pos="993"/>
        </w:tabs>
      </w:pPr>
      <w:r w:rsidRPr="00ED3CFB">
        <w:t>Для заряда батареи, п</w:t>
      </w:r>
      <w:r w:rsidR="007C47AD" w:rsidRPr="00ED3CFB">
        <w:t>рисоединить штекер зарядного устройства к разъему (9) на рукоятке светильника (8), как показано на рисунке</w:t>
      </w:r>
      <w:r w:rsidR="00426A4A" w:rsidRPr="00ED3CFB">
        <w:t xml:space="preserve"> 2</w:t>
      </w:r>
      <w:r w:rsidR="001F6730" w:rsidRPr="00ED3CFB">
        <w:t>.</w:t>
      </w:r>
    </w:p>
    <w:p w14:paraId="5C9D8C48" w14:textId="77777777" w:rsidR="006D37EE" w:rsidRPr="00ED3CFB" w:rsidRDefault="001F6730" w:rsidP="00702893">
      <w:pPr>
        <w:pStyle w:val="a4"/>
        <w:tabs>
          <w:tab w:val="left" w:pos="993"/>
        </w:tabs>
      </w:pPr>
      <w:r w:rsidRPr="00ED3CFB">
        <w:t>П</w:t>
      </w:r>
      <w:r w:rsidR="007C47AD" w:rsidRPr="00ED3CFB">
        <w:t>одключить вилку зарядного устройства к сети переменного тока</w:t>
      </w:r>
      <w:r w:rsidR="006D37EE" w:rsidRPr="00ED3CFB">
        <w:t>.</w:t>
      </w:r>
    </w:p>
    <w:p w14:paraId="231B7E33" w14:textId="77777777" w:rsidR="001F6730" w:rsidRPr="00ED3CFB" w:rsidRDefault="001F6730" w:rsidP="00702893">
      <w:pPr>
        <w:pStyle w:val="a4"/>
        <w:tabs>
          <w:tab w:val="left" w:pos="993"/>
        </w:tabs>
      </w:pPr>
      <w:r w:rsidRPr="00ED3CFB">
        <w:t xml:space="preserve">Для разъединения </w:t>
      </w:r>
      <w:r w:rsidR="006D37EE" w:rsidRPr="00ED3CFB">
        <w:t xml:space="preserve">- </w:t>
      </w:r>
      <w:r w:rsidRPr="00ED3CFB">
        <w:t>потян</w:t>
      </w:r>
      <w:r w:rsidR="006D37EE" w:rsidRPr="00ED3CFB">
        <w:t>уть на себя</w:t>
      </w:r>
      <w:r w:rsidR="00104FE0" w:rsidRPr="00ED3CFB">
        <w:t xml:space="preserve"> </w:t>
      </w:r>
      <w:r w:rsidRPr="00ED3CFB">
        <w:t>за металлическое кольцо</w:t>
      </w:r>
      <w:r w:rsidR="00246D8B" w:rsidRPr="00ED3CFB">
        <w:t xml:space="preserve"> штекера</w:t>
      </w:r>
      <w:r w:rsidRPr="00ED3CFB">
        <w:t>.</w:t>
      </w:r>
    </w:p>
    <w:p w14:paraId="70C52E69" w14:textId="77777777" w:rsidR="00246D8B" w:rsidRPr="00ED3CFB" w:rsidRDefault="00246D8B" w:rsidP="00702893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ED3CFB">
        <w:t>Индикация на зарядном устройстве</w:t>
      </w:r>
      <w:r w:rsidR="00E74F51" w:rsidRPr="00ED3CFB">
        <w:t>.</w:t>
      </w:r>
    </w:p>
    <w:p w14:paraId="579261B6" w14:textId="77777777" w:rsidR="006D37EE" w:rsidRPr="006F6AC6" w:rsidRDefault="006D37EE" w:rsidP="00702893">
      <w:pPr>
        <w:pStyle w:val="a4"/>
        <w:tabs>
          <w:tab w:val="left" w:pos="993"/>
        </w:tabs>
      </w:pPr>
      <w:r w:rsidRPr="006F6AC6">
        <w:t xml:space="preserve">Во время заряда батареи, индикатор </w:t>
      </w:r>
      <w:r w:rsidR="00246D8B" w:rsidRPr="006F6AC6">
        <w:t xml:space="preserve">на корпусе зарядного устройства </w:t>
      </w:r>
      <w:r w:rsidRPr="006F6AC6">
        <w:t>светит</w:t>
      </w:r>
      <w:r w:rsidR="00E74F51" w:rsidRPr="006F6AC6">
        <w:t>ся</w:t>
      </w:r>
      <w:r w:rsidRPr="006F6AC6">
        <w:t xml:space="preserve"> непрерывно красным </w:t>
      </w:r>
      <w:r w:rsidR="00E74F51" w:rsidRPr="006F6AC6">
        <w:t>ц</w:t>
      </w:r>
      <w:r w:rsidRPr="006F6AC6">
        <w:t>ветом.</w:t>
      </w:r>
    </w:p>
    <w:p w14:paraId="25BB6ECB" w14:textId="77777777" w:rsidR="006D37EE" w:rsidRPr="006F6AC6" w:rsidRDefault="006D37EE" w:rsidP="00702893">
      <w:pPr>
        <w:pStyle w:val="a4"/>
        <w:tabs>
          <w:tab w:val="left" w:pos="993"/>
        </w:tabs>
      </w:pPr>
      <w:r w:rsidRPr="006F6AC6">
        <w:t>П</w:t>
      </w:r>
      <w:r w:rsidR="001F6730" w:rsidRPr="006F6AC6">
        <w:t>о окончании заряда</w:t>
      </w:r>
      <w:r w:rsidRPr="006F6AC6">
        <w:t xml:space="preserve"> </w:t>
      </w:r>
      <w:r w:rsidR="001F6730" w:rsidRPr="006F6AC6">
        <w:t>батареи</w:t>
      </w:r>
      <w:r w:rsidR="00246D8B" w:rsidRPr="006F6AC6">
        <w:t xml:space="preserve">, индикатор на корпусе зарядного устройства </w:t>
      </w:r>
      <w:r w:rsidR="001F6730" w:rsidRPr="006F6AC6">
        <w:t>загорается зелены</w:t>
      </w:r>
      <w:r w:rsidR="00E74F51" w:rsidRPr="006F6AC6">
        <w:t>м</w:t>
      </w:r>
      <w:r w:rsidR="001F6730" w:rsidRPr="006F6AC6">
        <w:t xml:space="preserve"> </w:t>
      </w:r>
      <w:r w:rsidR="00E74F51" w:rsidRPr="006F6AC6">
        <w:t>ц</w:t>
      </w:r>
      <w:r w:rsidR="001F6730" w:rsidRPr="006F6AC6">
        <w:t>вет</w:t>
      </w:r>
      <w:r w:rsidR="00E74F51" w:rsidRPr="006F6AC6">
        <w:t>ом</w:t>
      </w:r>
      <w:r w:rsidR="001F6730" w:rsidRPr="006F6AC6">
        <w:t>.</w:t>
      </w:r>
    </w:p>
    <w:p w14:paraId="229615E6" w14:textId="77777777" w:rsidR="001F6730" w:rsidRPr="006F6AC6" w:rsidRDefault="001F6730" w:rsidP="00702893">
      <w:pPr>
        <w:pStyle w:val="a4"/>
        <w:tabs>
          <w:tab w:val="left" w:pos="993"/>
        </w:tabs>
      </w:pPr>
      <w:r w:rsidRPr="006F6AC6">
        <w:t>П</w:t>
      </w:r>
      <w:r w:rsidR="00246D8B" w:rsidRPr="006F6AC6">
        <w:t>ри включенном светильнике,</w:t>
      </w:r>
      <w:r w:rsidRPr="006F6AC6">
        <w:t xml:space="preserve"> индикатор </w:t>
      </w:r>
      <w:r w:rsidR="00246D8B" w:rsidRPr="006F6AC6">
        <w:t xml:space="preserve">на корпусе зарядного устройства </w:t>
      </w:r>
      <w:r w:rsidR="00E74F51" w:rsidRPr="006F6AC6">
        <w:t>светится непрерывно</w:t>
      </w:r>
      <w:r w:rsidRPr="006F6AC6">
        <w:t xml:space="preserve"> </w:t>
      </w:r>
      <w:r w:rsidR="00246D8B" w:rsidRPr="006F6AC6">
        <w:t xml:space="preserve">красным </w:t>
      </w:r>
      <w:r w:rsidR="00E74F51" w:rsidRPr="006F6AC6">
        <w:t>ц</w:t>
      </w:r>
      <w:r w:rsidR="00246D8B" w:rsidRPr="006F6AC6">
        <w:t xml:space="preserve">ветом </w:t>
      </w:r>
      <w:r w:rsidRPr="006F6AC6">
        <w:t>независимо от состояния батареи.</w:t>
      </w:r>
    </w:p>
    <w:p w14:paraId="72D2DC36" w14:textId="77777777" w:rsidR="00962980" w:rsidRPr="006F6AC6" w:rsidRDefault="001F6730" w:rsidP="001A1809">
      <w:pPr>
        <w:pStyle w:val="a4"/>
        <w:numPr>
          <w:ilvl w:val="1"/>
          <w:numId w:val="8"/>
        </w:numPr>
        <w:tabs>
          <w:tab w:val="left" w:pos="993"/>
        </w:tabs>
        <w:ind w:left="0" w:firstLine="426"/>
      </w:pPr>
      <w:r w:rsidRPr="006F6AC6">
        <w:t>Допускается работа</w:t>
      </w:r>
      <w:r w:rsidR="001A1809" w:rsidRPr="006F6AC6">
        <w:t>ть со</w:t>
      </w:r>
      <w:r w:rsidRPr="006F6AC6">
        <w:t xml:space="preserve"> светильник</w:t>
      </w:r>
      <w:r w:rsidR="001A1809" w:rsidRPr="006F6AC6">
        <w:t>ом</w:t>
      </w:r>
      <w:r w:rsidRPr="006F6AC6">
        <w:t xml:space="preserve"> при подключенном </w:t>
      </w:r>
      <w:r w:rsidR="001A1809" w:rsidRPr="006F6AC6">
        <w:t xml:space="preserve">к сети переменного тока </w:t>
      </w:r>
      <w:r w:rsidRPr="006F6AC6">
        <w:t>зарядном устройстве</w:t>
      </w:r>
      <w:r w:rsidR="001A1809" w:rsidRPr="006F6AC6">
        <w:t xml:space="preserve">, при этом целесообразно использовать удлинительный </w:t>
      </w:r>
      <w:r w:rsidR="006F6AC6" w:rsidRPr="006F6AC6">
        <w:t>шести</w:t>
      </w:r>
      <w:r w:rsidR="003C4DD4" w:rsidRPr="006F6AC6">
        <w:t>метровый</w:t>
      </w:r>
      <w:r w:rsidR="001A1809" w:rsidRPr="006F6AC6">
        <w:t xml:space="preserve"> кабель из комплекта поставки.</w:t>
      </w:r>
    </w:p>
    <w:p w14:paraId="1E5704A5" w14:textId="77777777" w:rsidR="00965B44" w:rsidRPr="006F6AC6" w:rsidRDefault="00965B44" w:rsidP="00761931">
      <w:pPr>
        <w:pStyle w:val="a"/>
      </w:pPr>
      <w:bookmarkStart w:id="16" w:name="_Toc527531383"/>
      <w:bookmarkStart w:id="17" w:name="_Toc97904079"/>
      <w:r w:rsidRPr="006F6AC6">
        <w:t>Порядок работы</w:t>
      </w:r>
      <w:bookmarkEnd w:id="16"/>
      <w:bookmarkEnd w:id="17"/>
    </w:p>
    <w:p w14:paraId="0B59FFB1" w14:textId="77777777" w:rsidR="00962980" w:rsidRPr="006F6AC6" w:rsidRDefault="00C12981" w:rsidP="00702893">
      <w:pPr>
        <w:pStyle w:val="a4"/>
      </w:pPr>
      <w:r w:rsidRPr="006F6AC6">
        <w:t>9</w:t>
      </w:r>
      <w:r w:rsidR="00962980" w:rsidRPr="006F6AC6">
        <w:t xml:space="preserve">.1 </w:t>
      </w:r>
      <w:r w:rsidR="00860066" w:rsidRPr="006F6AC6">
        <w:t>Работа в режиме УФ-</w:t>
      </w:r>
      <w:r w:rsidR="00962980" w:rsidRPr="006F6AC6">
        <w:t>излучения</w:t>
      </w:r>
      <w:r w:rsidR="00C32ACD" w:rsidRPr="006F6AC6">
        <w:t>.</w:t>
      </w:r>
    </w:p>
    <w:p w14:paraId="16B2E34C" w14:textId="77777777" w:rsidR="00962980" w:rsidRPr="006F6AC6" w:rsidRDefault="00C12981" w:rsidP="00702893">
      <w:pPr>
        <w:pStyle w:val="a4"/>
      </w:pPr>
      <w:r w:rsidRPr="006F6AC6">
        <w:t>9</w:t>
      </w:r>
      <w:r w:rsidR="00962980" w:rsidRPr="006F6AC6">
        <w:t>.1.1 Затемнить помещение до уровня естественной освещенности не выше 10 лк.</w:t>
      </w:r>
    </w:p>
    <w:p w14:paraId="67C6A4B6" w14:textId="77777777" w:rsidR="00962980" w:rsidRPr="006F6AC6" w:rsidRDefault="00C12981" w:rsidP="00702893">
      <w:pPr>
        <w:pStyle w:val="a4"/>
      </w:pPr>
      <w:r w:rsidRPr="006F6AC6">
        <w:t>9</w:t>
      </w:r>
      <w:r w:rsidR="00962980" w:rsidRPr="006F6AC6">
        <w:t>.1.2 Надеть защитные</w:t>
      </w:r>
      <w:r w:rsidR="00860066" w:rsidRPr="006F6AC6">
        <w:t xml:space="preserve"> очки от УФ-</w:t>
      </w:r>
      <w:r w:rsidR="00962980" w:rsidRPr="006F6AC6">
        <w:t>излучения.</w:t>
      </w:r>
    </w:p>
    <w:p w14:paraId="4AA9CC9B" w14:textId="77777777" w:rsidR="00962980" w:rsidRPr="006F6AC6" w:rsidRDefault="00C12981" w:rsidP="00702893">
      <w:pPr>
        <w:pStyle w:val="a4"/>
      </w:pPr>
      <w:r w:rsidRPr="006F6AC6">
        <w:t>9</w:t>
      </w:r>
      <w:r w:rsidR="00C32ACD" w:rsidRPr="006F6AC6">
        <w:t xml:space="preserve">.1.3 </w:t>
      </w:r>
      <w:r w:rsidR="00962980" w:rsidRPr="006F6AC6">
        <w:t>Направ</w:t>
      </w:r>
      <w:r w:rsidR="00C32ACD" w:rsidRPr="006F6AC6">
        <w:t>ить</w:t>
      </w:r>
      <w:r w:rsidR="00962980" w:rsidRPr="006F6AC6">
        <w:t xml:space="preserve"> излуч</w:t>
      </w:r>
      <w:r w:rsidRPr="006F6AC6">
        <w:t>ающие элементы</w:t>
      </w:r>
      <w:r w:rsidR="00962980" w:rsidRPr="006F6AC6">
        <w:t xml:space="preserve"> светильника на исследуемый участок с расстояния 30</w:t>
      </w:r>
      <m:oMath>
        <m:r>
          <w:rPr>
            <w:rFonts w:ascii="Cambria Math"/>
          </w:rPr>
          <m:t xml:space="preserve"> </m:t>
        </m:r>
        <m:r>
          <w:rPr>
            <w:rFonts w:ascii="Cambria Math"/>
          </w:rPr>
          <m:t>÷</m:t>
        </m:r>
        <m:r>
          <w:rPr>
            <w:rFonts w:ascii="Cambria Math"/>
          </w:rPr>
          <m:t xml:space="preserve"> </m:t>
        </m:r>
      </m:oMath>
      <w:r w:rsidR="00F07B99" w:rsidRPr="006F6AC6">
        <w:t>5</w:t>
      </w:r>
      <w:r w:rsidR="00962980" w:rsidRPr="006F6AC6">
        <w:t>0</w:t>
      </w:r>
      <w:r w:rsidR="00C32ACD" w:rsidRPr="006F6AC6">
        <w:t xml:space="preserve"> </w:t>
      </w:r>
      <w:r w:rsidR="00962980" w:rsidRPr="006F6AC6">
        <w:t>см.</w:t>
      </w:r>
    </w:p>
    <w:p w14:paraId="6F1B4520" w14:textId="77777777" w:rsidR="00C32ACD" w:rsidRPr="00827C96" w:rsidRDefault="00C12981" w:rsidP="00702893">
      <w:pPr>
        <w:pStyle w:val="a4"/>
        <w:rPr>
          <w:highlight w:val="yellow"/>
        </w:rPr>
      </w:pPr>
      <w:r w:rsidRPr="006F6AC6">
        <w:t>9</w:t>
      </w:r>
      <w:r w:rsidR="00C32ACD" w:rsidRPr="006F6AC6">
        <w:t>.1</w:t>
      </w:r>
      <w:r w:rsidR="00962980" w:rsidRPr="006F6AC6">
        <w:t>.</w:t>
      </w:r>
      <w:r w:rsidR="00C32ACD" w:rsidRPr="006F6AC6">
        <w:t>4</w:t>
      </w:r>
      <w:r w:rsidR="00962980" w:rsidRPr="006F6AC6">
        <w:t xml:space="preserve"> Кратковременным нажатием кнопки (3), расположенной на рукоятке (</w:t>
      </w:r>
      <w:r w:rsidR="0077068E" w:rsidRPr="006F6AC6">
        <w:t>8</w:t>
      </w:r>
      <w:r w:rsidR="00962980" w:rsidRPr="006F6AC6">
        <w:t>), включит</w:t>
      </w:r>
      <w:r w:rsidR="00C32ACD" w:rsidRPr="006F6AC6">
        <w:t>ь</w:t>
      </w:r>
      <w:r w:rsidR="00860066" w:rsidRPr="006F6AC6">
        <w:t xml:space="preserve"> УФ-</w:t>
      </w:r>
      <w:r w:rsidR="00962980" w:rsidRPr="006F6AC6">
        <w:t>излучение в режим по</w:t>
      </w:r>
      <w:r w:rsidR="00C32ACD" w:rsidRPr="006F6AC6">
        <w:t>стоянного свечения</w:t>
      </w:r>
      <w:r w:rsidR="006F6AC6">
        <w:t>.</w:t>
      </w:r>
      <w:r w:rsidR="00C32ACD" w:rsidRPr="006F6AC6">
        <w:t xml:space="preserve"> </w:t>
      </w:r>
      <w:r w:rsidR="006F6AC6" w:rsidRPr="0043321A">
        <w:t>Продолжительность постоянного свечения зависит от яркости и составляет от 2 до 6 минут.</w:t>
      </w:r>
    </w:p>
    <w:p w14:paraId="0437CF45" w14:textId="77777777" w:rsidR="00962980" w:rsidRPr="006F6AC6" w:rsidRDefault="00EB6B69" w:rsidP="00702893">
      <w:pPr>
        <w:pStyle w:val="a4"/>
      </w:pPr>
      <w:r w:rsidRPr="006F6AC6">
        <w:t>Н</w:t>
      </w:r>
      <w:r w:rsidR="00962980" w:rsidRPr="006F6AC6">
        <w:t>ажатие и</w:t>
      </w:r>
      <w:r w:rsidRPr="006F6AC6">
        <w:t xml:space="preserve"> последующее</w:t>
      </w:r>
      <w:r w:rsidR="00962980" w:rsidRPr="006F6AC6">
        <w:t xml:space="preserve"> удерж</w:t>
      </w:r>
      <w:r w:rsidR="00372C80" w:rsidRPr="006F6AC6">
        <w:t>а</w:t>
      </w:r>
      <w:r w:rsidR="00FE1AFE" w:rsidRPr="006F6AC6">
        <w:t>ние</w:t>
      </w:r>
      <w:r w:rsidR="00860066" w:rsidRPr="006F6AC6">
        <w:t xml:space="preserve"> кнопки (3) активирует </w:t>
      </w:r>
      <w:r w:rsidR="00FE1AFE" w:rsidRPr="006F6AC6">
        <w:br/>
      </w:r>
      <w:r w:rsidR="00860066" w:rsidRPr="006F6AC6">
        <w:t>УФ-</w:t>
      </w:r>
      <w:r w:rsidR="00962980" w:rsidRPr="006F6AC6">
        <w:t>излучение толь</w:t>
      </w:r>
      <w:r w:rsidR="001729D0" w:rsidRPr="006F6AC6">
        <w:t>ко на время нажатия кнопки</w:t>
      </w:r>
      <w:r w:rsidR="00C32ACD" w:rsidRPr="006F6AC6">
        <w:t>.</w:t>
      </w:r>
    </w:p>
    <w:p w14:paraId="6C173A3E" w14:textId="77777777" w:rsidR="00962980" w:rsidRDefault="00C12981" w:rsidP="00702893">
      <w:pPr>
        <w:pStyle w:val="a4"/>
      </w:pPr>
      <w:r w:rsidRPr="006F6AC6">
        <w:t>9</w:t>
      </w:r>
      <w:r w:rsidR="00962980" w:rsidRPr="006F6AC6">
        <w:t>.</w:t>
      </w:r>
      <w:r w:rsidR="00C32ACD" w:rsidRPr="006F6AC6">
        <w:t>1.5</w:t>
      </w:r>
      <w:r w:rsidR="00962980" w:rsidRPr="006F6AC6">
        <w:t xml:space="preserve"> </w:t>
      </w:r>
      <w:r w:rsidR="00193695" w:rsidRPr="006F6AC6">
        <w:t>Использовать для регулировки интенсивности УФ-излучения кнопки</w:t>
      </w:r>
      <w:r w:rsidR="00962980" w:rsidRPr="006F6AC6">
        <w:t xml:space="preserve"> «+», «</w:t>
      </w:r>
      <w:r w:rsidR="00F07B99" w:rsidRPr="006F6AC6">
        <w:rPr>
          <w:rFonts w:cs="Times New Roman"/>
        </w:rPr>
        <w:t>−</w:t>
      </w:r>
      <w:r w:rsidR="00962980" w:rsidRPr="006F6AC6">
        <w:t>» (</w:t>
      </w:r>
      <w:r w:rsidR="0077068E" w:rsidRPr="006F6AC6">
        <w:t>4</w:t>
      </w:r>
      <w:r w:rsidR="00962980" w:rsidRPr="006F6AC6">
        <w:t>).</w:t>
      </w:r>
    </w:p>
    <w:p w14:paraId="522254DC" w14:textId="77777777" w:rsidR="006F6AC6" w:rsidRPr="0043321A" w:rsidRDefault="006F6AC6" w:rsidP="006F6AC6">
      <w:pPr>
        <w:pStyle w:val="a4"/>
        <w:tabs>
          <w:tab w:val="left" w:pos="993"/>
        </w:tabs>
      </w:pPr>
      <w:r w:rsidRPr="0043321A">
        <w:t>9.1.6 Для смены интенсивности светильника на предустановленную эталонную, нажать кнопку (3) и, удерживая её, кратковременно нажать кнопку включения видимого света (7). При этом индикатор (6) моргнет зеленым цветом.</w:t>
      </w:r>
    </w:p>
    <w:p w14:paraId="0A1E4AFA" w14:textId="77777777" w:rsidR="00962980" w:rsidRPr="006F6AC6" w:rsidRDefault="00C12981" w:rsidP="00702893">
      <w:pPr>
        <w:pStyle w:val="a4"/>
      </w:pPr>
      <w:r w:rsidRPr="006F6AC6">
        <w:t>9</w:t>
      </w:r>
      <w:r w:rsidR="00962980" w:rsidRPr="006F6AC6">
        <w:t>.</w:t>
      </w:r>
      <w:r w:rsidR="00C32ACD" w:rsidRPr="006F6AC6">
        <w:t>1.</w:t>
      </w:r>
      <w:r w:rsidR="006F6AC6" w:rsidRPr="006F6AC6">
        <w:t>7</w:t>
      </w:r>
      <w:r w:rsidR="00962980" w:rsidRPr="006F6AC6">
        <w:t xml:space="preserve"> Осмотр</w:t>
      </w:r>
      <w:r w:rsidR="00C32ACD" w:rsidRPr="006F6AC6">
        <w:t>еть</w:t>
      </w:r>
      <w:r w:rsidR="00962980" w:rsidRPr="006F6AC6">
        <w:t xml:space="preserve"> исследуемый участок на предмет наличия дефектов.</w:t>
      </w:r>
    </w:p>
    <w:p w14:paraId="472EFE22" w14:textId="77777777" w:rsidR="00962980" w:rsidRPr="006F6AC6" w:rsidRDefault="00C12981" w:rsidP="00702893">
      <w:pPr>
        <w:pStyle w:val="a4"/>
      </w:pPr>
      <w:r w:rsidRPr="006F6AC6">
        <w:lastRenderedPageBreak/>
        <w:t>9</w:t>
      </w:r>
      <w:r w:rsidR="00962980" w:rsidRPr="006F6AC6">
        <w:t>.</w:t>
      </w:r>
      <w:r w:rsidR="00C32ACD" w:rsidRPr="006F6AC6">
        <w:t>1.</w:t>
      </w:r>
      <w:r w:rsidR="006F6AC6" w:rsidRPr="006F6AC6">
        <w:t>8</w:t>
      </w:r>
      <w:r w:rsidR="00962980" w:rsidRPr="006F6AC6">
        <w:t xml:space="preserve"> При необходимости</w:t>
      </w:r>
      <w:r w:rsidR="00C32ACD" w:rsidRPr="006F6AC6">
        <w:t>,</w:t>
      </w:r>
      <w:r w:rsidR="00962980" w:rsidRPr="006F6AC6">
        <w:t xml:space="preserve"> осмотреть изделие в видимом свете</w:t>
      </w:r>
      <w:r w:rsidR="00C32ACD" w:rsidRPr="006F6AC6">
        <w:t>,</w:t>
      </w:r>
      <w:r w:rsidR="00962980" w:rsidRPr="006F6AC6">
        <w:t xml:space="preserve"> наж</w:t>
      </w:r>
      <w:r w:rsidR="00C32ACD" w:rsidRPr="006F6AC6">
        <w:t>имая</w:t>
      </w:r>
      <w:r w:rsidR="00962980" w:rsidRPr="006F6AC6">
        <w:t xml:space="preserve"> и удержива</w:t>
      </w:r>
      <w:r w:rsidR="00C32ACD" w:rsidRPr="006F6AC6">
        <w:t>я</w:t>
      </w:r>
      <w:r w:rsidR="00962980" w:rsidRPr="006F6AC6">
        <w:t xml:space="preserve"> кнопку включения видимого света (</w:t>
      </w:r>
      <w:r w:rsidR="0077068E" w:rsidRPr="006F6AC6">
        <w:t>7</w:t>
      </w:r>
      <w:r w:rsidR="00962980" w:rsidRPr="006F6AC6">
        <w:t>).</w:t>
      </w:r>
      <w:r w:rsidR="00675D3F" w:rsidRPr="006F6AC6">
        <w:t xml:space="preserve"> При отпускании кнопки (7), светильник вернётся в режим УФ-излучения.</w:t>
      </w:r>
    </w:p>
    <w:p w14:paraId="70D849B9" w14:textId="77777777" w:rsidR="007C47AD" w:rsidRPr="006F6AC6" w:rsidRDefault="007C47AD" w:rsidP="00702893">
      <w:pPr>
        <w:pStyle w:val="a4"/>
      </w:pPr>
      <w:r w:rsidRPr="006F6AC6">
        <w:t>9.1.</w:t>
      </w:r>
      <w:r w:rsidR="006F6AC6" w:rsidRPr="006F6AC6">
        <w:t>9</w:t>
      </w:r>
      <w:r w:rsidRPr="006F6AC6">
        <w:t xml:space="preserve"> Отключить УФ-излучение кратковременным нажатием кнопки (3).</w:t>
      </w:r>
    </w:p>
    <w:p w14:paraId="34912336" w14:textId="77777777" w:rsidR="00FE1AFE" w:rsidRPr="006F6AC6" w:rsidRDefault="00FE1AFE" w:rsidP="00702893">
      <w:pPr>
        <w:pStyle w:val="a4"/>
      </w:pPr>
    </w:p>
    <w:p w14:paraId="3F00A2C3" w14:textId="77777777" w:rsidR="00962980" w:rsidRPr="006F6AC6" w:rsidRDefault="005E0F27" w:rsidP="00702893">
      <w:pPr>
        <w:pStyle w:val="a4"/>
      </w:pPr>
      <w:r w:rsidRPr="006F6AC6">
        <w:t>9</w:t>
      </w:r>
      <w:r w:rsidR="00C32ACD" w:rsidRPr="006F6AC6">
        <w:t>.2 Работа в режиме видимого света.</w:t>
      </w:r>
    </w:p>
    <w:p w14:paraId="1670EC02" w14:textId="77777777" w:rsidR="00B04EB0" w:rsidRPr="006F6AC6" w:rsidRDefault="005E0F27" w:rsidP="00702893">
      <w:pPr>
        <w:pStyle w:val="a4"/>
      </w:pPr>
      <w:r w:rsidRPr="006F6AC6">
        <w:t>9</w:t>
      </w:r>
      <w:r w:rsidR="00962980" w:rsidRPr="006F6AC6">
        <w:t>.</w:t>
      </w:r>
      <w:r w:rsidR="00C32ACD" w:rsidRPr="006F6AC6">
        <w:t>2.1</w:t>
      </w:r>
      <w:r w:rsidR="00962980" w:rsidRPr="006F6AC6">
        <w:t xml:space="preserve"> Кратковременным нажатием кнопки (</w:t>
      </w:r>
      <w:r w:rsidR="0077068E" w:rsidRPr="006F6AC6">
        <w:t>7</w:t>
      </w:r>
      <w:r w:rsidR="00962980" w:rsidRPr="006F6AC6">
        <w:t>)</w:t>
      </w:r>
      <w:r w:rsidR="00C32ACD" w:rsidRPr="006F6AC6">
        <w:t>,</w:t>
      </w:r>
      <w:r w:rsidR="00962980" w:rsidRPr="006F6AC6">
        <w:t xml:space="preserve"> включит</w:t>
      </w:r>
      <w:r w:rsidR="00C32ACD" w:rsidRPr="006F6AC6">
        <w:t>ь</w:t>
      </w:r>
      <w:r w:rsidR="00962980" w:rsidRPr="006F6AC6">
        <w:t xml:space="preserve"> видимый свет в режим </w:t>
      </w:r>
      <w:r w:rsidR="0063221C" w:rsidRPr="00AC1EE2">
        <w:t>постоянного свечения, который автоматически выключится через 4 минуты.</w:t>
      </w:r>
    </w:p>
    <w:p w14:paraId="051AC20D" w14:textId="77777777" w:rsidR="00962980" w:rsidRPr="006F6AC6" w:rsidRDefault="006F6AC6" w:rsidP="00702893">
      <w:pPr>
        <w:pStyle w:val="a4"/>
      </w:pPr>
      <w:r w:rsidRPr="006F6AC6">
        <w:t>Длительное н</w:t>
      </w:r>
      <w:r w:rsidR="00962980" w:rsidRPr="006F6AC6">
        <w:t>ажатие и удерж</w:t>
      </w:r>
      <w:r w:rsidRPr="006F6AC6">
        <w:t>ивание</w:t>
      </w:r>
      <w:r w:rsidR="00962980" w:rsidRPr="006F6AC6">
        <w:t xml:space="preserve"> кнопки (</w:t>
      </w:r>
      <w:r w:rsidR="0077068E" w:rsidRPr="006F6AC6">
        <w:t>7</w:t>
      </w:r>
      <w:r w:rsidR="00962980" w:rsidRPr="006F6AC6">
        <w:t>) активирует видимый свет толь</w:t>
      </w:r>
      <w:r w:rsidR="007B7DFD" w:rsidRPr="006F6AC6">
        <w:t>ко на время нажатия кнопки</w:t>
      </w:r>
      <w:r w:rsidR="00C32ACD" w:rsidRPr="006F6AC6">
        <w:t>.</w:t>
      </w:r>
    </w:p>
    <w:p w14:paraId="6E931E79" w14:textId="77777777" w:rsidR="003137F6" w:rsidRPr="006F6AC6" w:rsidRDefault="005E0F27" w:rsidP="00702893">
      <w:pPr>
        <w:pStyle w:val="a4"/>
      </w:pPr>
      <w:r w:rsidRPr="006F6AC6">
        <w:t>9</w:t>
      </w:r>
      <w:r w:rsidR="00962980" w:rsidRPr="006F6AC6">
        <w:t>.</w:t>
      </w:r>
      <w:r w:rsidR="00C32ACD" w:rsidRPr="006F6AC6">
        <w:t>2.2</w:t>
      </w:r>
      <w:r w:rsidR="00962980" w:rsidRPr="006F6AC6">
        <w:t xml:space="preserve"> Для регулировки интенсивности видимого света использ</w:t>
      </w:r>
      <w:r w:rsidR="00EE5573" w:rsidRPr="006F6AC6">
        <w:t xml:space="preserve">овать </w:t>
      </w:r>
      <w:r w:rsidR="00962980" w:rsidRPr="006F6AC6">
        <w:t xml:space="preserve">кнопки «+», </w:t>
      </w:r>
      <w:r w:rsidR="00EB6B69" w:rsidRPr="006F6AC6">
        <w:t>«</w:t>
      </w:r>
      <w:r w:rsidR="00F07B99" w:rsidRPr="006F6AC6">
        <w:rPr>
          <w:rFonts w:cs="Times New Roman"/>
        </w:rPr>
        <w:t>−</w:t>
      </w:r>
      <w:r w:rsidR="00EB6B69" w:rsidRPr="006F6AC6">
        <w:t xml:space="preserve">» </w:t>
      </w:r>
      <w:r w:rsidR="00962980" w:rsidRPr="006F6AC6">
        <w:t>(</w:t>
      </w:r>
      <w:r w:rsidR="0077068E" w:rsidRPr="006F6AC6">
        <w:t>4</w:t>
      </w:r>
      <w:r w:rsidR="00962980" w:rsidRPr="006F6AC6">
        <w:t>).</w:t>
      </w:r>
    </w:p>
    <w:p w14:paraId="1D04F92D" w14:textId="77777777" w:rsidR="008F7D72" w:rsidRPr="006F6AC6" w:rsidRDefault="007C47AD" w:rsidP="00702893">
      <w:pPr>
        <w:pStyle w:val="a4"/>
      </w:pPr>
      <w:r w:rsidRPr="006F6AC6">
        <w:t xml:space="preserve">9.2.3 </w:t>
      </w:r>
      <w:r w:rsidR="008F7D72" w:rsidRPr="006F6AC6">
        <w:t>При необходимости, активировать режим УФ-излучения, нажимая и удерживая кнопку (3).</w:t>
      </w:r>
      <w:r w:rsidR="00675D3F" w:rsidRPr="006F6AC6">
        <w:t xml:space="preserve"> При отпускании кнопки (3), светильник вернётся в режим видимого света.</w:t>
      </w:r>
    </w:p>
    <w:p w14:paraId="62D7F881" w14:textId="77777777" w:rsidR="007C47AD" w:rsidRPr="006F6AC6" w:rsidRDefault="008F7D72" w:rsidP="00702893">
      <w:pPr>
        <w:pStyle w:val="a4"/>
      </w:pPr>
      <w:r w:rsidRPr="006F6AC6">
        <w:t xml:space="preserve">9.2.4 </w:t>
      </w:r>
      <w:r w:rsidR="007C47AD" w:rsidRPr="006F6AC6">
        <w:t>Отключить режим видимого света кратковременным нажатием кнопки (7).</w:t>
      </w:r>
    </w:p>
    <w:p w14:paraId="12655FCE" w14:textId="77777777" w:rsidR="005E0F27" w:rsidRPr="006F6AC6" w:rsidRDefault="005E0F27" w:rsidP="00702893">
      <w:pPr>
        <w:pStyle w:val="a4"/>
      </w:pPr>
    </w:p>
    <w:p w14:paraId="56192DBD" w14:textId="77777777" w:rsidR="005E0F27" w:rsidRPr="0063221C" w:rsidRDefault="005E0F27" w:rsidP="00702893">
      <w:pPr>
        <w:pStyle w:val="a4"/>
      </w:pPr>
      <w:r w:rsidRPr="006F6AC6">
        <w:t>9</w:t>
      </w:r>
      <w:r w:rsidRPr="0063221C">
        <w:t>.</w:t>
      </w:r>
      <w:r w:rsidR="00071D69" w:rsidRPr="0063221C">
        <w:t>3</w:t>
      </w:r>
      <w:r w:rsidRPr="0063221C">
        <w:t xml:space="preserve"> Выключение светильника.</w:t>
      </w:r>
    </w:p>
    <w:p w14:paraId="1EFC8594" w14:textId="77777777" w:rsidR="005E0F27" w:rsidRPr="0063221C" w:rsidRDefault="005E0F27" w:rsidP="00702893">
      <w:pPr>
        <w:pStyle w:val="a4"/>
      </w:pPr>
      <w:r w:rsidRPr="0063221C">
        <w:t>9.</w:t>
      </w:r>
      <w:r w:rsidR="00071D69" w:rsidRPr="0063221C">
        <w:t>3</w:t>
      </w:r>
      <w:r w:rsidRPr="0063221C">
        <w:t>.1 Для выключения светильника, нажать и удерживать кнопку (</w:t>
      </w:r>
      <w:r w:rsidR="0077068E" w:rsidRPr="0063221C">
        <w:t>5</w:t>
      </w:r>
      <w:r w:rsidRPr="0063221C">
        <w:t>) в течение 1 сек</w:t>
      </w:r>
      <w:r w:rsidR="0063221C" w:rsidRPr="0063221C">
        <w:t>унды.</w:t>
      </w:r>
    </w:p>
    <w:p w14:paraId="589D310B" w14:textId="77777777" w:rsidR="005E0F27" w:rsidRPr="0063221C" w:rsidRDefault="005E0F27" w:rsidP="00702893">
      <w:pPr>
        <w:pStyle w:val="a4"/>
      </w:pPr>
      <w:r w:rsidRPr="0063221C">
        <w:t>9.</w:t>
      </w:r>
      <w:r w:rsidR="00071D69" w:rsidRPr="0063221C">
        <w:t>3</w:t>
      </w:r>
      <w:r w:rsidRPr="0063221C">
        <w:t xml:space="preserve">.2 Если светильник не используется в течение </w:t>
      </w:r>
      <w:r w:rsidR="0063221C" w:rsidRPr="0063221C">
        <w:t>1</w:t>
      </w:r>
      <w:r w:rsidRPr="0063221C">
        <w:t>5 минут, то происходит его автоматическое отключение.</w:t>
      </w:r>
    </w:p>
    <w:p w14:paraId="216F4844" w14:textId="77777777" w:rsidR="008F7D72" w:rsidRPr="00827C96" w:rsidRDefault="008F7D72" w:rsidP="00702893">
      <w:pPr>
        <w:pStyle w:val="a4"/>
        <w:rPr>
          <w:highlight w:val="yellow"/>
        </w:rPr>
      </w:pPr>
    </w:p>
    <w:p w14:paraId="4534274E" w14:textId="77777777" w:rsidR="008F7D72" w:rsidRPr="00EE4592" w:rsidRDefault="008F7D72" w:rsidP="00702893">
      <w:pPr>
        <w:pStyle w:val="a4"/>
      </w:pPr>
      <w:r w:rsidRPr="00EE4592">
        <w:t>9.</w:t>
      </w:r>
      <w:r w:rsidR="00071D69" w:rsidRPr="00EE4592">
        <w:t>4</w:t>
      </w:r>
      <w:r w:rsidRPr="00EE4592">
        <w:t xml:space="preserve"> Порядок работы при перегреве светильника.</w:t>
      </w:r>
    </w:p>
    <w:p w14:paraId="7CD4A390" w14:textId="77777777" w:rsidR="00941B61" w:rsidRPr="00EE4592" w:rsidRDefault="00941B61" w:rsidP="00941B61">
      <w:pPr>
        <w:pStyle w:val="a4"/>
      </w:pPr>
      <w:r w:rsidRPr="00EE4592">
        <w:t>9.4.1 При нагреве корпуса светильника до предельного значения 60</w:t>
      </w:r>
      <w:r w:rsidR="00EE4592" w:rsidRPr="00EE4592">
        <w:t> </w:t>
      </w:r>
      <w:r w:rsidRPr="00EE4592">
        <w:rPr>
          <w:rFonts w:cs="Times New Roman"/>
        </w:rPr>
        <w:t>°</w:t>
      </w:r>
      <w:r w:rsidRPr="00EE4592">
        <w:t>С, произойдет его автоматическое отключение, индикатор (6) будет мигать красным цветом.</w:t>
      </w:r>
    </w:p>
    <w:p w14:paraId="0493CF6A" w14:textId="77777777" w:rsidR="008F7D72" w:rsidRPr="00EE4592" w:rsidRDefault="008F7D72" w:rsidP="00702893">
      <w:pPr>
        <w:pStyle w:val="a4"/>
      </w:pPr>
      <w:r w:rsidRPr="00EE4592">
        <w:t>9.</w:t>
      </w:r>
      <w:r w:rsidR="00071D69" w:rsidRPr="00EE4592">
        <w:t>4</w:t>
      </w:r>
      <w:r w:rsidRPr="00EE4592">
        <w:t>.</w:t>
      </w:r>
      <w:r w:rsidR="00941B61" w:rsidRPr="00EE4592">
        <w:t>2</w:t>
      </w:r>
      <w:r w:rsidRPr="00EE4592">
        <w:t xml:space="preserve"> </w:t>
      </w:r>
      <w:r w:rsidR="00941B61" w:rsidRPr="00EE4592">
        <w:t xml:space="preserve">После остывания индикатор (6) загорается зелёным цветом и </w:t>
      </w:r>
      <w:r w:rsidRPr="00EE4592">
        <w:t xml:space="preserve">светильник </w:t>
      </w:r>
      <w:r w:rsidR="00941B61" w:rsidRPr="00EE4592">
        <w:t>переходит в режим готовности к работе</w:t>
      </w:r>
      <w:r w:rsidRPr="00EE4592">
        <w:t>.</w:t>
      </w:r>
    </w:p>
    <w:p w14:paraId="3588D1FA" w14:textId="77777777" w:rsidR="00941B61" w:rsidRPr="00EE4592" w:rsidRDefault="00941B61" w:rsidP="000B6955">
      <w:pPr>
        <w:spacing w:line="276" w:lineRule="auto"/>
        <w:jc w:val="left"/>
      </w:pPr>
    </w:p>
    <w:p w14:paraId="5CEC2DB3" w14:textId="77777777" w:rsidR="008F7D72" w:rsidRPr="00EE4592" w:rsidRDefault="008F7D72" w:rsidP="00702893">
      <w:pPr>
        <w:pStyle w:val="a4"/>
      </w:pPr>
      <w:r w:rsidRPr="00EE4592">
        <w:t>9.</w:t>
      </w:r>
      <w:r w:rsidR="00071D69" w:rsidRPr="00EE4592">
        <w:t>5</w:t>
      </w:r>
      <w:r w:rsidRPr="00EE4592">
        <w:t xml:space="preserve"> Порядок работы при разряде батареи светильника.</w:t>
      </w:r>
    </w:p>
    <w:p w14:paraId="6BA2099C" w14:textId="77777777" w:rsidR="008F7D72" w:rsidRPr="00EE4592" w:rsidRDefault="008F7D72" w:rsidP="00702893">
      <w:pPr>
        <w:pStyle w:val="a4"/>
      </w:pPr>
      <w:r w:rsidRPr="00EE4592">
        <w:t>9.</w:t>
      </w:r>
      <w:r w:rsidR="00071D69" w:rsidRPr="00EE4592">
        <w:t>5</w:t>
      </w:r>
      <w:r w:rsidRPr="00EE4592">
        <w:t>.1 О разряде батареи светильника информиру</w:t>
      </w:r>
      <w:r w:rsidR="00EE4592" w:rsidRPr="00EE4592">
        <w:t>ет</w:t>
      </w:r>
      <w:r w:rsidRPr="00EE4592">
        <w:t xml:space="preserve"> индикатор</w:t>
      </w:r>
      <w:r w:rsidR="00EE4592" w:rsidRPr="00EE4592">
        <w:t xml:space="preserve"> </w:t>
      </w:r>
      <w:r w:rsidRPr="00EE4592">
        <w:t>(6), расположенн</w:t>
      </w:r>
      <w:r w:rsidR="00EE4592" w:rsidRPr="00EE4592">
        <w:t>ый</w:t>
      </w:r>
      <w:r w:rsidRPr="00EE4592">
        <w:t xml:space="preserve"> на кор</w:t>
      </w:r>
      <w:r w:rsidR="00104FE0" w:rsidRPr="00EE4592">
        <w:t>п</w:t>
      </w:r>
      <w:r w:rsidRPr="00EE4592">
        <w:t>усе прибора:</w:t>
      </w:r>
    </w:p>
    <w:p w14:paraId="4257A0DB" w14:textId="77777777" w:rsidR="008F7D72" w:rsidRPr="00EE4592" w:rsidRDefault="008F7D72" w:rsidP="00702893">
      <w:pPr>
        <w:pStyle w:val="a4"/>
      </w:pPr>
      <w:r w:rsidRPr="00EE4592">
        <w:t>- мигающий зеленый цвет индикатора (6) информирует о частично разряженной батарее;</w:t>
      </w:r>
    </w:p>
    <w:p w14:paraId="36C2BCB6" w14:textId="77777777" w:rsidR="008F7D72" w:rsidRPr="00EE4592" w:rsidRDefault="008F7D72" w:rsidP="00702893">
      <w:pPr>
        <w:pStyle w:val="a4"/>
      </w:pPr>
      <w:r w:rsidRPr="00EE4592">
        <w:t>- красный цвет индикатора (6) информирует о том, что батарея полностью разряжена.</w:t>
      </w:r>
    </w:p>
    <w:p w14:paraId="67CE7313" w14:textId="77777777" w:rsidR="008F7D72" w:rsidRPr="00EE4592" w:rsidRDefault="008F7D72" w:rsidP="00702893">
      <w:pPr>
        <w:pStyle w:val="a4"/>
      </w:pPr>
      <w:r w:rsidRPr="00EE4592">
        <w:lastRenderedPageBreak/>
        <w:t>9.</w:t>
      </w:r>
      <w:r w:rsidR="00071D69" w:rsidRPr="00EE4592">
        <w:t>5</w:t>
      </w:r>
      <w:r w:rsidRPr="00EE4592">
        <w:t>.2 Для заряда батареи светильника, выполнить порядок действий, согласно п.8.3.</w:t>
      </w:r>
    </w:p>
    <w:p w14:paraId="76217B63" w14:textId="77777777" w:rsidR="00965B44" w:rsidRPr="00806273" w:rsidRDefault="00965B44" w:rsidP="00761931">
      <w:pPr>
        <w:pStyle w:val="a"/>
      </w:pPr>
      <w:bookmarkStart w:id="18" w:name="_Toc527531384"/>
      <w:bookmarkStart w:id="19" w:name="_Toc97904080"/>
      <w:r w:rsidRPr="00806273">
        <w:t>Транспортирование и хранение</w:t>
      </w:r>
      <w:bookmarkEnd w:id="18"/>
      <w:bookmarkEnd w:id="19"/>
    </w:p>
    <w:p w14:paraId="7D877CD9" w14:textId="77777777" w:rsidR="00965B44" w:rsidRPr="00806273" w:rsidRDefault="00965B44" w:rsidP="00702893">
      <w:pPr>
        <w:pStyle w:val="a4"/>
        <w:numPr>
          <w:ilvl w:val="1"/>
          <w:numId w:val="8"/>
        </w:numPr>
        <w:tabs>
          <w:tab w:val="left" w:pos="1276"/>
        </w:tabs>
        <w:ind w:left="0" w:firstLine="397"/>
      </w:pPr>
      <w:r w:rsidRPr="00806273">
        <w:t>Транспортирование прибора производится в индивидуальной упаковке, защищающей от случайных ударов, с нанесением манипуляционных знаков, согласно ГОСТ 14192-96.</w:t>
      </w:r>
    </w:p>
    <w:p w14:paraId="51CD82A6" w14:textId="77777777" w:rsidR="00965B44" w:rsidRPr="00EE4592" w:rsidRDefault="00965B44" w:rsidP="00702893">
      <w:pPr>
        <w:pStyle w:val="a4"/>
        <w:numPr>
          <w:ilvl w:val="1"/>
          <w:numId w:val="8"/>
        </w:numPr>
        <w:tabs>
          <w:tab w:val="left" w:pos="1276"/>
        </w:tabs>
        <w:ind w:left="0" w:firstLine="397"/>
      </w:pPr>
      <w:r w:rsidRPr="00EE4592">
        <w:t xml:space="preserve">Транспортирование прибора производится в соответствии с </w:t>
      </w:r>
      <w:r w:rsidR="005E0F27" w:rsidRPr="00EE4592">
        <w:t xml:space="preserve">ГОСТ 23216-78 и </w:t>
      </w:r>
      <w:r w:rsidRPr="00EE4592">
        <w:t>ГОСТ Р 52931-2008</w:t>
      </w:r>
      <w:r w:rsidR="005E0F27" w:rsidRPr="00EE4592">
        <w:t xml:space="preserve"> </w:t>
      </w:r>
      <w:r w:rsidRPr="00EE4592">
        <w:t xml:space="preserve">в крытых транспортных средствах, всеми видами транспорта, в соответствии с правилами перевозки грузов, действующими на каждом виде транспорта, с обеспечением выполнения требований, соответствующих манипуляционному знаку </w:t>
      </w:r>
      <w:r w:rsidR="00287248" w:rsidRPr="00EE4592">
        <w:rPr>
          <w:rFonts w:cs="Times New Roman"/>
        </w:rPr>
        <w:t>«</w:t>
      </w:r>
      <w:r w:rsidRPr="00EE4592">
        <w:t>Хрупкое. Осторожно</w:t>
      </w:r>
      <w:r w:rsidR="00287248" w:rsidRPr="00EE4592">
        <w:rPr>
          <w:rFonts w:cs="Times New Roman"/>
        </w:rPr>
        <w:t>»</w:t>
      </w:r>
      <w:r w:rsidRPr="00EE4592">
        <w:t>.</w:t>
      </w:r>
    </w:p>
    <w:p w14:paraId="5419F0D9" w14:textId="77777777" w:rsidR="004B0941" w:rsidRPr="00EE4592" w:rsidRDefault="006E2952" w:rsidP="00702893">
      <w:pPr>
        <w:pStyle w:val="a4"/>
        <w:numPr>
          <w:ilvl w:val="1"/>
          <w:numId w:val="8"/>
        </w:numPr>
        <w:tabs>
          <w:tab w:val="left" w:pos="1276"/>
        </w:tabs>
        <w:ind w:left="0" w:firstLine="397"/>
      </w:pPr>
      <w:r w:rsidRPr="00EE4592">
        <w:t xml:space="preserve">Хранение </w:t>
      </w:r>
      <w:r w:rsidR="004B0941" w:rsidRPr="00EE4592">
        <w:t xml:space="preserve">прибора </w:t>
      </w:r>
      <w:r w:rsidRPr="00EE4592">
        <w:t>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023986CF" w14:textId="77777777" w:rsidR="004B0941" w:rsidRPr="00EE4592" w:rsidRDefault="004B0941" w:rsidP="00702893">
      <w:pPr>
        <w:pStyle w:val="a4"/>
        <w:numPr>
          <w:ilvl w:val="1"/>
          <w:numId w:val="8"/>
        </w:numPr>
        <w:tabs>
          <w:tab w:val="left" w:pos="1276"/>
        </w:tabs>
        <w:ind w:left="0" w:firstLine="397"/>
      </w:pPr>
      <w:r w:rsidRPr="00EE4592">
        <w:t xml:space="preserve">В части воздействия климатических факторов внешней среды хранение должно осуществляться по условиям 1 в соответствии с </w:t>
      </w:r>
      <w:r w:rsidR="00547EBC" w:rsidRPr="00EE4592">
        <w:br/>
      </w:r>
      <w:r w:rsidRPr="00EE4592">
        <w:t>ГОСТ 15150-69.</w:t>
      </w:r>
    </w:p>
    <w:p w14:paraId="73F55BBC" w14:textId="77777777" w:rsidR="00965B44" w:rsidRPr="00EE4592" w:rsidRDefault="00965B44" w:rsidP="00702893">
      <w:pPr>
        <w:pStyle w:val="a4"/>
        <w:numPr>
          <w:ilvl w:val="1"/>
          <w:numId w:val="8"/>
        </w:numPr>
        <w:tabs>
          <w:tab w:val="left" w:pos="1276"/>
        </w:tabs>
        <w:ind w:left="0" w:firstLine="397"/>
      </w:pPr>
      <w:r w:rsidRPr="00EE4592">
        <w:t>Хранить упакованные приборы на земляном полу не допускается.</w:t>
      </w:r>
    </w:p>
    <w:p w14:paraId="26CD1F68" w14:textId="77777777" w:rsidR="00111B6D" w:rsidRPr="00EE4592" w:rsidRDefault="00111B6D" w:rsidP="00702893">
      <w:pPr>
        <w:pStyle w:val="a4"/>
        <w:numPr>
          <w:ilvl w:val="1"/>
          <w:numId w:val="8"/>
        </w:numPr>
        <w:tabs>
          <w:tab w:val="left" w:pos="1276"/>
        </w:tabs>
        <w:ind w:left="0" w:firstLine="397"/>
      </w:pPr>
      <w:r w:rsidRPr="00EE4592">
        <w:t xml:space="preserve">При длительном хранении (более 3 месяцев) аккумуляторная батарея </w:t>
      </w:r>
      <w:r w:rsidR="00675D3F" w:rsidRPr="00EE4592">
        <w:t xml:space="preserve">не </w:t>
      </w:r>
      <w:r w:rsidRPr="00EE4592">
        <w:t xml:space="preserve">должна быть </w:t>
      </w:r>
      <w:r w:rsidR="00675D3F" w:rsidRPr="00EE4592">
        <w:t>полностью</w:t>
      </w:r>
      <w:r w:rsidRPr="00EE4592">
        <w:t xml:space="preserve"> разряжена.</w:t>
      </w:r>
      <w:r w:rsidR="00675D3F" w:rsidRPr="00EE4592">
        <w:t xml:space="preserve"> Рекомендуемый уровень заряда батареи при длительном хранении </w:t>
      </w:r>
      <w:r w:rsidR="00287248" w:rsidRPr="00EE4592">
        <w:t>–</w:t>
      </w:r>
      <w:r w:rsidR="00675D3F" w:rsidRPr="00EE4592">
        <w:t xml:space="preserve"> 40</w:t>
      </w:r>
      <w:r w:rsidR="00287248" w:rsidRPr="00EE4592">
        <w:t> </w:t>
      </w:r>
      <w:r w:rsidR="00675D3F" w:rsidRPr="00EE4592">
        <w:t>%.</w:t>
      </w:r>
    </w:p>
    <w:p w14:paraId="263A96C0" w14:textId="77777777" w:rsidR="00965B44" w:rsidRPr="00EE4592" w:rsidRDefault="00965B44" w:rsidP="00702893">
      <w:pPr>
        <w:pStyle w:val="a4"/>
        <w:numPr>
          <w:ilvl w:val="1"/>
          <w:numId w:val="8"/>
        </w:numPr>
        <w:tabs>
          <w:tab w:val="left" w:pos="1276"/>
        </w:tabs>
        <w:ind w:left="0" w:firstLine="397"/>
      </w:pPr>
      <w:r w:rsidRPr="00EE4592">
        <w:t>Распаковку приборов, хранившихся при температуре ниже 0</w:t>
      </w:r>
      <w:r w:rsidRPr="00EE4592">
        <w:sym w:font="Times New Roman" w:char="00B0"/>
      </w:r>
      <w:r w:rsidRPr="00EE4592">
        <w:t>С, необходимо производить в нормальных климатических условиях, предварительно выдержав их в упаковке в течение 24 часов.</w:t>
      </w:r>
    </w:p>
    <w:p w14:paraId="30B5FF8B" w14:textId="77777777" w:rsidR="00965B44" w:rsidRPr="00515B94" w:rsidRDefault="00965B44" w:rsidP="00761931">
      <w:pPr>
        <w:pStyle w:val="a"/>
      </w:pPr>
      <w:bookmarkStart w:id="20" w:name="_Toc527531385"/>
      <w:bookmarkStart w:id="21" w:name="_Toc97904081"/>
      <w:r w:rsidRPr="00515B94">
        <w:t>Консервация</w:t>
      </w:r>
      <w:bookmarkEnd w:id="20"/>
      <w:bookmarkEnd w:id="21"/>
    </w:p>
    <w:p w14:paraId="51194F63" w14:textId="77777777" w:rsidR="00B04EB0" w:rsidRPr="00515B94" w:rsidRDefault="00965B44" w:rsidP="00702893">
      <w:pPr>
        <w:pStyle w:val="a4"/>
        <w:numPr>
          <w:ilvl w:val="1"/>
          <w:numId w:val="8"/>
        </w:numPr>
        <w:tabs>
          <w:tab w:val="left" w:pos="1134"/>
        </w:tabs>
        <w:ind w:left="0" w:firstLine="397"/>
      </w:pPr>
      <w:r w:rsidRPr="00515B94">
        <w:t>Перед проведением консервации проверить индивидуальную упаковку изделия на сохранность защитных свойств, а само изделие на отсутствие коррозионных поражений металла и металлических покрытий.</w:t>
      </w:r>
    </w:p>
    <w:p w14:paraId="53076547" w14:textId="77777777" w:rsidR="00965B44" w:rsidRPr="00515B94" w:rsidRDefault="00965B44" w:rsidP="00702893">
      <w:pPr>
        <w:pStyle w:val="a4"/>
        <w:numPr>
          <w:ilvl w:val="1"/>
          <w:numId w:val="8"/>
        </w:numPr>
        <w:tabs>
          <w:tab w:val="left" w:pos="1134"/>
        </w:tabs>
        <w:ind w:left="0" w:firstLine="397"/>
      </w:pPr>
      <w:r w:rsidRPr="00515B94">
        <w:t>Консервация производится в соответствии с требованиями ГОСТ 9.014-78.</w:t>
      </w:r>
    </w:p>
    <w:p w14:paraId="5DC5263D" w14:textId="77777777" w:rsidR="00965B44" w:rsidRPr="00515B94" w:rsidRDefault="00965B44" w:rsidP="00702893">
      <w:pPr>
        <w:pStyle w:val="a4"/>
        <w:numPr>
          <w:ilvl w:val="1"/>
          <w:numId w:val="8"/>
        </w:numPr>
        <w:tabs>
          <w:tab w:val="left" w:pos="1134"/>
        </w:tabs>
        <w:ind w:left="0" w:firstLine="397"/>
      </w:pPr>
      <w:r w:rsidRPr="00515B94">
        <w:t>Консервация изделия должна производиться в закрытом вентилируемом помещении при температуре окружающего воздуха от 15</w:t>
      </w:r>
      <w:r w:rsidR="00287248" w:rsidRPr="00515B94">
        <w:t xml:space="preserve"> </w:t>
      </w:r>
      <w:r w:rsidR="008E51F3" w:rsidRPr="00515B94">
        <w:rPr>
          <w:rFonts w:cs="Times New Roman"/>
        </w:rPr>
        <w:t>°</w:t>
      </w:r>
      <w:r w:rsidRPr="00515B94">
        <w:t>С до 35</w:t>
      </w:r>
      <w:r w:rsidR="00287248" w:rsidRPr="00515B94">
        <w:rPr>
          <w:lang w:val="en-US"/>
        </w:rPr>
        <w:t> </w:t>
      </w:r>
      <w:r w:rsidR="008E51F3" w:rsidRPr="00515B94">
        <w:rPr>
          <w:rFonts w:cs="Times New Roman"/>
        </w:rPr>
        <w:t>°</w:t>
      </w:r>
      <w:r w:rsidRPr="00515B94">
        <w:t>С и относительной влажности до 60</w:t>
      </w:r>
      <w:r w:rsidR="00287248" w:rsidRPr="00515B94">
        <w:rPr>
          <w:lang w:val="en-US"/>
        </w:rPr>
        <w:t> </w:t>
      </w:r>
      <w:r w:rsidRPr="00515B94">
        <w:t>% при отсутствии в окружающей среде агрессивных примесей.</w:t>
      </w:r>
    </w:p>
    <w:p w14:paraId="6F58DD01" w14:textId="77777777" w:rsidR="00515B94" w:rsidRDefault="00965B44" w:rsidP="00702893">
      <w:pPr>
        <w:pStyle w:val="a4"/>
        <w:numPr>
          <w:ilvl w:val="1"/>
          <w:numId w:val="8"/>
        </w:numPr>
        <w:tabs>
          <w:tab w:val="left" w:pos="1134"/>
        </w:tabs>
        <w:ind w:left="0" w:firstLine="397"/>
      </w:pPr>
      <w:r w:rsidRPr="00515B94">
        <w:t>Данные по консервации заносятся в таблицу 1</w:t>
      </w:r>
      <w:r w:rsidR="006E2952" w:rsidRPr="00515B94">
        <w:t>1</w:t>
      </w:r>
      <w:r w:rsidRPr="00515B94">
        <w:t>.1</w:t>
      </w:r>
      <w:r w:rsidR="00515B94">
        <w:t>.</w:t>
      </w:r>
      <w:r w:rsidR="00515B94">
        <w:br w:type="page"/>
      </w:r>
    </w:p>
    <w:p w14:paraId="3F237051" w14:textId="77777777" w:rsidR="00965B44" w:rsidRPr="00515B94" w:rsidRDefault="00965B44" w:rsidP="00702893">
      <w:pPr>
        <w:pStyle w:val="a4"/>
      </w:pPr>
      <w:r w:rsidRPr="00515B94">
        <w:lastRenderedPageBreak/>
        <w:t>Таблица 1</w:t>
      </w:r>
      <w:r w:rsidR="006E2952" w:rsidRPr="00515B94">
        <w:t>1</w:t>
      </w:r>
      <w:r w:rsidRPr="00515B94">
        <w:t>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19"/>
        <w:gridCol w:w="2346"/>
        <w:gridCol w:w="2280"/>
        <w:gridCol w:w="3178"/>
      </w:tblGrid>
      <w:tr w:rsidR="008E51F3" w:rsidRPr="00515B94" w14:paraId="57490E8C" w14:textId="77777777" w:rsidTr="00965B44">
        <w:tc>
          <w:tcPr>
            <w:tcW w:w="2119" w:type="dxa"/>
            <w:tcBorders>
              <w:bottom w:val="single" w:sz="4" w:space="0" w:color="000000" w:themeColor="text1"/>
            </w:tcBorders>
            <w:vAlign w:val="center"/>
          </w:tcPr>
          <w:p w14:paraId="4D989E21" w14:textId="77777777" w:rsidR="00965B44" w:rsidRPr="00515B94" w:rsidRDefault="00965B44" w:rsidP="005F1D51">
            <w:pPr>
              <w:jc w:val="center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Дата</w:t>
            </w:r>
          </w:p>
        </w:tc>
        <w:tc>
          <w:tcPr>
            <w:tcW w:w="2346" w:type="dxa"/>
            <w:tcBorders>
              <w:bottom w:val="single" w:sz="4" w:space="0" w:color="000000" w:themeColor="text1"/>
            </w:tcBorders>
            <w:vAlign w:val="center"/>
          </w:tcPr>
          <w:p w14:paraId="72F7357F" w14:textId="77777777" w:rsidR="00965B44" w:rsidRPr="00515B94" w:rsidRDefault="00965B44" w:rsidP="005F1D51">
            <w:pPr>
              <w:jc w:val="center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Наименование работы</w:t>
            </w:r>
          </w:p>
        </w:tc>
        <w:tc>
          <w:tcPr>
            <w:tcW w:w="2280" w:type="dxa"/>
            <w:tcBorders>
              <w:bottom w:val="single" w:sz="4" w:space="0" w:color="000000" w:themeColor="text1"/>
            </w:tcBorders>
            <w:vAlign w:val="center"/>
          </w:tcPr>
          <w:p w14:paraId="10CC3D5B" w14:textId="77777777" w:rsidR="00965B44" w:rsidRPr="00515B94" w:rsidRDefault="00965B44" w:rsidP="005F1D51">
            <w:pPr>
              <w:jc w:val="center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Срок действия, годы</w:t>
            </w:r>
          </w:p>
        </w:tc>
        <w:tc>
          <w:tcPr>
            <w:tcW w:w="3178" w:type="dxa"/>
            <w:tcBorders>
              <w:bottom w:val="single" w:sz="4" w:space="0" w:color="000000" w:themeColor="text1"/>
            </w:tcBorders>
            <w:vAlign w:val="center"/>
          </w:tcPr>
          <w:p w14:paraId="065A750C" w14:textId="77777777" w:rsidR="00965B44" w:rsidRPr="00515B94" w:rsidRDefault="00965B44" w:rsidP="005F1D51">
            <w:pPr>
              <w:jc w:val="center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Должность, фамилия, подпись</w:t>
            </w:r>
          </w:p>
        </w:tc>
      </w:tr>
      <w:tr w:rsidR="008E51F3" w:rsidRPr="00515B94" w14:paraId="711CB6FF" w14:textId="77777777" w:rsidTr="00965B44">
        <w:tc>
          <w:tcPr>
            <w:tcW w:w="2119" w:type="dxa"/>
          </w:tcPr>
          <w:p w14:paraId="28BFEBC0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346" w:type="dxa"/>
          </w:tcPr>
          <w:p w14:paraId="65C3E4E3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280" w:type="dxa"/>
          </w:tcPr>
          <w:p w14:paraId="2730C4E3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3178" w:type="dxa"/>
          </w:tcPr>
          <w:p w14:paraId="14FE0BF0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</w:tr>
      <w:tr w:rsidR="008E51F3" w:rsidRPr="00515B94" w14:paraId="626ACE9F" w14:textId="77777777" w:rsidTr="00965B44">
        <w:tc>
          <w:tcPr>
            <w:tcW w:w="2119" w:type="dxa"/>
          </w:tcPr>
          <w:p w14:paraId="75A55968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346" w:type="dxa"/>
          </w:tcPr>
          <w:p w14:paraId="6363E5E3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280" w:type="dxa"/>
          </w:tcPr>
          <w:p w14:paraId="0A772017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3178" w:type="dxa"/>
          </w:tcPr>
          <w:p w14:paraId="1716D80B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</w:tr>
      <w:tr w:rsidR="008E51F3" w:rsidRPr="00515B94" w14:paraId="4624CF94" w14:textId="77777777" w:rsidTr="00965B44">
        <w:tc>
          <w:tcPr>
            <w:tcW w:w="2119" w:type="dxa"/>
          </w:tcPr>
          <w:p w14:paraId="3685A58B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346" w:type="dxa"/>
          </w:tcPr>
          <w:p w14:paraId="402CA208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280" w:type="dxa"/>
          </w:tcPr>
          <w:p w14:paraId="0B50F343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3178" w:type="dxa"/>
          </w:tcPr>
          <w:p w14:paraId="3B910976" w14:textId="77777777" w:rsidR="00965B44" w:rsidRPr="00515B94" w:rsidRDefault="00965B44" w:rsidP="00965B44">
            <w:pPr>
              <w:spacing w:before="120"/>
              <w:rPr>
                <w:rFonts w:cs="Times New Roman"/>
                <w:szCs w:val="32"/>
              </w:rPr>
            </w:pPr>
          </w:p>
        </w:tc>
      </w:tr>
      <w:tr w:rsidR="00717599" w:rsidRPr="00515B94" w14:paraId="2C81DA3C" w14:textId="77777777" w:rsidTr="00965B44">
        <w:tc>
          <w:tcPr>
            <w:tcW w:w="2119" w:type="dxa"/>
          </w:tcPr>
          <w:p w14:paraId="0D3C4732" w14:textId="77777777" w:rsidR="00717599" w:rsidRPr="00515B94" w:rsidRDefault="00717599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346" w:type="dxa"/>
          </w:tcPr>
          <w:p w14:paraId="5C840841" w14:textId="77777777" w:rsidR="00717599" w:rsidRPr="00515B94" w:rsidRDefault="00717599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280" w:type="dxa"/>
          </w:tcPr>
          <w:p w14:paraId="503D7D34" w14:textId="77777777" w:rsidR="00717599" w:rsidRPr="00515B94" w:rsidRDefault="00717599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3178" w:type="dxa"/>
          </w:tcPr>
          <w:p w14:paraId="61F91AB1" w14:textId="77777777" w:rsidR="00717599" w:rsidRPr="00515B94" w:rsidRDefault="00717599" w:rsidP="00965B44">
            <w:pPr>
              <w:spacing w:before="120"/>
              <w:rPr>
                <w:rFonts w:cs="Times New Roman"/>
                <w:szCs w:val="32"/>
              </w:rPr>
            </w:pPr>
          </w:p>
        </w:tc>
      </w:tr>
      <w:tr w:rsidR="00BD72B2" w:rsidRPr="00515B94" w14:paraId="6B7A2A3A" w14:textId="77777777" w:rsidTr="00965B44">
        <w:tc>
          <w:tcPr>
            <w:tcW w:w="2119" w:type="dxa"/>
          </w:tcPr>
          <w:p w14:paraId="0C9DF2C9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346" w:type="dxa"/>
          </w:tcPr>
          <w:p w14:paraId="2277CB55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280" w:type="dxa"/>
          </w:tcPr>
          <w:p w14:paraId="68C04C33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3178" w:type="dxa"/>
          </w:tcPr>
          <w:p w14:paraId="343835F1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</w:tr>
      <w:tr w:rsidR="00BD72B2" w:rsidRPr="00515B94" w14:paraId="66B08477" w14:textId="77777777" w:rsidTr="00965B44">
        <w:tc>
          <w:tcPr>
            <w:tcW w:w="2119" w:type="dxa"/>
          </w:tcPr>
          <w:p w14:paraId="48B2DE71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346" w:type="dxa"/>
          </w:tcPr>
          <w:p w14:paraId="110C7A22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280" w:type="dxa"/>
          </w:tcPr>
          <w:p w14:paraId="26B61F1A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3178" w:type="dxa"/>
          </w:tcPr>
          <w:p w14:paraId="33D3FD7D" w14:textId="77777777" w:rsidR="00BD72B2" w:rsidRPr="00515B94" w:rsidRDefault="00BD72B2" w:rsidP="00965B44">
            <w:pPr>
              <w:spacing w:before="120"/>
              <w:rPr>
                <w:rFonts w:cs="Times New Roman"/>
                <w:szCs w:val="32"/>
              </w:rPr>
            </w:pPr>
          </w:p>
        </w:tc>
      </w:tr>
      <w:tr w:rsidR="00515B94" w:rsidRPr="00515B94" w14:paraId="1422675D" w14:textId="77777777" w:rsidTr="00965B44">
        <w:tc>
          <w:tcPr>
            <w:tcW w:w="2119" w:type="dxa"/>
          </w:tcPr>
          <w:p w14:paraId="1CD6C431" w14:textId="77777777" w:rsidR="00515B94" w:rsidRPr="00515B94" w:rsidRDefault="00515B9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346" w:type="dxa"/>
          </w:tcPr>
          <w:p w14:paraId="7631420C" w14:textId="77777777" w:rsidR="00515B94" w:rsidRPr="00515B94" w:rsidRDefault="00515B9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2280" w:type="dxa"/>
          </w:tcPr>
          <w:p w14:paraId="5ABFB3AE" w14:textId="77777777" w:rsidR="00515B94" w:rsidRPr="00515B94" w:rsidRDefault="00515B94" w:rsidP="00965B44">
            <w:pPr>
              <w:spacing w:before="120"/>
              <w:rPr>
                <w:rFonts w:cs="Times New Roman"/>
                <w:szCs w:val="32"/>
              </w:rPr>
            </w:pPr>
          </w:p>
        </w:tc>
        <w:tc>
          <w:tcPr>
            <w:tcW w:w="3178" w:type="dxa"/>
          </w:tcPr>
          <w:p w14:paraId="075CF4A7" w14:textId="77777777" w:rsidR="00515B94" w:rsidRPr="00515B94" w:rsidRDefault="00515B94" w:rsidP="00965B44">
            <w:pPr>
              <w:spacing w:before="120"/>
              <w:rPr>
                <w:rFonts w:cs="Times New Roman"/>
                <w:szCs w:val="32"/>
              </w:rPr>
            </w:pPr>
          </w:p>
        </w:tc>
      </w:tr>
    </w:tbl>
    <w:p w14:paraId="06E41336" w14:textId="77777777" w:rsidR="00965B44" w:rsidRPr="00515B94" w:rsidRDefault="00965B44" w:rsidP="00761931">
      <w:pPr>
        <w:pStyle w:val="a"/>
      </w:pPr>
      <w:bookmarkStart w:id="22" w:name="_Toc527531386"/>
      <w:bookmarkStart w:id="23" w:name="_Toc97904082"/>
      <w:r w:rsidRPr="00515B94">
        <w:t>Сведения об утилизации</w:t>
      </w:r>
      <w:bookmarkEnd w:id="22"/>
      <w:bookmarkEnd w:id="23"/>
    </w:p>
    <w:p w14:paraId="76C1A979" w14:textId="77777777" w:rsidR="00965B44" w:rsidRPr="00515B94" w:rsidRDefault="00F2672F" w:rsidP="00702893">
      <w:pPr>
        <w:pStyle w:val="ae"/>
        <w:numPr>
          <w:ilvl w:val="1"/>
          <w:numId w:val="8"/>
        </w:numPr>
        <w:tabs>
          <w:tab w:val="left" w:pos="1134"/>
        </w:tabs>
        <w:spacing w:before="120"/>
        <w:ind w:left="0" w:firstLine="397"/>
        <w:jc w:val="both"/>
        <w:rPr>
          <w:sz w:val="32"/>
          <w:szCs w:val="32"/>
          <w:shd w:val="clear" w:color="auto" w:fill="FFFFFF"/>
        </w:rPr>
      </w:pPr>
      <w:r w:rsidRPr="00515B94">
        <w:rPr>
          <w:sz w:val="32"/>
          <w:szCs w:val="32"/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515B94" w:rsidRPr="00515B94">
        <w:rPr>
          <w:sz w:val="32"/>
          <w:szCs w:val="32"/>
          <w:shd w:val="clear" w:color="auto" w:fill="FFFFFF"/>
        </w:rPr>
        <w:t>.</w:t>
      </w:r>
    </w:p>
    <w:p w14:paraId="7E8F8342" w14:textId="77777777" w:rsidR="00965B44" w:rsidRPr="00515B94" w:rsidRDefault="00F2672F" w:rsidP="00702893">
      <w:pPr>
        <w:pStyle w:val="a4"/>
        <w:numPr>
          <w:ilvl w:val="1"/>
          <w:numId w:val="8"/>
        </w:numPr>
        <w:tabs>
          <w:tab w:val="left" w:pos="1134"/>
        </w:tabs>
        <w:ind w:left="0" w:firstLine="397"/>
        <w:rPr>
          <w:rFonts w:cs="Times New Roman"/>
          <w:shd w:val="clear" w:color="auto" w:fill="FFFFFF"/>
        </w:rPr>
      </w:pPr>
      <w:r w:rsidRPr="00515B94">
        <w:rPr>
          <w:shd w:val="clear" w:color="auto" w:fill="FFFFFF"/>
        </w:rPr>
        <w:t xml:space="preserve">Утилизации подлежит само изделие, а </w:t>
      </w:r>
      <w:r w:rsidR="008E51F3" w:rsidRPr="00515B94">
        <w:rPr>
          <w:shd w:val="clear" w:color="auto" w:fill="FFFFFF"/>
        </w:rPr>
        <w:t>также</w:t>
      </w:r>
      <w:r w:rsidRPr="00515B94">
        <w:rPr>
          <w:shd w:val="clear" w:color="auto" w:fill="FFFFFF"/>
        </w:rPr>
        <w:t xml:space="preserve"> аккумуляторная батарея, входящая в состав изделия.</w:t>
      </w:r>
    </w:p>
    <w:p w14:paraId="62AB885D" w14:textId="77777777" w:rsidR="00965B44" w:rsidRPr="00515B94" w:rsidRDefault="00965B44" w:rsidP="00702893">
      <w:pPr>
        <w:pStyle w:val="a4"/>
        <w:numPr>
          <w:ilvl w:val="1"/>
          <w:numId w:val="8"/>
        </w:numPr>
        <w:tabs>
          <w:tab w:val="left" w:pos="1134"/>
        </w:tabs>
        <w:ind w:left="0" w:firstLine="397"/>
        <w:rPr>
          <w:shd w:val="clear" w:color="auto" w:fill="FFFFFF"/>
        </w:rPr>
      </w:pPr>
      <w:r w:rsidRPr="00515B94">
        <w:t xml:space="preserve">Утилизация изделия должна производиться в соответствии с ГОСТ Р 55838-2013, а </w:t>
      </w:r>
      <w:r w:rsidR="008E51F3" w:rsidRPr="00515B94">
        <w:t>также</w:t>
      </w:r>
      <w:r w:rsidRPr="00515B94">
        <w:t xml:space="preserve"> руководствуясь Федеральными законами №</w:t>
      </w:r>
      <w:r w:rsidR="00287248" w:rsidRPr="00515B94">
        <w:rPr>
          <w:lang w:val="en-US"/>
        </w:rPr>
        <w:t> </w:t>
      </w:r>
      <w:r w:rsidRPr="00515B94">
        <w:t xml:space="preserve">89-ФЗ от 24.06.1998 г. </w:t>
      </w:r>
      <w:r w:rsidR="008A413A" w:rsidRPr="00515B94">
        <w:rPr>
          <w:rFonts w:cs="Times New Roman"/>
        </w:rPr>
        <w:t>«</w:t>
      </w:r>
      <w:r w:rsidRPr="00515B94">
        <w:t>Об отходах производства и потребления</w:t>
      </w:r>
      <w:r w:rsidR="008A413A" w:rsidRPr="00515B94">
        <w:rPr>
          <w:rFonts w:cs="Times New Roman"/>
        </w:rPr>
        <w:t>»</w:t>
      </w:r>
      <w:r w:rsidRPr="00515B94">
        <w:t xml:space="preserve"> и №</w:t>
      </w:r>
      <w:r w:rsidR="00287248" w:rsidRPr="00515B94">
        <w:rPr>
          <w:lang w:val="en-US"/>
        </w:rPr>
        <w:t> </w:t>
      </w:r>
      <w:r w:rsidRPr="00515B94">
        <w:t xml:space="preserve">7-ФЗ от 10.01.2002 г. </w:t>
      </w:r>
      <w:r w:rsidR="008A413A" w:rsidRPr="00515B94">
        <w:rPr>
          <w:rFonts w:cs="Times New Roman"/>
        </w:rPr>
        <w:t>«</w:t>
      </w:r>
      <w:r w:rsidRPr="00515B94">
        <w:t>Об охране окружающей среды</w:t>
      </w:r>
      <w:r w:rsidR="008A413A" w:rsidRPr="00515B94">
        <w:rPr>
          <w:rFonts w:cs="Times New Roman"/>
        </w:rPr>
        <w:t>»</w:t>
      </w:r>
      <w:r w:rsidR="00F2672F" w:rsidRPr="00515B94">
        <w:t xml:space="preserve">, а </w:t>
      </w:r>
      <w:r w:rsidR="008E51F3" w:rsidRPr="00515B94">
        <w:t>также</w:t>
      </w:r>
      <w:r w:rsidR="00F2672F" w:rsidRPr="00515B94">
        <w:t xml:space="preserve"> другими федеральными и региональными нормами, актами, правилами, распоряжениями и пр., принятыми во исполнение указанных законов</w:t>
      </w:r>
      <w:r w:rsidRPr="00515B94">
        <w:t>.</w:t>
      </w:r>
    </w:p>
    <w:p w14:paraId="699B4EB2" w14:textId="77777777" w:rsidR="00965B44" w:rsidRPr="00515B94" w:rsidRDefault="00965B44" w:rsidP="00761931">
      <w:pPr>
        <w:pStyle w:val="a"/>
      </w:pPr>
      <w:bookmarkStart w:id="24" w:name="_Toc527531387"/>
      <w:bookmarkStart w:id="25" w:name="_Toc97904083"/>
      <w:r w:rsidRPr="00515B94">
        <w:t>Ресурсы, сроки службы и хранения</w:t>
      </w:r>
      <w:bookmarkEnd w:id="24"/>
      <w:bookmarkEnd w:id="25"/>
    </w:p>
    <w:p w14:paraId="0626E69F" w14:textId="77777777" w:rsidR="00111B6D" w:rsidRPr="00515B94" w:rsidRDefault="00965B44" w:rsidP="00E83A6E">
      <w:pPr>
        <w:pStyle w:val="a4"/>
        <w:numPr>
          <w:ilvl w:val="1"/>
          <w:numId w:val="8"/>
        </w:numPr>
        <w:tabs>
          <w:tab w:val="left" w:pos="1134"/>
          <w:tab w:val="left" w:pos="1276"/>
        </w:tabs>
        <w:ind w:left="0" w:firstLine="397"/>
      </w:pPr>
      <w:r w:rsidRPr="00515B94">
        <w:t xml:space="preserve">Срок службы </w:t>
      </w:r>
      <w:r w:rsidR="00111B6D" w:rsidRPr="00515B94">
        <w:t>прибора</w:t>
      </w:r>
      <w:r w:rsidRPr="00515B94">
        <w:t xml:space="preserve"> составляет 10 лет со дня приемки на предприятии-изготовителе.</w:t>
      </w:r>
    </w:p>
    <w:p w14:paraId="1D6A2114" w14:textId="77777777" w:rsidR="00965B44" w:rsidRPr="00515B94" w:rsidRDefault="00965B44" w:rsidP="00E83A6E">
      <w:pPr>
        <w:pStyle w:val="a4"/>
        <w:numPr>
          <w:ilvl w:val="1"/>
          <w:numId w:val="8"/>
        </w:numPr>
        <w:tabs>
          <w:tab w:val="left" w:pos="1134"/>
          <w:tab w:val="left" w:pos="1276"/>
        </w:tabs>
        <w:ind w:left="0" w:firstLine="397"/>
      </w:pPr>
      <w:r w:rsidRPr="00515B94">
        <w:t xml:space="preserve">По достижении срока службы, технические характеристики </w:t>
      </w:r>
      <w:r w:rsidR="00111B6D" w:rsidRPr="00515B94">
        <w:t xml:space="preserve">прибора </w:t>
      </w:r>
      <w:r w:rsidRPr="00515B94">
        <w:t>могут отличаться от установленных в эксплуатационной документации.</w:t>
      </w:r>
    </w:p>
    <w:p w14:paraId="0B83C267" w14:textId="77777777" w:rsidR="00965B44" w:rsidRPr="00515B94" w:rsidRDefault="00965B44" w:rsidP="00761931">
      <w:pPr>
        <w:pStyle w:val="a"/>
      </w:pPr>
      <w:bookmarkStart w:id="26" w:name="_Toc527531388"/>
      <w:bookmarkStart w:id="27" w:name="_Toc97904084"/>
      <w:r w:rsidRPr="00515B94">
        <w:t>Гарантийные обязательства</w:t>
      </w:r>
      <w:bookmarkEnd w:id="26"/>
      <w:bookmarkEnd w:id="27"/>
    </w:p>
    <w:p w14:paraId="58C59D7E" w14:textId="77777777" w:rsidR="00965B44" w:rsidRPr="00515B94" w:rsidRDefault="00965B44" w:rsidP="00702893">
      <w:pPr>
        <w:pStyle w:val="a4"/>
      </w:pPr>
      <w:r w:rsidRPr="00515B94">
        <w:t>Предприятие-изготовитель гарантирует соответствие технических характеристик</w:t>
      </w:r>
      <w:r w:rsidR="007A2CA3" w:rsidRPr="00515B94">
        <w:t xml:space="preserve"> светодиодного</w:t>
      </w:r>
      <w:r w:rsidR="00547EBC" w:rsidRPr="00515B94">
        <w:t xml:space="preserve"> ультрафиолетового светильника Элитест УФС-12</w:t>
      </w:r>
      <w:r w:rsidR="007A2CA3" w:rsidRPr="00515B94">
        <w:rPr>
          <w:b/>
        </w:rPr>
        <w:t xml:space="preserve"> </w:t>
      </w:r>
      <w:r w:rsidRPr="00515B94">
        <w:t xml:space="preserve">требованиям, предусмотренным в ТУ </w:t>
      </w:r>
      <w:r w:rsidR="007A2CA3" w:rsidRPr="00515B94">
        <w:t>3461-055-96651179-2016</w:t>
      </w:r>
      <w:r w:rsidRPr="00515B94">
        <w:t xml:space="preserve"> и эксплуатационной документации на изделие, при соблюдении потребителем условий и правил эксплуатации, транспортирования и хранения.</w:t>
      </w:r>
    </w:p>
    <w:p w14:paraId="501D5D4F" w14:textId="77777777" w:rsidR="004E58D5" w:rsidRDefault="004E58D5" w:rsidP="00702893">
      <w:pPr>
        <w:pStyle w:val="a4"/>
      </w:pPr>
    </w:p>
    <w:p w14:paraId="3037CDD4" w14:textId="738F00C4" w:rsidR="008A1C24" w:rsidRPr="00515B94" w:rsidRDefault="00965B44" w:rsidP="00702893">
      <w:pPr>
        <w:pStyle w:val="a4"/>
      </w:pPr>
      <w:bookmarkStart w:id="28" w:name="_GoBack"/>
      <w:bookmarkEnd w:id="28"/>
      <w:r w:rsidRPr="00515B94">
        <w:lastRenderedPageBreak/>
        <w:t>Гарантийный срок эксплуатации</w:t>
      </w:r>
      <w:r w:rsidR="006E2952" w:rsidRPr="00515B94">
        <w:t xml:space="preserve"> -</w:t>
      </w:r>
      <w:r w:rsidRPr="00515B94">
        <w:t xml:space="preserve"> 12 месяцев с момента отгрузки </w:t>
      </w:r>
      <w:r w:rsidR="006E2952" w:rsidRPr="00515B94">
        <w:t xml:space="preserve">изделия </w:t>
      </w:r>
      <w:r w:rsidR="00E4118A" w:rsidRPr="00515B94">
        <w:t>п</w:t>
      </w:r>
      <w:r w:rsidRPr="00515B94">
        <w:t>окупателю.</w:t>
      </w:r>
      <w:r w:rsidR="0024566C" w:rsidRPr="00515B94">
        <w:t xml:space="preserve"> </w:t>
      </w:r>
    </w:p>
    <w:p w14:paraId="67E01CCC" w14:textId="77777777" w:rsidR="00165084" w:rsidRPr="00515B94" w:rsidRDefault="00165084" w:rsidP="00702893">
      <w:pPr>
        <w:pStyle w:val="a4"/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72B2" w:rsidRPr="00515B94" w14:paraId="0837D6D5" w14:textId="77777777" w:rsidTr="00965B44">
        <w:trPr>
          <w:jc w:val="center"/>
        </w:trPr>
        <w:tc>
          <w:tcPr>
            <w:tcW w:w="4785" w:type="dxa"/>
          </w:tcPr>
          <w:p w14:paraId="1BBDB5B3" w14:textId="77777777" w:rsidR="00BD72B2" w:rsidRPr="00515B94" w:rsidRDefault="00BD72B2" w:rsidP="00BD72B2">
            <w:pPr>
              <w:ind w:firstLine="284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Дата продажи ____________</w:t>
            </w:r>
          </w:p>
          <w:p w14:paraId="57F0439B" w14:textId="77777777" w:rsidR="00BD72B2" w:rsidRPr="00515B94" w:rsidRDefault="00BD72B2" w:rsidP="00BD72B2">
            <w:pPr>
              <w:ind w:firstLine="2410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  <w:vertAlign w:val="superscript"/>
              </w:rPr>
              <w:t>число, месяц, год</w:t>
            </w:r>
          </w:p>
        </w:tc>
        <w:tc>
          <w:tcPr>
            <w:tcW w:w="4786" w:type="dxa"/>
          </w:tcPr>
          <w:p w14:paraId="375E7843" w14:textId="77777777" w:rsidR="00BD72B2" w:rsidRPr="00515B94" w:rsidRDefault="00BD72B2" w:rsidP="00BD72B2">
            <w:pPr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_____________     _____________</w:t>
            </w:r>
          </w:p>
          <w:p w14:paraId="3E386BD8" w14:textId="77777777" w:rsidR="00BD72B2" w:rsidRPr="00515B94" w:rsidRDefault="00BD72B2" w:rsidP="00BD72B2">
            <w:pPr>
              <w:rPr>
                <w:rFonts w:cs="Times New Roman"/>
                <w:szCs w:val="32"/>
                <w:vertAlign w:val="superscript"/>
              </w:rPr>
            </w:pPr>
            <w:r w:rsidRPr="00515B94">
              <w:rPr>
                <w:rFonts w:cs="Times New Roman"/>
                <w:szCs w:val="32"/>
                <w:vertAlign w:val="superscript"/>
              </w:rPr>
              <w:t xml:space="preserve">расшифровка подписи                     подпись               </w:t>
            </w:r>
          </w:p>
          <w:p w14:paraId="158E1E94" w14:textId="77777777" w:rsidR="00BD72B2" w:rsidRPr="00515B94" w:rsidRDefault="00BD72B2" w:rsidP="00BD72B2">
            <w:pPr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МП</w:t>
            </w:r>
          </w:p>
        </w:tc>
      </w:tr>
    </w:tbl>
    <w:p w14:paraId="61394C4B" w14:textId="77777777" w:rsidR="00515B94" w:rsidRPr="00515B94" w:rsidRDefault="00515B94" w:rsidP="00515B94">
      <w:pPr>
        <w:pStyle w:val="a"/>
        <w:numPr>
          <w:ilvl w:val="0"/>
          <w:numId w:val="0"/>
        </w:numPr>
        <w:ind w:left="720"/>
        <w:jc w:val="both"/>
      </w:pPr>
      <w:bookmarkStart w:id="29" w:name="_Toc527531389"/>
    </w:p>
    <w:p w14:paraId="6E30CBCF" w14:textId="77777777" w:rsidR="00965B44" w:rsidRPr="00515B94" w:rsidRDefault="00965B44" w:rsidP="00761931">
      <w:pPr>
        <w:pStyle w:val="a"/>
      </w:pPr>
      <w:bookmarkStart w:id="30" w:name="_Toc97904085"/>
      <w:r w:rsidRPr="00515B94">
        <w:t>Свидетельство о</w:t>
      </w:r>
      <w:r w:rsidR="004311C0" w:rsidRPr="00515B94">
        <w:t xml:space="preserve"> </w:t>
      </w:r>
      <w:r w:rsidRPr="00515B94">
        <w:t>приемке</w:t>
      </w:r>
      <w:bookmarkEnd w:id="29"/>
      <w:bookmarkEnd w:id="30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0"/>
      </w:tblGrid>
      <w:tr w:rsidR="00E4118A" w:rsidRPr="00515B94" w14:paraId="6C8B4DF1" w14:textId="77777777" w:rsidTr="0058709B">
        <w:tc>
          <w:tcPr>
            <w:tcW w:w="10138" w:type="dxa"/>
            <w:gridSpan w:val="2"/>
          </w:tcPr>
          <w:p w14:paraId="6107B9FC" w14:textId="77777777" w:rsidR="008A413A" w:rsidRPr="00515B94" w:rsidRDefault="008A413A" w:rsidP="00515B94">
            <w:pPr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  <w:u w:val="single"/>
              </w:rPr>
              <w:t>Светодиодный ультрафиолетовый светильник Элитест УФС-12</w:t>
            </w:r>
          </w:p>
          <w:p w14:paraId="0076E712" w14:textId="77777777" w:rsidR="007A2CA3" w:rsidRPr="00515B94" w:rsidRDefault="008A413A" w:rsidP="00515B94">
            <w:pPr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  <w:vertAlign w:val="superscript"/>
              </w:rPr>
              <w:t xml:space="preserve">                                                                          наименование</w:t>
            </w:r>
            <w:r w:rsidRPr="00515B94">
              <w:rPr>
                <w:rFonts w:cs="Times New Roman"/>
                <w:szCs w:val="32"/>
                <w:vertAlign w:val="superscript"/>
              </w:rPr>
              <w:tab/>
            </w:r>
            <w:r w:rsidRPr="00515B94">
              <w:rPr>
                <w:rFonts w:cs="Times New Roman"/>
                <w:szCs w:val="32"/>
                <w:vertAlign w:val="superscript"/>
              </w:rPr>
              <w:tab/>
            </w:r>
            <w:r w:rsidRPr="00515B94">
              <w:rPr>
                <w:rFonts w:cs="Times New Roman"/>
                <w:szCs w:val="32"/>
                <w:vertAlign w:val="superscript"/>
              </w:rPr>
              <w:tab/>
            </w:r>
            <w:r w:rsidRPr="00515B94">
              <w:rPr>
                <w:rFonts w:cs="Times New Roman"/>
                <w:szCs w:val="32"/>
                <w:vertAlign w:val="superscript"/>
              </w:rPr>
              <w:tab/>
              <w:t xml:space="preserve">        </w:t>
            </w:r>
            <w:r w:rsidRPr="00515B94">
              <w:rPr>
                <w:rFonts w:cs="Times New Roman"/>
                <w:szCs w:val="32"/>
                <w:vertAlign w:val="superscript"/>
              </w:rPr>
              <w:tab/>
            </w:r>
          </w:p>
        </w:tc>
      </w:tr>
      <w:tr w:rsidR="00E4118A" w:rsidRPr="00515B94" w14:paraId="46BC331C" w14:textId="77777777" w:rsidTr="0058709B">
        <w:tc>
          <w:tcPr>
            <w:tcW w:w="10138" w:type="dxa"/>
            <w:gridSpan w:val="2"/>
          </w:tcPr>
          <w:p w14:paraId="3739FD6E" w14:textId="77777777" w:rsidR="007A2CA3" w:rsidRPr="00515B94" w:rsidRDefault="008A413A" w:rsidP="00515B94">
            <w:pPr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 xml:space="preserve">заводской номер ___________ изготовлен в соответствии с </w:t>
            </w:r>
            <w:r w:rsidRPr="00515B94">
              <w:rPr>
                <w:rFonts w:cs="Times New Roman"/>
                <w:szCs w:val="32"/>
              </w:rPr>
              <w:br/>
              <w:t>ТУ 3461-055-96651179-2016 и признан годным к эксплуатации.</w:t>
            </w:r>
          </w:p>
        </w:tc>
      </w:tr>
      <w:tr w:rsidR="0058709B" w:rsidRPr="00515B94" w14:paraId="7B2633A6" w14:textId="77777777" w:rsidTr="0058709B">
        <w:tc>
          <w:tcPr>
            <w:tcW w:w="5778" w:type="dxa"/>
          </w:tcPr>
          <w:p w14:paraId="3D01A452" w14:textId="77777777" w:rsidR="0058709B" w:rsidRPr="00515B94" w:rsidRDefault="0058709B" w:rsidP="0058709B">
            <w:pPr>
              <w:spacing w:before="200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______________________</w:t>
            </w:r>
          </w:p>
          <w:p w14:paraId="0309ADE4" w14:textId="77777777" w:rsidR="0058709B" w:rsidRPr="00515B94" w:rsidRDefault="0058709B" w:rsidP="0058709B">
            <w:pPr>
              <w:ind w:firstLine="992"/>
              <w:rPr>
                <w:rFonts w:cs="Times New Roman"/>
                <w:szCs w:val="32"/>
                <w:vertAlign w:val="superscript"/>
              </w:rPr>
            </w:pPr>
            <w:r w:rsidRPr="00515B94">
              <w:rPr>
                <w:rFonts w:cs="Times New Roman"/>
                <w:szCs w:val="32"/>
                <w:vertAlign w:val="superscript"/>
              </w:rPr>
              <w:t>личная подпись</w:t>
            </w:r>
          </w:p>
          <w:p w14:paraId="2560BDF9" w14:textId="77777777" w:rsidR="0058709B" w:rsidRPr="00515B94" w:rsidRDefault="0058709B" w:rsidP="0058709B">
            <w:pPr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______________________              МП</w:t>
            </w:r>
          </w:p>
          <w:p w14:paraId="0B64D181" w14:textId="77777777" w:rsidR="0058709B" w:rsidRPr="00515B94" w:rsidRDefault="0058709B" w:rsidP="0058709B">
            <w:pPr>
              <w:ind w:firstLine="992"/>
              <w:rPr>
                <w:rFonts w:cs="Times New Roman"/>
                <w:szCs w:val="32"/>
                <w:vertAlign w:val="superscript"/>
              </w:rPr>
            </w:pPr>
            <w:r w:rsidRPr="00515B94">
              <w:rPr>
                <w:rFonts w:cs="Times New Roman"/>
                <w:szCs w:val="32"/>
                <w:vertAlign w:val="superscript"/>
              </w:rPr>
              <w:t>число, месяц, год</w:t>
            </w:r>
          </w:p>
        </w:tc>
        <w:tc>
          <w:tcPr>
            <w:tcW w:w="4360" w:type="dxa"/>
          </w:tcPr>
          <w:p w14:paraId="35C5F664" w14:textId="77777777" w:rsidR="0058709B" w:rsidRPr="00515B94" w:rsidRDefault="0058709B" w:rsidP="0058709B">
            <w:pPr>
              <w:spacing w:before="200"/>
              <w:ind w:firstLine="227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</w:rPr>
              <w:t>____________________</w:t>
            </w:r>
          </w:p>
          <w:p w14:paraId="068A1A78" w14:textId="77777777" w:rsidR="0058709B" w:rsidRPr="00515B94" w:rsidRDefault="0058709B" w:rsidP="0058709B">
            <w:pPr>
              <w:ind w:firstLine="652"/>
              <w:rPr>
                <w:rFonts w:cs="Times New Roman"/>
                <w:szCs w:val="32"/>
              </w:rPr>
            </w:pPr>
            <w:r w:rsidRPr="00515B94">
              <w:rPr>
                <w:rFonts w:cs="Times New Roman"/>
                <w:szCs w:val="32"/>
                <w:vertAlign w:val="superscript"/>
              </w:rPr>
              <w:t xml:space="preserve">    расшифровка подписи</w:t>
            </w:r>
          </w:p>
        </w:tc>
      </w:tr>
    </w:tbl>
    <w:p w14:paraId="03986124" w14:textId="77777777" w:rsidR="00965B44" w:rsidRPr="00515B94" w:rsidRDefault="00965B44" w:rsidP="00761931">
      <w:pPr>
        <w:pStyle w:val="a"/>
      </w:pPr>
      <w:bookmarkStart w:id="31" w:name="_Toc527531390"/>
      <w:bookmarkStart w:id="32" w:name="_Toc97904086"/>
      <w:r w:rsidRPr="00515B94">
        <w:t>Информация об изготовителе</w:t>
      </w:r>
      <w:bookmarkEnd w:id="31"/>
      <w:bookmarkEnd w:id="32"/>
    </w:p>
    <w:p w14:paraId="07D3630B" w14:textId="77777777" w:rsidR="00E4118A" w:rsidRPr="00515B94" w:rsidRDefault="00965B44" w:rsidP="00FA3FD3">
      <w:pPr>
        <w:ind w:firstLine="426"/>
        <w:rPr>
          <w:rFonts w:cs="Times New Roman"/>
          <w:szCs w:val="32"/>
        </w:rPr>
      </w:pPr>
      <w:r w:rsidRPr="00515B94">
        <w:rPr>
          <w:rFonts w:cs="Times New Roman"/>
          <w:szCs w:val="32"/>
        </w:rPr>
        <w:t xml:space="preserve">ООО «Арион», </w:t>
      </w:r>
      <w:r w:rsidR="00E4118A" w:rsidRPr="00515B94">
        <w:t>ИНН 5260177584</w:t>
      </w:r>
    </w:p>
    <w:p w14:paraId="538B62FA" w14:textId="77777777" w:rsidR="00965B44" w:rsidRPr="00515B94" w:rsidRDefault="00E4118A" w:rsidP="00FA3FD3">
      <w:pPr>
        <w:ind w:firstLine="426"/>
        <w:rPr>
          <w:rFonts w:cs="Times New Roman"/>
          <w:szCs w:val="32"/>
        </w:rPr>
      </w:pPr>
      <w:r w:rsidRPr="00515B94">
        <w:rPr>
          <w:rFonts w:cs="Times New Roman"/>
          <w:szCs w:val="32"/>
        </w:rPr>
        <w:t xml:space="preserve">адрес: </w:t>
      </w:r>
      <w:r w:rsidR="00965B44" w:rsidRPr="00515B94">
        <w:rPr>
          <w:rFonts w:cs="Times New Roman"/>
          <w:szCs w:val="32"/>
        </w:rPr>
        <w:t>Россия, г. Нижний Новгород, ул. Родионова, д. 134</w:t>
      </w:r>
      <w:r w:rsidR="009E02EF" w:rsidRPr="00515B94">
        <w:rPr>
          <w:rFonts w:cs="Times New Roman"/>
          <w:szCs w:val="32"/>
        </w:rPr>
        <w:t>, литер А, помещение 3</w:t>
      </w:r>
      <w:r w:rsidR="00965B44" w:rsidRPr="00515B94">
        <w:rPr>
          <w:rFonts w:cs="Times New Roman"/>
          <w:szCs w:val="32"/>
        </w:rPr>
        <w:t>.</w:t>
      </w:r>
    </w:p>
    <w:p w14:paraId="256103B0" w14:textId="77777777" w:rsidR="00965B44" w:rsidRPr="00515B94" w:rsidRDefault="00E4118A" w:rsidP="00FA3FD3">
      <w:pPr>
        <w:ind w:firstLine="426"/>
        <w:rPr>
          <w:rFonts w:cs="Times New Roman"/>
          <w:szCs w:val="32"/>
        </w:rPr>
      </w:pPr>
      <w:r w:rsidRPr="00515B94">
        <w:rPr>
          <w:rFonts w:cs="Times New Roman"/>
          <w:szCs w:val="32"/>
        </w:rPr>
        <w:t>т</w:t>
      </w:r>
      <w:r w:rsidR="00965B44" w:rsidRPr="00515B94">
        <w:rPr>
          <w:rFonts w:cs="Times New Roman"/>
          <w:szCs w:val="32"/>
        </w:rPr>
        <w:t>елефон</w:t>
      </w:r>
      <w:r w:rsidR="00515B94" w:rsidRPr="00515B94">
        <w:rPr>
          <w:rFonts w:cs="Times New Roman"/>
          <w:szCs w:val="32"/>
        </w:rPr>
        <w:t>/</w:t>
      </w:r>
      <w:r w:rsidR="00965B44" w:rsidRPr="00515B94">
        <w:rPr>
          <w:rFonts w:cs="Times New Roman"/>
          <w:szCs w:val="32"/>
        </w:rPr>
        <w:t xml:space="preserve">факс: </w:t>
      </w:r>
      <w:r w:rsidR="009E02EF" w:rsidRPr="00515B94">
        <w:rPr>
          <w:rFonts w:cs="Times New Roman"/>
          <w:szCs w:val="32"/>
        </w:rPr>
        <w:t xml:space="preserve">8 </w:t>
      </w:r>
      <w:r w:rsidR="00965B44" w:rsidRPr="00515B94">
        <w:rPr>
          <w:rFonts w:cs="Times New Roman"/>
          <w:szCs w:val="32"/>
        </w:rPr>
        <w:t>8</w:t>
      </w:r>
      <w:r w:rsidR="009E02EF" w:rsidRPr="00515B94">
        <w:rPr>
          <w:rFonts w:cs="Times New Roman"/>
          <w:szCs w:val="32"/>
        </w:rPr>
        <w:t>00</w:t>
      </w:r>
      <w:r w:rsidR="00965B44" w:rsidRPr="00515B94">
        <w:rPr>
          <w:rFonts w:cs="Times New Roman"/>
          <w:szCs w:val="32"/>
        </w:rPr>
        <w:t xml:space="preserve"> </w:t>
      </w:r>
      <w:r w:rsidR="009E02EF" w:rsidRPr="00515B94">
        <w:rPr>
          <w:rFonts w:cs="Times New Roman"/>
          <w:szCs w:val="32"/>
        </w:rPr>
        <w:t>511</w:t>
      </w:r>
      <w:r w:rsidR="00965B44" w:rsidRPr="00515B94">
        <w:rPr>
          <w:rFonts w:cs="Times New Roman"/>
          <w:szCs w:val="32"/>
        </w:rPr>
        <w:t>-</w:t>
      </w:r>
      <w:r w:rsidR="009E02EF" w:rsidRPr="00515B94">
        <w:rPr>
          <w:rFonts w:cs="Times New Roman"/>
          <w:szCs w:val="32"/>
        </w:rPr>
        <w:t>01</w:t>
      </w:r>
      <w:r w:rsidR="00965B44" w:rsidRPr="00515B94">
        <w:rPr>
          <w:rFonts w:cs="Times New Roman"/>
          <w:szCs w:val="32"/>
        </w:rPr>
        <w:t>-</w:t>
      </w:r>
      <w:r w:rsidR="009E02EF" w:rsidRPr="00515B94">
        <w:rPr>
          <w:rFonts w:cs="Times New Roman"/>
          <w:szCs w:val="32"/>
        </w:rPr>
        <w:t>14</w:t>
      </w:r>
      <w:r w:rsidR="00965B44" w:rsidRPr="00515B94">
        <w:rPr>
          <w:rFonts w:cs="Times New Roman"/>
          <w:szCs w:val="32"/>
        </w:rPr>
        <w:t xml:space="preserve">, (831) </w:t>
      </w:r>
      <w:r w:rsidR="009E02EF" w:rsidRPr="00515B94">
        <w:rPr>
          <w:rFonts w:cs="Times New Roman"/>
          <w:szCs w:val="32"/>
        </w:rPr>
        <w:t>434</w:t>
      </w:r>
      <w:r w:rsidR="00965B44" w:rsidRPr="00515B94">
        <w:rPr>
          <w:rFonts w:cs="Times New Roman"/>
          <w:szCs w:val="32"/>
        </w:rPr>
        <w:t>-9</w:t>
      </w:r>
      <w:r w:rsidR="009E02EF" w:rsidRPr="00515B94">
        <w:rPr>
          <w:rFonts w:cs="Times New Roman"/>
          <w:szCs w:val="32"/>
        </w:rPr>
        <w:t>6</w:t>
      </w:r>
      <w:r w:rsidR="00965B44" w:rsidRPr="00515B94">
        <w:rPr>
          <w:rFonts w:cs="Times New Roman"/>
          <w:szCs w:val="32"/>
        </w:rPr>
        <w:t>-</w:t>
      </w:r>
      <w:r w:rsidR="009E02EF" w:rsidRPr="00515B94">
        <w:rPr>
          <w:rFonts w:cs="Times New Roman"/>
          <w:szCs w:val="32"/>
        </w:rPr>
        <w:t>41</w:t>
      </w:r>
      <w:r w:rsidR="00965B44" w:rsidRPr="00515B94">
        <w:rPr>
          <w:rFonts w:cs="Times New Roman"/>
          <w:szCs w:val="32"/>
        </w:rPr>
        <w:t>.</w:t>
      </w:r>
    </w:p>
    <w:p w14:paraId="15D73BE0" w14:textId="77777777" w:rsidR="00E671F9" w:rsidRPr="00BB6C1F" w:rsidRDefault="00965B44" w:rsidP="00FA3FD3">
      <w:pPr>
        <w:ind w:firstLine="426"/>
      </w:pPr>
      <w:r w:rsidRPr="00515B94">
        <w:rPr>
          <w:rFonts w:cs="Times New Roman"/>
          <w:szCs w:val="32"/>
          <w:lang w:val="en-US"/>
        </w:rPr>
        <w:t>e</w:t>
      </w:r>
      <w:r w:rsidRPr="00515B94">
        <w:rPr>
          <w:rFonts w:cs="Times New Roman"/>
          <w:szCs w:val="32"/>
        </w:rPr>
        <w:t>-</w:t>
      </w:r>
      <w:r w:rsidRPr="00515B94">
        <w:rPr>
          <w:rFonts w:cs="Times New Roman"/>
          <w:szCs w:val="32"/>
          <w:lang w:val="en-US"/>
        </w:rPr>
        <w:t>mail</w:t>
      </w:r>
      <w:r w:rsidRPr="00515B94">
        <w:rPr>
          <w:rFonts w:cs="Times New Roman"/>
          <w:szCs w:val="32"/>
        </w:rPr>
        <w:t xml:space="preserve">: </w:t>
      </w:r>
      <w:r w:rsidRPr="00515B94">
        <w:rPr>
          <w:rFonts w:cs="Times New Roman"/>
          <w:szCs w:val="32"/>
          <w:lang w:val="en-US"/>
        </w:rPr>
        <w:t>xrs</w:t>
      </w:r>
      <w:r w:rsidRPr="00515B94">
        <w:rPr>
          <w:rFonts w:cs="Times New Roman"/>
          <w:szCs w:val="32"/>
        </w:rPr>
        <w:t>@</w:t>
      </w:r>
      <w:r w:rsidRPr="00515B94">
        <w:rPr>
          <w:rFonts w:cs="Times New Roman"/>
          <w:szCs w:val="32"/>
          <w:lang w:val="en-US"/>
        </w:rPr>
        <w:t>xrs</w:t>
      </w:r>
      <w:r w:rsidRPr="00515B94">
        <w:rPr>
          <w:rFonts w:cs="Times New Roman"/>
          <w:szCs w:val="32"/>
        </w:rPr>
        <w:t>.</w:t>
      </w:r>
      <w:r w:rsidRPr="00515B94">
        <w:rPr>
          <w:rFonts w:cs="Times New Roman"/>
          <w:szCs w:val="32"/>
          <w:lang w:val="en-US"/>
        </w:rPr>
        <w:t>ru</w:t>
      </w:r>
      <w:r w:rsidRPr="00515B94">
        <w:rPr>
          <w:rFonts w:cs="Times New Roman"/>
          <w:szCs w:val="32"/>
        </w:rPr>
        <w:tab/>
      </w:r>
      <w:r w:rsidRPr="00515B94">
        <w:rPr>
          <w:rFonts w:cs="Times New Roman"/>
          <w:szCs w:val="32"/>
        </w:rPr>
        <w:tab/>
      </w:r>
      <w:r w:rsidRPr="00515B94">
        <w:rPr>
          <w:rFonts w:cs="Times New Roman"/>
          <w:szCs w:val="32"/>
        </w:rPr>
        <w:tab/>
        <w:t>сайт:</w:t>
      </w:r>
      <w:r w:rsidRPr="008A413A">
        <w:rPr>
          <w:rFonts w:cs="Times New Roman"/>
          <w:szCs w:val="32"/>
        </w:rPr>
        <w:t xml:space="preserve"> </w:t>
      </w:r>
      <w:r w:rsidR="00E4118A" w:rsidRPr="008A413A">
        <w:rPr>
          <w:rFonts w:cs="Times New Roman"/>
          <w:szCs w:val="32"/>
        </w:rPr>
        <w:t>арион.рф</w:t>
      </w:r>
    </w:p>
    <w:sectPr w:rsidR="00E671F9" w:rsidRPr="00BB6C1F" w:rsidSect="00327433">
      <w:headerReference w:type="default" r:id="rId11"/>
      <w:footerReference w:type="default" r:id="rId12"/>
      <w:pgSz w:w="11906" w:h="16838"/>
      <w:pgMar w:top="709" w:right="850" w:bottom="993" w:left="1134" w:header="284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31969" w14:textId="77777777" w:rsidR="00E83A6E" w:rsidRDefault="00E83A6E" w:rsidP="00DD6CD7">
      <w:r>
        <w:separator/>
      </w:r>
    </w:p>
  </w:endnote>
  <w:endnote w:type="continuationSeparator" w:id="0">
    <w:p w14:paraId="122212C5" w14:textId="77777777" w:rsidR="00E83A6E" w:rsidRDefault="00E83A6E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248294"/>
      <w:docPartObj>
        <w:docPartGallery w:val="Page Numbers (Bottom of Page)"/>
        <w:docPartUnique/>
      </w:docPartObj>
    </w:sdtPr>
    <w:sdtEndPr/>
    <w:sdtContent>
      <w:p w14:paraId="4C03F56F" w14:textId="165E6E7A" w:rsidR="00E83A6E" w:rsidRDefault="00E83A6E">
        <w:pPr>
          <w:pStyle w:val="a7"/>
          <w:jc w:val="center"/>
        </w:pPr>
        <w:r w:rsidRPr="00E671F9">
          <w:rPr>
            <w:b/>
            <w:sz w:val="24"/>
            <w:szCs w:val="24"/>
          </w:rPr>
          <w:fldChar w:fldCharType="begin"/>
        </w:r>
        <w:r w:rsidRPr="00E671F9">
          <w:rPr>
            <w:b/>
            <w:sz w:val="24"/>
            <w:szCs w:val="24"/>
          </w:rPr>
          <w:instrText xml:space="preserve"> PAGE   \* MERGEFORMAT </w:instrText>
        </w:r>
        <w:r w:rsidRPr="00E671F9">
          <w:rPr>
            <w:b/>
            <w:sz w:val="24"/>
            <w:szCs w:val="24"/>
          </w:rPr>
          <w:fldChar w:fldCharType="separate"/>
        </w:r>
        <w:r w:rsidR="004E58D5">
          <w:rPr>
            <w:b/>
            <w:noProof/>
            <w:sz w:val="24"/>
            <w:szCs w:val="24"/>
          </w:rPr>
          <w:t>11</w:t>
        </w:r>
        <w:r w:rsidRPr="00E671F9">
          <w:rPr>
            <w:b/>
            <w:sz w:val="24"/>
            <w:szCs w:val="24"/>
          </w:rPr>
          <w:fldChar w:fldCharType="end"/>
        </w:r>
      </w:p>
    </w:sdtContent>
  </w:sdt>
  <w:p w14:paraId="4EEB7179" w14:textId="77777777" w:rsidR="00E83A6E" w:rsidRDefault="00E83A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C3465" w14:textId="77777777" w:rsidR="00E83A6E" w:rsidRDefault="00E83A6E" w:rsidP="00DD6CD7">
      <w:r>
        <w:separator/>
      </w:r>
    </w:p>
  </w:footnote>
  <w:footnote w:type="continuationSeparator" w:id="0">
    <w:p w14:paraId="43DAABF7" w14:textId="77777777" w:rsidR="00E83A6E" w:rsidRDefault="00E83A6E" w:rsidP="00DD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9735" w14:textId="77777777" w:rsidR="00E83A6E" w:rsidRPr="00DD6CD7" w:rsidRDefault="00E83A6E" w:rsidP="00DD6CD7">
    <w:pPr>
      <w:pStyle w:val="a5"/>
      <w:jc w:val="center"/>
      <w:rPr>
        <w:sz w:val="24"/>
        <w:szCs w:val="24"/>
      </w:rPr>
    </w:pPr>
    <w:r>
      <w:rPr>
        <w:sz w:val="24"/>
        <w:szCs w:val="24"/>
      </w:rPr>
      <w:t>МПК-07.00.00.00 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529"/>
    <w:multiLevelType w:val="hybridMultilevel"/>
    <w:tmpl w:val="2B7A6074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397491"/>
    <w:multiLevelType w:val="multilevel"/>
    <w:tmpl w:val="4F409C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1770CC9"/>
    <w:multiLevelType w:val="hybridMultilevel"/>
    <w:tmpl w:val="4DBA4E5A"/>
    <w:lvl w:ilvl="0" w:tplc="18DE44E0">
      <w:start w:val="1"/>
      <w:numFmt w:val="decimal"/>
      <w:lvlText w:val="13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3D50E3"/>
    <w:multiLevelType w:val="hybridMultilevel"/>
    <w:tmpl w:val="D420540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612A29"/>
    <w:multiLevelType w:val="hybridMultilevel"/>
    <w:tmpl w:val="3356E876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4D4C52"/>
    <w:multiLevelType w:val="hybridMultilevel"/>
    <w:tmpl w:val="7438F4AC"/>
    <w:lvl w:ilvl="0" w:tplc="2F4A7E38">
      <w:start w:val="1"/>
      <w:numFmt w:val="decimal"/>
      <w:lvlText w:val="%1 -"/>
      <w:lvlJc w:val="left"/>
      <w:pPr>
        <w:ind w:left="7307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48522D3D"/>
    <w:multiLevelType w:val="hybridMultilevel"/>
    <w:tmpl w:val="71147C26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4E392AF4"/>
    <w:multiLevelType w:val="hybridMultilevel"/>
    <w:tmpl w:val="F6305804"/>
    <w:lvl w:ilvl="0" w:tplc="9338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33D1"/>
    <w:multiLevelType w:val="hybridMultilevel"/>
    <w:tmpl w:val="46827E2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6B36DC"/>
    <w:multiLevelType w:val="hybridMultilevel"/>
    <w:tmpl w:val="8FE00332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6C8C03D8"/>
    <w:multiLevelType w:val="hybridMultilevel"/>
    <w:tmpl w:val="3A448DBA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FBE0F26"/>
    <w:multiLevelType w:val="multilevel"/>
    <w:tmpl w:val="D33AF602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2" w15:restartNumberingAfterBreak="0">
    <w:nsid w:val="7A5A11EC"/>
    <w:multiLevelType w:val="hybridMultilevel"/>
    <w:tmpl w:val="828A6C14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7C134AB6"/>
    <w:multiLevelType w:val="hybridMultilevel"/>
    <w:tmpl w:val="E6E0A954"/>
    <w:lvl w:ilvl="0" w:tplc="3F76E0AA">
      <w:start w:val="1"/>
      <w:numFmt w:val="decimal"/>
      <w:lvlText w:val="6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7D7A7B98"/>
    <w:multiLevelType w:val="hybridMultilevel"/>
    <w:tmpl w:val="8C48368E"/>
    <w:lvl w:ilvl="0" w:tplc="8E1C6310">
      <w:start w:val="1"/>
      <w:numFmt w:val="decimal"/>
      <w:lvlText w:val="1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E0593F"/>
    <w:multiLevelType w:val="hybridMultilevel"/>
    <w:tmpl w:val="20DAA756"/>
    <w:lvl w:ilvl="0" w:tplc="D722CCF4">
      <w:start w:val="1"/>
      <w:numFmt w:val="decimal"/>
      <w:lvlText w:val="11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EF0189A"/>
    <w:multiLevelType w:val="hybridMultilevel"/>
    <w:tmpl w:val="18B2D11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  <w:num w:numId="14">
    <w:abstractNumId w:val="3"/>
  </w:num>
  <w:num w:numId="15">
    <w:abstractNumId w:val="8"/>
  </w:num>
  <w:num w:numId="16">
    <w:abstractNumId w:val="0"/>
  </w:num>
  <w:num w:numId="17">
    <w:abstractNumId w:val="10"/>
  </w:num>
  <w:num w:numId="18">
    <w:abstractNumId w:val="16"/>
  </w:num>
  <w:num w:numId="19">
    <w:abstractNumId w:val="15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839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6D75"/>
    <w:rsid w:val="000157DC"/>
    <w:rsid w:val="00033AA5"/>
    <w:rsid w:val="00050054"/>
    <w:rsid w:val="00052E7A"/>
    <w:rsid w:val="00071D69"/>
    <w:rsid w:val="0009208B"/>
    <w:rsid w:val="000B278C"/>
    <w:rsid w:val="000B55D7"/>
    <w:rsid w:val="000B6955"/>
    <w:rsid w:val="000B6D75"/>
    <w:rsid w:val="000C6B86"/>
    <w:rsid w:val="00104FE0"/>
    <w:rsid w:val="00111B6D"/>
    <w:rsid w:val="00117A62"/>
    <w:rsid w:val="00120ECB"/>
    <w:rsid w:val="00122019"/>
    <w:rsid w:val="00131763"/>
    <w:rsid w:val="00133626"/>
    <w:rsid w:val="00150619"/>
    <w:rsid w:val="00165084"/>
    <w:rsid w:val="00170CF9"/>
    <w:rsid w:val="001729D0"/>
    <w:rsid w:val="00173FF8"/>
    <w:rsid w:val="001744F5"/>
    <w:rsid w:val="00181D95"/>
    <w:rsid w:val="00193695"/>
    <w:rsid w:val="001A1809"/>
    <w:rsid w:val="001A65AD"/>
    <w:rsid w:val="001C5B25"/>
    <w:rsid w:val="001F0873"/>
    <w:rsid w:val="001F3597"/>
    <w:rsid w:val="001F6730"/>
    <w:rsid w:val="002038AA"/>
    <w:rsid w:val="00225C80"/>
    <w:rsid w:val="00234566"/>
    <w:rsid w:val="00236F37"/>
    <w:rsid w:val="00244634"/>
    <w:rsid w:val="0024566C"/>
    <w:rsid w:val="002462A7"/>
    <w:rsid w:val="00246D8B"/>
    <w:rsid w:val="002475B7"/>
    <w:rsid w:val="0025125D"/>
    <w:rsid w:val="00260362"/>
    <w:rsid w:val="0028288F"/>
    <w:rsid w:val="00287248"/>
    <w:rsid w:val="002A44DA"/>
    <w:rsid w:val="002F7431"/>
    <w:rsid w:val="003137F6"/>
    <w:rsid w:val="00327433"/>
    <w:rsid w:val="003315B8"/>
    <w:rsid w:val="003351B2"/>
    <w:rsid w:val="003452D3"/>
    <w:rsid w:val="00351C03"/>
    <w:rsid w:val="00360928"/>
    <w:rsid w:val="00360A83"/>
    <w:rsid w:val="00361985"/>
    <w:rsid w:val="00372C80"/>
    <w:rsid w:val="003954B4"/>
    <w:rsid w:val="003B0520"/>
    <w:rsid w:val="003B3C51"/>
    <w:rsid w:val="003C18DF"/>
    <w:rsid w:val="003C4DD4"/>
    <w:rsid w:val="003D22A8"/>
    <w:rsid w:val="003D44E4"/>
    <w:rsid w:val="003E571C"/>
    <w:rsid w:val="003F3CD9"/>
    <w:rsid w:val="004039D6"/>
    <w:rsid w:val="00426A4A"/>
    <w:rsid w:val="00427C76"/>
    <w:rsid w:val="004311C0"/>
    <w:rsid w:val="00470A93"/>
    <w:rsid w:val="00476FAE"/>
    <w:rsid w:val="00481658"/>
    <w:rsid w:val="004857A1"/>
    <w:rsid w:val="004964AB"/>
    <w:rsid w:val="00497DE7"/>
    <w:rsid w:val="004A2C26"/>
    <w:rsid w:val="004B0810"/>
    <w:rsid w:val="004B0941"/>
    <w:rsid w:val="004B78CA"/>
    <w:rsid w:val="004C041E"/>
    <w:rsid w:val="004C4237"/>
    <w:rsid w:val="004E08F8"/>
    <w:rsid w:val="004E58D5"/>
    <w:rsid w:val="00502B20"/>
    <w:rsid w:val="00515B94"/>
    <w:rsid w:val="00547EBC"/>
    <w:rsid w:val="00550BBF"/>
    <w:rsid w:val="00567E8F"/>
    <w:rsid w:val="005702F0"/>
    <w:rsid w:val="0058709B"/>
    <w:rsid w:val="005A21A3"/>
    <w:rsid w:val="005B1F0F"/>
    <w:rsid w:val="005C1179"/>
    <w:rsid w:val="005C31B1"/>
    <w:rsid w:val="005C3992"/>
    <w:rsid w:val="005C5ECA"/>
    <w:rsid w:val="005D6EDC"/>
    <w:rsid w:val="005E0DEE"/>
    <w:rsid w:val="005E0F27"/>
    <w:rsid w:val="005E6F41"/>
    <w:rsid w:val="005F1D51"/>
    <w:rsid w:val="00606BB3"/>
    <w:rsid w:val="00621371"/>
    <w:rsid w:val="00623842"/>
    <w:rsid w:val="00630BB4"/>
    <w:rsid w:val="0063221C"/>
    <w:rsid w:val="00634239"/>
    <w:rsid w:val="00641A24"/>
    <w:rsid w:val="00647ABB"/>
    <w:rsid w:val="00654658"/>
    <w:rsid w:val="00673AAA"/>
    <w:rsid w:val="00675D3F"/>
    <w:rsid w:val="00680C9A"/>
    <w:rsid w:val="00696508"/>
    <w:rsid w:val="006C72A6"/>
    <w:rsid w:val="006D37EE"/>
    <w:rsid w:val="006E2952"/>
    <w:rsid w:val="006E3525"/>
    <w:rsid w:val="006E54C7"/>
    <w:rsid w:val="006F6AC6"/>
    <w:rsid w:val="00702893"/>
    <w:rsid w:val="0070297D"/>
    <w:rsid w:val="007064C7"/>
    <w:rsid w:val="00707F5D"/>
    <w:rsid w:val="00710C68"/>
    <w:rsid w:val="00717599"/>
    <w:rsid w:val="00725FF1"/>
    <w:rsid w:val="00740F54"/>
    <w:rsid w:val="00741739"/>
    <w:rsid w:val="00761931"/>
    <w:rsid w:val="0077068E"/>
    <w:rsid w:val="007706F9"/>
    <w:rsid w:val="00786381"/>
    <w:rsid w:val="00786786"/>
    <w:rsid w:val="00792EFB"/>
    <w:rsid w:val="007A2CA3"/>
    <w:rsid w:val="007B42B2"/>
    <w:rsid w:val="007B7DFD"/>
    <w:rsid w:val="007C14C4"/>
    <w:rsid w:val="007C3ECF"/>
    <w:rsid w:val="007C47AD"/>
    <w:rsid w:val="007C5CA9"/>
    <w:rsid w:val="007C6249"/>
    <w:rsid w:val="00806273"/>
    <w:rsid w:val="00810BC7"/>
    <w:rsid w:val="00827560"/>
    <w:rsid w:val="00827C96"/>
    <w:rsid w:val="00830C80"/>
    <w:rsid w:val="00860066"/>
    <w:rsid w:val="00863C9B"/>
    <w:rsid w:val="008A16E0"/>
    <w:rsid w:val="008A1C24"/>
    <w:rsid w:val="008A2E66"/>
    <w:rsid w:val="008A413A"/>
    <w:rsid w:val="008D08B0"/>
    <w:rsid w:val="008D3C20"/>
    <w:rsid w:val="008E258A"/>
    <w:rsid w:val="008E3976"/>
    <w:rsid w:val="008E51F3"/>
    <w:rsid w:val="008F2380"/>
    <w:rsid w:val="008F7D72"/>
    <w:rsid w:val="00921B95"/>
    <w:rsid w:val="00931ACA"/>
    <w:rsid w:val="0093442C"/>
    <w:rsid w:val="00941B61"/>
    <w:rsid w:val="00945791"/>
    <w:rsid w:val="00962980"/>
    <w:rsid w:val="00965B44"/>
    <w:rsid w:val="009734B7"/>
    <w:rsid w:val="00980538"/>
    <w:rsid w:val="00990D95"/>
    <w:rsid w:val="009B2214"/>
    <w:rsid w:val="009B6F48"/>
    <w:rsid w:val="009C0C81"/>
    <w:rsid w:val="009C7A64"/>
    <w:rsid w:val="009E02EF"/>
    <w:rsid w:val="009F61A3"/>
    <w:rsid w:val="00A24F1D"/>
    <w:rsid w:val="00A325F0"/>
    <w:rsid w:val="00A3404E"/>
    <w:rsid w:val="00A36220"/>
    <w:rsid w:val="00A54ED8"/>
    <w:rsid w:val="00A712B8"/>
    <w:rsid w:val="00A71CE1"/>
    <w:rsid w:val="00A738A1"/>
    <w:rsid w:val="00A80098"/>
    <w:rsid w:val="00A8590C"/>
    <w:rsid w:val="00A901B8"/>
    <w:rsid w:val="00AA3B0C"/>
    <w:rsid w:val="00AB04A5"/>
    <w:rsid w:val="00AB7F4B"/>
    <w:rsid w:val="00AC3256"/>
    <w:rsid w:val="00AF6765"/>
    <w:rsid w:val="00B027A7"/>
    <w:rsid w:val="00B04EB0"/>
    <w:rsid w:val="00B34A15"/>
    <w:rsid w:val="00B51E09"/>
    <w:rsid w:val="00B66074"/>
    <w:rsid w:val="00B767AD"/>
    <w:rsid w:val="00BA0605"/>
    <w:rsid w:val="00BA3E17"/>
    <w:rsid w:val="00BB13EC"/>
    <w:rsid w:val="00BB6C1F"/>
    <w:rsid w:val="00BC023B"/>
    <w:rsid w:val="00BC21FB"/>
    <w:rsid w:val="00BD72B2"/>
    <w:rsid w:val="00C12981"/>
    <w:rsid w:val="00C149AB"/>
    <w:rsid w:val="00C164A8"/>
    <w:rsid w:val="00C32ACD"/>
    <w:rsid w:val="00C512EB"/>
    <w:rsid w:val="00C572B4"/>
    <w:rsid w:val="00C728FD"/>
    <w:rsid w:val="00C734B4"/>
    <w:rsid w:val="00CB1052"/>
    <w:rsid w:val="00CC35C2"/>
    <w:rsid w:val="00CC3D6F"/>
    <w:rsid w:val="00D07A83"/>
    <w:rsid w:val="00D32DEF"/>
    <w:rsid w:val="00D36166"/>
    <w:rsid w:val="00D4477F"/>
    <w:rsid w:val="00D50906"/>
    <w:rsid w:val="00D5150D"/>
    <w:rsid w:val="00D8795B"/>
    <w:rsid w:val="00DA02AD"/>
    <w:rsid w:val="00DB5DEB"/>
    <w:rsid w:val="00DC5690"/>
    <w:rsid w:val="00DD6CD7"/>
    <w:rsid w:val="00DE35F3"/>
    <w:rsid w:val="00DE730C"/>
    <w:rsid w:val="00E02558"/>
    <w:rsid w:val="00E05FD1"/>
    <w:rsid w:val="00E16564"/>
    <w:rsid w:val="00E21EFC"/>
    <w:rsid w:val="00E25856"/>
    <w:rsid w:val="00E26500"/>
    <w:rsid w:val="00E33480"/>
    <w:rsid w:val="00E4118A"/>
    <w:rsid w:val="00E415F6"/>
    <w:rsid w:val="00E55136"/>
    <w:rsid w:val="00E55A5F"/>
    <w:rsid w:val="00E576DA"/>
    <w:rsid w:val="00E64FAB"/>
    <w:rsid w:val="00E65F0A"/>
    <w:rsid w:val="00E671F9"/>
    <w:rsid w:val="00E74F51"/>
    <w:rsid w:val="00E76925"/>
    <w:rsid w:val="00E83A6E"/>
    <w:rsid w:val="00E9258A"/>
    <w:rsid w:val="00EA3B99"/>
    <w:rsid w:val="00EA5D3C"/>
    <w:rsid w:val="00EB0011"/>
    <w:rsid w:val="00EB6B69"/>
    <w:rsid w:val="00ED3CFB"/>
    <w:rsid w:val="00EE4592"/>
    <w:rsid w:val="00EE5573"/>
    <w:rsid w:val="00EF2020"/>
    <w:rsid w:val="00F020B9"/>
    <w:rsid w:val="00F0530A"/>
    <w:rsid w:val="00F07B99"/>
    <w:rsid w:val="00F2672F"/>
    <w:rsid w:val="00F30A3A"/>
    <w:rsid w:val="00F37F40"/>
    <w:rsid w:val="00F441F8"/>
    <w:rsid w:val="00F54ABB"/>
    <w:rsid w:val="00F5508F"/>
    <w:rsid w:val="00FA3FD3"/>
    <w:rsid w:val="00FB1092"/>
    <w:rsid w:val="00FB19FD"/>
    <w:rsid w:val="00FC1656"/>
    <w:rsid w:val="00FD0586"/>
    <w:rsid w:val="00FE1AFE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enu v:ext="edit" fillcolor="none" strokecolor="none"/>
    </o:shapedefaults>
    <o:shapelayout v:ext="edit">
      <o:idmap v:ext="edit" data="1"/>
      <o:rules v:ext="edit">
        <o:r id="V:Rule2" type="connector" idref="#AutoShape 23"/>
        <o:r id="V:Rule3" type="connector" idref="#AutoShape 23"/>
        <o:r id="V:Rule6" type="connector" idref="#AutoShape 23"/>
      </o:rules>
      <o:regrouptable v:ext="edit">
        <o:entry new="1" old="0"/>
        <o:entry new="2" old="0"/>
        <o:entry new="3" old="2"/>
        <o:entry new="4" old="2"/>
      </o:regrouptable>
    </o:shapelayout>
  </w:shapeDefaults>
  <w:decimalSymbol w:val=","/>
  <w:listSeparator w:val=";"/>
  <w14:docId w14:val="0B30F6FE"/>
  <w15:docId w15:val="{7DEF8709-B277-426D-B495-AEFE8F18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20B9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uiPriority w:val="9"/>
    <w:rsid w:val="00E6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65B44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rsid w:val="00965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  отступом"/>
    <w:basedOn w:val="a0"/>
    <w:autoRedefine/>
    <w:qFormat/>
    <w:rsid w:val="00702893"/>
    <w:pPr>
      <w:ind w:firstLine="426"/>
    </w:pPr>
  </w:style>
  <w:style w:type="paragraph" w:customStyle="1" w:styleId="a">
    <w:name w:val="Раздел"/>
    <w:basedOn w:val="a0"/>
    <w:next w:val="a4"/>
    <w:autoRedefine/>
    <w:qFormat/>
    <w:rsid w:val="00761931"/>
    <w:pPr>
      <w:numPr>
        <w:numId w:val="8"/>
      </w:numPr>
      <w:spacing w:before="240"/>
      <w:jc w:val="center"/>
    </w:pPr>
    <w:rPr>
      <w:caps/>
    </w:rPr>
  </w:style>
  <w:style w:type="paragraph" w:styleId="a5">
    <w:name w:val="header"/>
    <w:basedOn w:val="a0"/>
    <w:link w:val="a6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DD6CD7"/>
    <w:rPr>
      <w:rFonts w:ascii="Times New Roman" w:hAnsi="Times New Roman"/>
      <w:sz w:val="32"/>
    </w:rPr>
  </w:style>
  <w:style w:type="paragraph" w:styleId="a7">
    <w:name w:val="footer"/>
    <w:basedOn w:val="a0"/>
    <w:link w:val="a8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DD6CD7"/>
    <w:rPr>
      <w:rFonts w:ascii="Times New Roman" w:hAnsi="Times New Roman"/>
      <w:sz w:val="32"/>
    </w:rPr>
  </w:style>
  <w:style w:type="paragraph" w:styleId="a9">
    <w:name w:val="Balloon Text"/>
    <w:basedOn w:val="a0"/>
    <w:link w:val="aa"/>
    <w:uiPriority w:val="99"/>
    <w:semiHidden/>
    <w:unhideWhenUsed/>
    <w:rsid w:val="00DD6C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D6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6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0"/>
    <w:uiPriority w:val="39"/>
    <w:unhideWhenUsed/>
    <w:qFormat/>
    <w:rsid w:val="00F020B9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4A2C26"/>
    <w:pPr>
      <w:tabs>
        <w:tab w:val="left" w:pos="709"/>
        <w:tab w:val="right" w:leader="dot" w:pos="9912"/>
      </w:tabs>
      <w:spacing w:after="100"/>
    </w:pPr>
  </w:style>
  <w:style w:type="character" w:styleId="ac">
    <w:name w:val="Hyperlink"/>
    <w:basedOn w:val="a1"/>
    <w:uiPriority w:val="99"/>
    <w:unhideWhenUsed/>
    <w:rsid w:val="00E671F9"/>
    <w:rPr>
      <w:color w:val="0000FF" w:themeColor="hyperlink"/>
      <w:u w:val="single"/>
    </w:rPr>
  </w:style>
  <w:style w:type="paragraph" w:customStyle="1" w:styleId="12">
    <w:name w:val="Наименование 1"/>
    <w:basedOn w:val="a0"/>
    <w:next w:val="a0"/>
    <w:autoRedefine/>
    <w:qFormat/>
    <w:rsid w:val="00965B44"/>
    <w:pPr>
      <w:jc w:val="center"/>
    </w:pPr>
    <w:rPr>
      <w:b/>
      <w:sz w:val="56"/>
    </w:rPr>
  </w:style>
  <w:style w:type="paragraph" w:customStyle="1" w:styleId="21">
    <w:name w:val="Наименование 2"/>
    <w:basedOn w:val="a0"/>
    <w:next w:val="a0"/>
    <w:autoRedefine/>
    <w:qFormat/>
    <w:rsid w:val="00965B44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1"/>
    <w:link w:val="2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2"/>
    <w:uiPriority w:val="59"/>
    <w:rsid w:val="00965B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0"/>
    <w:uiPriority w:val="34"/>
    <w:qFormat/>
    <w:rsid w:val="00965B44"/>
    <w:pPr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0"/>
    <w:rsid w:val="00965B44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f">
    <w:name w:val="Body Text"/>
    <w:basedOn w:val="a0"/>
    <w:link w:val="af0"/>
    <w:uiPriority w:val="99"/>
    <w:semiHidden/>
    <w:unhideWhenUsed/>
    <w:rsid w:val="00965B44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0">
    <w:name w:val="Основной текст Знак"/>
    <w:basedOn w:val="a1"/>
    <w:link w:val="af"/>
    <w:uiPriority w:val="99"/>
    <w:semiHidden/>
    <w:rsid w:val="00965B44"/>
    <w:rPr>
      <w:rFonts w:eastAsiaTheme="minorHAnsi"/>
      <w:lang w:eastAsia="en-US"/>
    </w:rPr>
  </w:style>
  <w:style w:type="paragraph" w:styleId="22">
    <w:name w:val="List 2"/>
    <w:basedOn w:val="a0"/>
    <w:rsid w:val="00965B44"/>
    <w:pPr>
      <w:spacing w:line="360" w:lineRule="auto"/>
      <w:ind w:left="284" w:hanging="284"/>
      <w:jc w:val="left"/>
    </w:pPr>
    <w:rPr>
      <w:rFonts w:eastAsia="Times New Roman" w:cs="Times New Roman"/>
      <w:sz w:val="28"/>
      <w:szCs w:val="20"/>
    </w:rPr>
  </w:style>
  <w:style w:type="paragraph" w:styleId="23">
    <w:name w:val="toc 2"/>
    <w:basedOn w:val="a0"/>
    <w:next w:val="a0"/>
    <w:autoRedefine/>
    <w:uiPriority w:val="39"/>
    <w:unhideWhenUsed/>
    <w:rsid w:val="00965B44"/>
    <w:pPr>
      <w:spacing w:after="100"/>
      <w:ind w:left="320"/>
    </w:pPr>
  </w:style>
  <w:style w:type="character" w:customStyle="1" w:styleId="30">
    <w:name w:val="Заголовок 3 Знак"/>
    <w:basedOn w:val="a1"/>
    <w:link w:val="3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af1">
    <w:name w:val="Подраздел"/>
    <w:basedOn w:val="a4"/>
    <w:next w:val="a4"/>
    <w:qFormat/>
    <w:rsid w:val="00F020B9"/>
  </w:style>
  <w:style w:type="paragraph" w:customStyle="1" w:styleId="af2">
    <w:name w:val="Приложения"/>
    <w:basedOn w:val="a"/>
    <w:next w:val="a4"/>
    <w:qFormat/>
    <w:rsid w:val="00F020B9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4"/>
    <w:qFormat/>
    <w:rsid w:val="00F020B9"/>
  </w:style>
  <w:style w:type="paragraph" w:customStyle="1" w:styleId="af4">
    <w:name w:val="Ж Заголовок"/>
    <w:basedOn w:val="12"/>
    <w:next w:val="a0"/>
    <w:link w:val="af5"/>
    <w:autoRedefine/>
    <w:qFormat/>
    <w:rsid w:val="00F020B9"/>
  </w:style>
  <w:style w:type="character" w:customStyle="1" w:styleId="af5">
    <w:name w:val="Заголовок Ж Знак"/>
    <w:basedOn w:val="a1"/>
    <w:link w:val="af4"/>
    <w:rsid w:val="00F020B9"/>
    <w:rPr>
      <w:rFonts w:ascii="Times New Roman" w:hAnsi="Times New Roman"/>
      <w:b/>
      <w:sz w:val="56"/>
    </w:rPr>
  </w:style>
  <w:style w:type="paragraph" w:customStyle="1" w:styleId="af6">
    <w:name w:val="ЖБб Заголовок"/>
    <w:basedOn w:val="21"/>
    <w:next w:val="a0"/>
    <w:link w:val="af7"/>
    <w:autoRedefine/>
    <w:qFormat/>
    <w:rsid w:val="00F020B9"/>
  </w:style>
  <w:style w:type="character" w:customStyle="1" w:styleId="af7">
    <w:name w:val="Заголовок ЖБб Знак"/>
    <w:basedOn w:val="a1"/>
    <w:link w:val="af6"/>
    <w:rsid w:val="00F020B9"/>
    <w:rPr>
      <w:rFonts w:ascii="Times New Roman" w:hAnsi="Times New Roman"/>
      <w:b/>
      <w:caps/>
      <w:sz w:val="56"/>
    </w:rPr>
  </w:style>
  <w:style w:type="paragraph" w:customStyle="1" w:styleId="af8">
    <w:name w:val="мб Заголовок"/>
    <w:basedOn w:val="a0"/>
    <w:link w:val="af9"/>
    <w:autoRedefine/>
    <w:qFormat/>
    <w:rsid w:val="00F020B9"/>
    <w:pPr>
      <w:jc w:val="center"/>
    </w:pPr>
    <w:rPr>
      <w:rFonts w:cs="Times New Roman"/>
      <w:sz w:val="56"/>
      <w:szCs w:val="56"/>
    </w:rPr>
  </w:style>
  <w:style w:type="character" w:customStyle="1" w:styleId="af9">
    <w:name w:val="мб Заголовок Знак"/>
    <w:basedOn w:val="a1"/>
    <w:link w:val="af8"/>
    <w:rsid w:val="00F020B9"/>
    <w:rPr>
      <w:rFonts w:ascii="Times New Roman" w:hAnsi="Times New Roman" w:cs="Times New Roman"/>
      <w:sz w:val="56"/>
      <w:szCs w:val="56"/>
    </w:rPr>
  </w:style>
  <w:style w:type="paragraph" w:customStyle="1" w:styleId="afa">
    <w:name w:val="Обозначение"/>
    <w:basedOn w:val="af8"/>
    <w:next w:val="af8"/>
    <w:link w:val="afb"/>
    <w:autoRedefine/>
    <w:qFormat/>
    <w:rsid w:val="00F020B9"/>
  </w:style>
  <w:style w:type="character" w:customStyle="1" w:styleId="afb">
    <w:name w:val="Обозначение Знак"/>
    <w:basedOn w:val="a1"/>
    <w:link w:val="afa"/>
    <w:rsid w:val="00F020B9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0"/>
    <w:next w:val="a0"/>
    <w:link w:val="afd"/>
    <w:autoRedefine/>
    <w:qFormat/>
    <w:rsid w:val="00F020B9"/>
    <w:pPr>
      <w:ind w:hanging="284"/>
    </w:pPr>
    <w:rPr>
      <w:rFonts w:cs="Times New Roman"/>
      <w:b/>
      <w:sz w:val="28"/>
      <w:szCs w:val="28"/>
    </w:rPr>
  </w:style>
  <w:style w:type="character" w:customStyle="1" w:styleId="afd">
    <w:name w:val="ОКПД титульник Знак"/>
    <w:basedOn w:val="a1"/>
    <w:link w:val="afc"/>
    <w:rsid w:val="00F020B9"/>
    <w:rPr>
      <w:rFonts w:ascii="Times New Roman" w:hAnsi="Times New Roman" w:cs="Times New Roman"/>
      <w:b/>
      <w:sz w:val="28"/>
      <w:szCs w:val="28"/>
    </w:rPr>
  </w:style>
  <w:style w:type="paragraph" w:customStyle="1" w:styleId="afe">
    <w:name w:val="Инф титульник"/>
    <w:basedOn w:val="a0"/>
    <w:link w:val="aff"/>
    <w:autoRedefine/>
    <w:qFormat/>
    <w:rsid w:val="00F020B9"/>
    <w:pPr>
      <w:ind w:hanging="284"/>
    </w:pPr>
    <w:rPr>
      <w:rFonts w:cs="Times New Roman"/>
      <w:sz w:val="28"/>
      <w:szCs w:val="28"/>
    </w:rPr>
  </w:style>
  <w:style w:type="character" w:customStyle="1" w:styleId="aff">
    <w:name w:val="Инф титульник Знак"/>
    <w:basedOn w:val="a1"/>
    <w:link w:val="afe"/>
    <w:rsid w:val="00F020B9"/>
    <w:rPr>
      <w:rFonts w:ascii="Times New Roman" w:hAnsi="Times New Roman" w:cs="Times New Roman"/>
      <w:sz w:val="28"/>
      <w:szCs w:val="28"/>
    </w:rPr>
  </w:style>
  <w:style w:type="paragraph" w:styleId="aff0">
    <w:name w:val="caption"/>
    <w:basedOn w:val="a0"/>
    <w:next w:val="a0"/>
    <w:uiPriority w:val="35"/>
    <w:unhideWhenUsed/>
    <w:qFormat/>
    <w:rsid w:val="00426A4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portist\AppData\Roaming\Microsoft\&#1064;&#1072;&#1073;&#1083;&#1086;&#1085;&#1099;\&#1064;&#1072;&#1073;&#1083;&#1086;&#1085;%20&#1055;&#1040;&#1057;&#1055;&#1054;&#1056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8593-1E26-4486-9FF5-893E79CC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ПАСПОРТА</Template>
  <TotalTime>133</TotalTime>
  <Pages>12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и РЭ УФ-светильник ЭЛИТЕСТ УФС-12</vt:lpstr>
    </vt:vector>
  </TitlesOfParts>
  <Company>ООО «АРИОН»</Company>
  <LinksUpToDate>false</LinksUpToDate>
  <CharactersWithSpaces>16315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 РЭ УФ-светильник ЭЛИТЕСТ УФС-12</dc:title>
  <dc:subject>Паспорт и РЭ на переносной светодиодный ультрафиолетовый светильник ЭЛИТЕСТ УФС-12</dc:subject>
  <dc:creator>pasportist</dc:creator>
  <cp:lastModifiedBy>pasportist</cp:lastModifiedBy>
  <cp:revision>11</cp:revision>
  <cp:lastPrinted>2022-11-08T06:20:00Z</cp:lastPrinted>
  <dcterms:created xsi:type="dcterms:W3CDTF">2022-03-11T10:32:00Z</dcterms:created>
  <dcterms:modified xsi:type="dcterms:W3CDTF">2023-08-18T07:38:00Z</dcterms:modified>
</cp:coreProperties>
</file>