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A7E36" w14:textId="77777777" w:rsidR="001226A4" w:rsidRDefault="001226A4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</w:pPr>
    </w:p>
    <w:p w14:paraId="4C3BE0C3" w14:textId="08C1D4C4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</w:pPr>
      <w:r w:rsidRPr="00CF5D51"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  <w:t>Инструкция по эксплуатации</w:t>
      </w:r>
    </w:p>
    <w:p w14:paraId="0F0C0B4B" w14:textId="77777777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</w:pPr>
    </w:p>
    <w:p w14:paraId="5C19F68A" w14:textId="77777777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</w:pPr>
    </w:p>
    <w:p w14:paraId="6B13F21C" w14:textId="77777777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</w:pPr>
    </w:p>
    <w:p w14:paraId="2EC1D689" w14:textId="77777777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</w:pPr>
    </w:p>
    <w:p w14:paraId="5D5016D7" w14:textId="77777777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</w:pPr>
    </w:p>
    <w:p w14:paraId="773BFE2D" w14:textId="528567A1" w:rsidR="00CF5D51" w:rsidRPr="00657D8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  <w:lang w:val="ru" w:eastAsia="en-US"/>
        </w:rPr>
        <w:t xml:space="preserve">Метлана </w:t>
      </w:r>
      <w:r>
        <w:rPr>
          <w:rFonts w:ascii="Times New Roman" w:eastAsia="Arial" w:hAnsi="Times New Roman" w:cs="Times New Roman"/>
          <w:b/>
          <w:bCs/>
          <w:sz w:val="44"/>
          <w:szCs w:val="44"/>
          <w:lang w:val="en-US" w:eastAsia="en-US"/>
        </w:rPr>
        <w:t>W</w:t>
      </w:r>
      <w:r w:rsidRPr="00657D81"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  <w:t>10</w:t>
      </w:r>
    </w:p>
    <w:p w14:paraId="47C10263" w14:textId="77777777" w:rsidR="00CF5D51" w:rsidRPr="00657D8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</w:pPr>
    </w:p>
    <w:p w14:paraId="41009C6E" w14:textId="77777777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</w:pPr>
    </w:p>
    <w:p w14:paraId="4F7DF8E2" w14:textId="77777777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</w:pPr>
    </w:p>
    <w:p w14:paraId="62E57942" w14:textId="2A9626BF" w:rsid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  <w:t>Моющий пылесос</w:t>
      </w:r>
    </w:p>
    <w:p w14:paraId="1869B6CA" w14:textId="5D592C2D" w:rsidR="00CF5D51" w:rsidRPr="00CF5D51" w:rsidRDefault="00CF5D51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</w:pPr>
      <w:r>
        <w:rPr>
          <w:rFonts w:ascii="Times New Roman" w:eastAsia="Arial" w:hAnsi="Times New Roman" w:cs="Times New Roman"/>
          <w:b/>
          <w:bCs/>
          <w:sz w:val="44"/>
          <w:szCs w:val="44"/>
          <w:lang w:eastAsia="en-US"/>
        </w:rPr>
        <w:t>(ковровый экстрактор)</w:t>
      </w:r>
    </w:p>
    <w:p w14:paraId="195F3BF3" w14:textId="603267B8" w:rsidR="001226A4" w:rsidRDefault="001226A4" w:rsidP="00CF5D51">
      <w:pPr>
        <w:tabs>
          <w:tab w:val="left" w:pos="4275"/>
        </w:tabs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</w:pPr>
      <w:r w:rsidRPr="00CF5D51">
        <w:rPr>
          <w:rFonts w:ascii="Times New Roman" w:eastAsia="Arial" w:hAnsi="Times New Roman" w:cs="Times New Roman"/>
          <w:sz w:val="44"/>
          <w:szCs w:val="44"/>
          <w:lang w:val="ru" w:eastAsia="en-US"/>
        </w:rPr>
        <w:br w:type="page"/>
      </w:r>
    </w:p>
    <w:p w14:paraId="412EBCF7" w14:textId="5508C35E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lastRenderedPageBreak/>
        <w:t>прочтите данную инструкцию и выполняйте изложенные в ней требования.</w:t>
      </w:r>
    </w:p>
    <w:p w14:paraId="39141A96" w14:textId="77777777" w:rsidR="00181086" w:rsidRPr="00584CF2" w:rsidRDefault="00EC34C2" w:rsidP="00181086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567" w:hanging="567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Для чистки и ухода за аппаратом всегда используйте средства, рекомендованные производителем.</w:t>
      </w:r>
    </w:p>
    <w:p w14:paraId="534CB193" w14:textId="77777777" w:rsidR="00CE2E27" w:rsidRPr="00584CF2" w:rsidRDefault="00EC34C2" w:rsidP="00181086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567" w:hanging="567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Наш опыт показывает, что использование чистящих средств, не рекомендованных производителем, приводит к неудовлетворительным результатам очистки и проблемам в работе аппарата.</w:t>
      </w:r>
    </w:p>
    <w:p w14:paraId="40454060" w14:textId="77777777" w:rsidR="00181086" w:rsidRPr="00584CF2" w:rsidRDefault="00EC34C2" w:rsidP="00584CF2">
      <w:pPr>
        <w:shd w:val="clear" w:color="auto" w:fill="404040" w:themeFill="text1" w:themeFillTint="BF"/>
        <w:spacing w:before="120" w:after="120" w:line="240" w:lineRule="auto"/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  <w:lang w:eastAsia="en-US"/>
        </w:rPr>
      </w:pPr>
      <w:r w:rsidRPr="00584CF2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  <w:lang w:val="ru" w:eastAsia="en-US"/>
        </w:rPr>
        <w:t>Содержание</w:t>
      </w:r>
    </w:p>
    <w:p w14:paraId="3BC372E6" w14:textId="75514918" w:rsidR="00CE2E27" w:rsidRPr="00584CF2" w:rsidRDefault="00EC34C2" w:rsidP="00584CF2">
      <w:pPr>
        <w:tabs>
          <w:tab w:val="left" w:pos="6663"/>
          <w:tab w:val="left" w:pos="7655"/>
          <w:tab w:val="left" w:pos="9072"/>
        </w:tabs>
        <w:spacing w:after="0" w:line="240" w:lineRule="auto"/>
        <w:ind w:right="404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Указания по технике безопасности, меры предосторожности...................................</w:t>
      </w:r>
      <w:r w:rsid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</w:t>
      </w:r>
      <w:r w:rsidR="00657D81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...................................................................2</w:t>
      </w:r>
    </w:p>
    <w:p w14:paraId="541BBB18" w14:textId="7CD7FFFB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Описание рисунков, технические данные....................................................</w:t>
      </w:r>
      <w:r w:rsidR="00657D81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...........................................4</w:t>
      </w:r>
    </w:p>
    <w:p w14:paraId="46E563E1" w14:textId="3A346F57" w:rsidR="00CE2E27" w:rsidRPr="00584CF2" w:rsidRDefault="00EC34C2" w:rsidP="00584CF2">
      <w:pPr>
        <w:tabs>
          <w:tab w:val="right" w:pos="4536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Операции по сбору распыленных жидкостей, подготовительные мероприятия перед использов</w:t>
      </w:r>
      <w:r w:rsid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анием аппарата.................</w:t>
      </w:r>
      <w:r w:rsidR="00657D81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......................................................................................................................................5</w:t>
      </w:r>
    </w:p>
    <w:p w14:paraId="6935989C" w14:textId="08A0352D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Запуск аппарата, порядок работы.............................</w:t>
      </w:r>
      <w:r w:rsid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</w:t>
      </w:r>
      <w:r w:rsidR="00657D81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..................................................5</w:t>
      </w:r>
    </w:p>
    <w:p w14:paraId="482C8BC3" w14:textId="0524A74A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Сборка и применение ........................................................................</w:t>
      </w:r>
      <w:r w:rsidR="00657D81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.........................................................5</w:t>
      </w:r>
    </w:p>
    <w:p w14:paraId="6FFA91AD" w14:textId="6A326E3D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Техническое/сервисное обслуживание, неисправности, заключительные замечания...............................</w:t>
      </w:r>
      <w:r w:rsid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</w:t>
      </w:r>
      <w:r w:rsidR="00657D81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........................................................................................5</w:t>
      </w:r>
    </w:p>
    <w:p w14:paraId="7AB391E1" w14:textId="2BBC0862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Защита окружающей среды, декларация о соответствии....................</w:t>
      </w:r>
      <w:r w:rsid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...............................</w:t>
      </w:r>
      <w:r w:rsidR="00657D81">
        <w:rPr>
          <w:rFonts w:ascii="Times New Roman" w:eastAsia="Arial" w:hAnsi="Times New Roman" w:cs="Times New Roman"/>
          <w:sz w:val="24"/>
          <w:szCs w:val="24"/>
          <w:lang w:val="ru" w:eastAsia="en-US"/>
        </w:rPr>
        <w:t>.....................5</w:t>
      </w:r>
      <w:bookmarkStart w:id="0" w:name="_GoBack"/>
      <w:bookmarkEnd w:id="0"/>
    </w:p>
    <w:p w14:paraId="55F064A4" w14:textId="548F6ADC" w:rsidR="00CE2E27" w:rsidRPr="00584CF2" w:rsidRDefault="00EC34C2" w:rsidP="00181086">
      <w:pPr>
        <w:shd w:val="clear" w:color="auto" w:fill="404040" w:themeFill="text1" w:themeFillTint="BF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584CF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20C13F" wp14:editId="3D9692ED">
            <wp:extent cx="285750" cy="276225"/>
            <wp:effectExtent l="0" t="0" r="0" b="0"/>
            <wp:docPr id="3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-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086" w:rsidRPr="00584CF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shd w:val="clear" w:color="auto" w:fill="404040" w:themeFill="text1" w:themeFillTint="BF"/>
          <w:lang w:val="ru" w:eastAsia="en-US"/>
        </w:rPr>
        <w:t>Указания по технике безопасности</w:t>
      </w:r>
    </w:p>
    <w:p w14:paraId="0251C3D2" w14:textId="77777777" w:rsidR="00181086" w:rsidRPr="00584CF2" w:rsidRDefault="00EC34C2" w:rsidP="00584CF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Данный аппарат предназначен для использования в коммерческих целях, например, в гостиницах, школах, больницах, на производственных и в торговых предприятиях, в учреждениях и организациях.</w:t>
      </w:r>
    </w:p>
    <w:p w14:paraId="0E96F916" w14:textId="77777777" w:rsidR="00584CF2" w:rsidRPr="00584CF2" w:rsidRDefault="00EC34C2" w:rsidP="00584CF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Данное оборудование не предназначено для использования лицами с ограниченными физическими, сенсорными или умственными способностями (включая детей) или лицами без опыта и/или не обладающими знаниями по его эксплуатации; указанные лица могут использовать данное оборудование, если они работают под наблюдением лица, отвечающего за их безопасность и только после проведения соответствующего инструктажа по использованию оборудования.</w:t>
      </w:r>
    </w:p>
    <w:p w14:paraId="3273A564" w14:textId="53E64678" w:rsidR="00181086" w:rsidRPr="00584CF2" w:rsidRDefault="00584CF2" w:rsidP="00584CF2">
      <w:pPr>
        <w:pStyle w:val="a3"/>
        <w:spacing w:after="0" w:line="240" w:lineRule="auto"/>
        <w:ind w:left="284"/>
        <w:jc w:val="both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  <w:lang w:val="ru" w:eastAsia="en-US"/>
        </w:rPr>
        <w:t>Не оставляйте</w:t>
      </w:r>
      <w:r w:rsidR="00EC34C2" w:rsidRPr="00584CF2">
        <w:rPr>
          <w:rFonts w:ascii="Times New Roman" w:eastAsia="Arial" w:hAnsi="Times New Roman" w:cs="Times New Roman"/>
          <w:szCs w:val="24"/>
          <w:lang w:val="ru" w:eastAsia="en-US"/>
        </w:rPr>
        <w:t xml:space="preserve"> детей наедине с этим оборудованием.</w:t>
      </w:r>
    </w:p>
    <w:p w14:paraId="199CB82F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Прежде чем приступать к работе с аппаратом, проверьте на нем табличку с данными и убедитесь, что аппарат правильно подключен к сети электропитания!</w:t>
      </w:r>
    </w:p>
    <w:p w14:paraId="2C52A829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Данный аппарат не предназначен для уборки пыли, которая представляет опасность для здоровья.</w:t>
      </w:r>
    </w:p>
    <w:p w14:paraId="7A09F280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  <w:lang w:val="en-US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Во время работы с аппаратом контролируйте нахождение и поведение окружающих вас людей, особенно детей. Не разрешайте маленьким детям ползать по влажному ковровому покрытию.</w:t>
      </w:r>
    </w:p>
    <w:p w14:paraId="6AA90EE2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  <w:lang w:val="en-US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Используйте только рекомендованные производителем средства чистки и ухода за аппаратом; строго соблюдайте правила разбавления чистящего средства, которые указаны на этикетке. Никогда не используйте средства чистки и ухода, содержащие растворители!</w:t>
      </w:r>
    </w:p>
    <w:p w14:paraId="72ACF400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Никогда не используйте аппарат для уборки взрывоопасных, легковоспламеняющихся, токсичных или опасных веществ!</w:t>
      </w:r>
    </w:p>
    <w:p w14:paraId="7019A686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Регулярно осматривайте электрические кабели и разъемы с целью выявления повреждений!</w:t>
      </w:r>
    </w:p>
    <w:p w14:paraId="23164CB5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Следите за тем, чтобы кабель не был поврежден (возможные источники повреждения кабеля: тепло, масло, острые углы, шероховатые поверхности и т.д.)!</w:t>
      </w:r>
    </w:p>
    <w:p w14:paraId="29897021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Cs w:val="24"/>
          <w:lang w:val="ru" w:eastAsia="en-US"/>
        </w:rPr>
        <w:t>Запрещается</w:t>
      </w:r>
      <w:r w:rsidRPr="00584CF2">
        <w:rPr>
          <w:rFonts w:ascii="Times New Roman" w:eastAsia="Arial" w:hAnsi="Times New Roman" w:cs="Times New Roman"/>
          <w:szCs w:val="24"/>
          <w:lang w:val="ru" w:eastAsia="en-US"/>
        </w:rPr>
        <w:t xml:space="preserve"> тянуть или переносить аппарат, взявшись за электрический кабель!</w:t>
      </w:r>
    </w:p>
    <w:p w14:paraId="189F7A8E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При проведении чистки или обслуживания, замены деталей или для выполнения переключения на другую функцию всегда отсоединяйте аппарат от сети.</w:t>
      </w:r>
    </w:p>
    <w:p w14:paraId="392D67E3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Ни в коем случае не работайте с аппаратом, если сетевой кабель находится в нерабочем состоянии.</w:t>
      </w:r>
    </w:p>
    <w:p w14:paraId="1DF74230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Cs w:val="24"/>
          <w:lang w:val="ru" w:eastAsia="en-US"/>
        </w:rPr>
        <w:t>Ни в коем случае</w:t>
      </w:r>
      <w:r w:rsidRPr="00584CF2">
        <w:rPr>
          <w:rFonts w:ascii="Times New Roman" w:eastAsia="Arial" w:hAnsi="Times New Roman" w:cs="Times New Roman"/>
          <w:szCs w:val="24"/>
          <w:lang w:val="ru" w:eastAsia="en-US"/>
        </w:rPr>
        <w:t xml:space="preserve"> не беритесь за сетевую вилку и не трогайте кабель мокрыми руками!</w:t>
      </w:r>
    </w:p>
    <w:p w14:paraId="31B2F34C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При замене сетевого кабеля или соединительных элементов аппарата обязательно соблюдайте указания производителя.</w:t>
      </w:r>
    </w:p>
    <w:p w14:paraId="392C6581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должны быть защищены автоматическим выключателем типа H с номинальным током 10 А или предохранителем на 10 А.</w:t>
      </w:r>
    </w:p>
    <w:p w14:paraId="773ED6DC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Следите за тем, чтобы сетевой кабель не оказался поврежденным в результате наезда на него, сдавливания, разрыва и т.п.</w:t>
      </w:r>
    </w:p>
    <w:p w14:paraId="40C59D53" w14:textId="77777777" w:rsidR="00181086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Регулярно осматривайте сетевые кабели с целью выявления признаков повреждения или старения.</w:t>
      </w:r>
    </w:p>
    <w:p w14:paraId="7831461A" w14:textId="77777777" w:rsidR="00CE2E27" w:rsidRPr="00584CF2" w:rsidRDefault="00EC34C2" w:rsidP="00584CF2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Cs w:val="24"/>
        </w:rPr>
      </w:pPr>
      <w:r w:rsidRPr="00584CF2">
        <w:rPr>
          <w:rFonts w:ascii="Times New Roman" w:eastAsia="Arial" w:hAnsi="Times New Roman" w:cs="Times New Roman"/>
          <w:szCs w:val="24"/>
          <w:lang w:val="ru" w:eastAsia="en-US"/>
        </w:rPr>
        <w:t>Неисправные сетевые кабели можно заменять только гибким кабелем с оболочкой из ПВХ 3x1 MM2 H05VV-F в соответствии с DIN 58281 / VDE 0281 с изменениями в соответствии с VDE 0700, часть 205.</w:t>
      </w:r>
    </w:p>
    <w:p w14:paraId="155B4231" w14:textId="77777777" w:rsidR="00710AF1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584CF2">
        <w:rPr>
          <w:rFonts w:ascii="Times New Roman" w:eastAsia="Arial" w:hAnsi="Times New Roman" w:cs="Times New Roman"/>
          <w:sz w:val="20"/>
          <w:szCs w:val="20"/>
        </w:rPr>
        <w:br w:type="page"/>
      </w:r>
    </w:p>
    <w:p w14:paraId="69071742" w14:textId="77777777" w:rsidR="00181086" w:rsidRPr="00584CF2" w:rsidRDefault="00EC34C2" w:rsidP="00584CF2">
      <w:pPr>
        <w:shd w:val="clear" w:color="auto" w:fill="404040" w:themeFill="text1" w:themeFillTint="BF"/>
        <w:spacing w:after="0" w:line="240" w:lineRule="auto"/>
        <w:ind w:left="-142"/>
        <w:rPr>
          <w:rFonts w:ascii="Arial Narrow" w:eastAsia="Arial" w:hAnsi="Arial Narrow" w:cs="Times New Roman"/>
          <w:color w:val="FFFFFF" w:themeColor="background1"/>
          <w:szCs w:val="24"/>
        </w:rPr>
      </w:pPr>
      <w:r w:rsidRPr="00584CF2">
        <w:rPr>
          <w:rFonts w:ascii="Arial Narrow" w:eastAsia="Times New Roman" w:hAnsi="Arial Narrow" w:cs="Times New Roman"/>
          <w:noProof/>
          <w:color w:val="FFFFFF" w:themeColor="background1"/>
          <w:szCs w:val="24"/>
        </w:rPr>
        <w:lastRenderedPageBreak/>
        <w:drawing>
          <wp:inline distT="0" distB="0" distL="0" distR="0" wp14:anchorId="0EA246D6" wp14:editId="13BBE878">
            <wp:extent cx="390525" cy="3238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60202" name="Picture 39"/>
                    <pic:cNvPicPr>
                      <a:picLocks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8" t="8108"/>
                    <a:stretch/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4CF2">
        <w:rPr>
          <w:rFonts w:ascii="Arial Narrow" w:eastAsia="Times New Roman" w:hAnsi="Arial Narrow" w:cs="Times New Roman"/>
          <w:b/>
          <w:color w:val="FFFFFF" w:themeColor="background1"/>
          <w:szCs w:val="24"/>
          <w:lang w:val="ru" w:eastAsia="en-US"/>
        </w:rPr>
        <w:t xml:space="preserve">Прежде чем приступать к работе с данным аппаратом, внимательно прочитайте эту инструкцию </w:t>
      </w:r>
      <w:r w:rsidRPr="00584CF2">
        <w:rPr>
          <w:rFonts w:ascii="Arial Narrow" w:eastAsia="Times New Roman" w:hAnsi="Arial Narrow" w:cs="Times New Roman"/>
          <w:noProof/>
          <w:color w:val="FFFFFF" w:themeColor="background1"/>
          <w:position w:val="-1"/>
          <w:szCs w:val="24"/>
        </w:rPr>
        <w:drawing>
          <wp:inline distT="0" distB="0" distL="0" distR="0" wp14:anchorId="24F2B9EA" wp14:editId="53FEE8B4">
            <wp:extent cx="438150" cy="3524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0879" name="Picture 40"/>
                    <pic:cNvPicPr>
                      <a:picLocks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5128" r="15625"/>
                    <a:stretch/>
                  </pic:blipFill>
                  <pic:spPr bwMode="auto">
                    <a:xfrm>
                      <a:off x="0" y="0"/>
                      <a:ext cx="438150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4276D" w14:textId="77777777" w:rsidR="00CE2E27" w:rsidRPr="00584CF2" w:rsidRDefault="00CE2E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247FFEA7" w14:textId="77777777" w:rsidR="00181086" w:rsidRPr="00584CF2" w:rsidRDefault="00EC34C2" w:rsidP="00181086">
      <w:pPr>
        <w:shd w:val="clear" w:color="auto" w:fill="404040" w:themeFill="text1" w:themeFillTint="BF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584CF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159790" wp14:editId="44645092">
            <wp:extent cx="333375" cy="2667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571701" name="Picture 46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CF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shd w:val="clear" w:color="auto" w:fill="404040" w:themeFill="text1" w:themeFillTint="BF"/>
          <w:lang w:val="ru" w:eastAsia="en-US"/>
        </w:rPr>
        <w:t>Указания по технике безопасности</w:t>
      </w:r>
    </w:p>
    <w:p w14:paraId="5D591738" w14:textId="77777777" w:rsidR="00181086" w:rsidRPr="00584CF2" w:rsidRDefault="00181086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3DDCB548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Соединительные муфты для сетевых проводов или проводов подключения приборов должны, в частности, соответствовать стандартам для брызгозащищенных моделей.</w:t>
      </w:r>
    </w:p>
    <w:p w14:paraId="5723613F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Заполнение емкости аппарата проводите в строгом соответствии с инструкцией, иначе вода может попасть в вакуумный двигатель, что может привести к повреждению двигателя!</w:t>
      </w:r>
    </w:p>
    <w:p w14:paraId="0356A2C7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Не используйте аппарат в непосредственной близости от источников тепла (печей, газовых или электрических плит и т.п.)!</w:t>
      </w:r>
    </w:p>
    <w:p w14:paraId="2DAF6D8F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Не храните аппарат вблизи радиаторов и других нагревательных приборов во избежание деформации материала !</w:t>
      </w:r>
    </w:p>
    <w:p w14:paraId="3E0AC271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Храните аппарат в сухом месте, не допускайте попадания в него воды/брызг!</w:t>
      </w:r>
    </w:p>
    <w:p w14:paraId="3DD24B6F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Для выполнения очистки снимите фильтр с трубки внутри аппарата; никогда не используйте аппарат со старым фильтром!</w:t>
      </w:r>
    </w:p>
    <w:p w14:paraId="47A4A7C2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Регулярно проверяйте состояние поплавкового узла (при его наличии) и при необходимости заменяйте его!</w:t>
      </w:r>
    </w:p>
    <w:p w14:paraId="12C48D6E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Если температура вещества, распыляемого из ручных форсунок, превышает 50°C, существует опасность получения ожога.</w:t>
      </w:r>
    </w:p>
    <w:p w14:paraId="1972612C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Капитальный ремонт, в том числе сращивание трубопроводов и шлангов подачи раствора, можно производить только в сертифицированных сервисных компаниях или поручать это специалистам в данной области, знающим все необходимые меры безопасности.</w:t>
      </w:r>
    </w:p>
    <w:p w14:paraId="54068EE7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Ремонт можно выполнять только в авторизованных сервисных центрах!</w:t>
      </w:r>
    </w:p>
    <w:p w14:paraId="1AA51D6B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Используйте только оригинальные принадлежности и запасные части!</w:t>
      </w:r>
    </w:p>
    <w:p w14:paraId="4B66621E" w14:textId="77777777" w:rsidR="00181086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При использовании удлинительного кабеля убедитесь в том, что кабель отвечает соответствующим нормам безопасности!</w:t>
      </w:r>
    </w:p>
    <w:p w14:paraId="31CF0758" w14:textId="77777777" w:rsidR="00CE2E27" w:rsidRPr="00584CF2" w:rsidRDefault="00EC34C2" w:rsidP="0018108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 xml:space="preserve">Если аппарат хранится или транспортируется при отрицательной температуре, обязательно слейте воду изо всех водяных емкостей во избежание </w:t>
      </w: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замерзания воды и последующего повреждения емкости</w:t>
      </w: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!</w:t>
      </w:r>
    </w:p>
    <w:p w14:paraId="6E598AC4" w14:textId="77777777" w:rsidR="00CE2E27" w:rsidRPr="00584CF2" w:rsidRDefault="00EC34C2" w:rsidP="00181086">
      <w:pPr>
        <w:shd w:val="clear" w:color="auto" w:fill="D9D9D9" w:themeFill="background1" w:themeFillShade="D9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584CF2">
        <w:rPr>
          <w:rFonts w:ascii="Times New Roman" w:eastAsia="Arial" w:hAnsi="Times New Roman" w:cs="Times New Roman"/>
          <w:noProof/>
          <w:position w:val="10"/>
          <w:sz w:val="24"/>
          <w:szCs w:val="24"/>
        </w:rPr>
        <w:drawing>
          <wp:inline distT="0" distB="0" distL="0" distR="0" wp14:anchorId="5773C209" wp14:editId="0EE7BAAD">
            <wp:extent cx="323850" cy="2286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18888" name="Picture 5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952" r="-6251" b="1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4A7E"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Запрещается работать, если:</w:t>
      </w:r>
    </w:p>
    <w:p w14:paraId="7C2D6C33" w14:textId="77777777" w:rsidR="00181086" w:rsidRPr="00584CF2" w:rsidRDefault="00EC34C2" w:rsidP="001810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на аппарате имеются какие-либо внешние повреждения</w:t>
      </w:r>
    </w:p>
    <w:p w14:paraId="759CC90D" w14:textId="77777777" w:rsidR="00181086" w:rsidRPr="00584CF2" w:rsidRDefault="00EC34C2" w:rsidP="001810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 xml:space="preserve">повреждены кабели или шланги </w:t>
      </w:r>
    </w:p>
    <w:p w14:paraId="1AD9E08D" w14:textId="77777777" w:rsidR="00181086" w:rsidRPr="00584CF2" w:rsidRDefault="00EC34C2" w:rsidP="001810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существует вероятность повреждения после перекрытия аппарата</w:t>
      </w:r>
    </w:p>
    <w:p w14:paraId="33883932" w14:textId="77777777" w:rsidR="00CE2E27" w:rsidRPr="00584CF2" w:rsidRDefault="00EC34C2" w:rsidP="0018108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аппарат протекает.</w:t>
      </w:r>
    </w:p>
    <w:p w14:paraId="0C0700F1" w14:textId="77777777" w:rsidR="00CE2E27" w:rsidRPr="00584CF2" w:rsidRDefault="00EC34C2" w:rsidP="00181086">
      <w:pPr>
        <w:shd w:val="clear" w:color="auto" w:fill="D9D9D9" w:themeFill="background1" w:themeFillShade="D9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noProof/>
          <w:position w:val="10"/>
          <w:sz w:val="24"/>
          <w:szCs w:val="24"/>
        </w:rPr>
        <w:drawing>
          <wp:inline distT="0" distB="0" distL="0" distR="0" wp14:anchorId="6AF1256F" wp14:editId="40360212">
            <wp:extent cx="323850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42410" name="Picture 5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952" r="-6251" b="1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4A7E"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Всегда вынимайте вилку из розетки:</w:t>
      </w:r>
    </w:p>
    <w:p w14:paraId="03BBE5DC" w14:textId="77777777" w:rsidR="00181086" w:rsidRPr="00584CF2" w:rsidRDefault="00EC34C2" w:rsidP="001810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перед заливкой воды в аппарат</w:t>
      </w:r>
    </w:p>
    <w:p w14:paraId="5A6DE743" w14:textId="77777777" w:rsidR="00181086" w:rsidRPr="00584CF2" w:rsidRDefault="00EC34C2" w:rsidP="001810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когда аппарат не используется</w:t>
      </w:r>
    </w:p>
    <w:p w14:paraId="454DD3F9" w14:textId="77777777" w:rsidR="00181086" w:rsidRPr="00584CF2" w:rsidRDefault="00EC34C2" w:rsidP="001810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перед проведением чистки и сервисного обслуживания</w:t>
      </w:r>
    </w:p>
    <w:p w14:paraId="55C9E11B" w14:textId="77777777" w:rsidR="00CE2E27" w:rsidRPr="00584CF2" w:rsidRDefault="00EC34C2" w:rsidP="00181086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когда аппарат остается без присмотра.</w:t>
      </w:r>
    </w:p>
    <w:p w14:paraId="3CCDA6FE" w14:textId="05E4BAED" w:rsidR="00181086" w:rsidRPr="00584CF2" w:rsidRDefault="00EC34C2" w:rsidP="00181086">
      <w:pPr>
        <w:shd w:val="clear" w:color="auto" w:fill="404040" w:themeFill="text1" w:themeFillTint="BF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584CF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2FA31FF" wp14:editId="66D0088C">
            <wp:extent cx="276225" cy="276225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02759" name="Picture 46"/>
                    <pic:cNvPicPr>
                      <a:picLocks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3" t="-3571"/>
                    <a:stretch/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84CF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shd w:val="clear" w:color="auto" w:fill="404040" w:themeFill="text1" w:themeFillTint="BF"/>
          <w:lang w:val="ru" w:eastAsia="en-US"/>
        </w:rPr>
        <w:t>Меры предосторожности</w:t>
      </w:r>
    </w:p>
    <w:p w14:paraId="388C447A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Перед выполнением операции по сбору жидкости убедитесь, что это не приведет к повреждению текстильного покрытия пола и самого пола.</w:t>
      </w:r>
    </w:p>
    <w:p w14:paraId="782BCCDD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Особенно осторожны будьте в следующих случаях:</w:t>
      </w:r>
    </w:p>
    <w:p w14:paraId="435F449A" w14:textId="77777777" w:rsidR="00181086" w:rsidRPr="00584CF2" w:rsidRDefault="00EC34C2" w:rsidP="001810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Если вода может повредить пол (например, если пол изготовлен из дерева или аналогичных материалов).</w:t>
      </w:r>
    </w:p>
    <w:p w14:paraId="38D7ADC6" w14:textId="77777777" w:rsidR="00181086" w:rsidRPr="00584CF2" w:rsidRDefault="00EC34C2" w:rsidP="001810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Если работы выполняются на ковровых покрытиях, закрепленных с помощью клея, который не является водостойким.</w:t>
      </w:r>
    </w:p>
    <w:p w14:paraId="45325900" w14:textId="77777777" w:rsidR="00181086" w:rsidRPr="00584CF2" w:rsidRDefault="00EC34C2" w:rsidP="001810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>Если ковровое покрытие приклеено лишь частично.</w:t>
      </w:r>
    </w:p>
    <w:p w14:paraId="378D2732" w14:textId="77777777" w:rsidR="00181086" w:rsidRPr="00584CF2" w:rsidRDefault="00EC34C2" w:rsidP="001810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 xml:space="preserve">Если тканевая основа коврового покрытия чувствительна к воде (например, изготовлена из джута или джутовых смесей). </w:t>
      </w:r>
    </w:p>
    <w:p w14:paraId="3D258CF8" w14:textId="77777777" w:rsidR="00CE2E27" w:rsidRPr="00584CF2" w:rsidRDefault="00EC34C2" w:rsidP="0018108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sz w:val="24"/>
          <w:szCs w:val="24"/>
          <w:lang w:val="ru" w:eastAsia="en-US"/>
        </w:rPr>
        <w:t xml:space="preserve">Если работаете с коврами с нестойкой окраской. </w:t>
      </w: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Определите стойкость цветовой окраски ковра, использовав для этого кусочек покрытия в незаметном месте.</w:t>
      </w:r>
    </w:p>
    <w:p w14:paraId="649DDDD5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584CF2">
        <w:rPr>
          <w:rFonts w:ascii="Times New Roman" w:eastAsia="Arial" w:hAnsi="Times New Roman" w:cs="Times New Roman"/>
          <w:b/>
          <w:bCs/>
          <w:sz w:val="24"/>
          <w:szCs w:val="24"/>
          <w:lang w:val="ru" w:eastAsia="en-US"/>
        </w:rPr>
        <w:t>Производитель не несет ответственности за неправильное использование аппарата.</w:t>
      </w:r>
    </w:p>
    <w:p w14:paraId="1754291F" w14:textId="77777777" w:rsidR="00710AF1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584CF2">
        <w:rPr>
          <w:rFonts w:ascii="Times New Roman" w:eastAsia="Arial" w:hAnsi="Times New Roman" w:cs="Times New Roman"/>
          <w:sz w:val="20"/>
          <w:szCs w:val="20"/>
        </w:rPr>
        <w:br w:type="page"/>
      </w:r>
    </w:p>
    <w:p w14:paraId="12BA3D97" w14:textId="267B3A88" w:rsidR="00710AF1" w:rsidRPr="00584CF2" w:rsidRDefault="00EC34C2" w:rsidP="00710AF1">
      <w:pPr>
        <w:shd w:val="clear" w:color="auto" w:fill="000000" w:themeFill="text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4CF2">
        <w:rPr>
          <w:rFonts w:ascii="Times New Roman" w:hAnsi="Times New Roman" w:cs="Times New Roman"/>
          <w:b/>
          <w:sz w:val="24"/>
          <w:szCs w:val="24"/>
          <w:lang w:val="ru"/>
        </w:rPr>
        <w:lastRenderedPageBreak/>
        <w:t>Описани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е</w:t>
      </w:r>
      <w:r w:rsidRPr="00584CF2">
        <w:rPr>
          <w:rFonts w:ascii="Times New Roman" w:hAnsi="Times New Roman" w:cs="Times New Roman"/>
          <w:b/>
          <w:sz w:val="24"/>
          <w:szCs w:val="24"/>
          <w:lang w:val="ru"/>
        </w:rPr>
        <w:t xml:space="preserve"> иллюстраций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4"/>
        <w:gridCol w:w="156"/>
        <w:gridCol w:w="4260"/>
      </w:tblGrid>
      <w:tr w:rsidR="00757056" w:rsidRPr="00584CF2" w14:paraId="4B86A28E" w14:textId="77777777" w:rsidTr="00EC34C2">
        <w:trPr>
          <w:trHeight w:hRule="exact" w:val="7783"/>
        </w:trPr>
        <w:tc>
          <w:tcPr>
            <w:tcW w:w="6074" w:type="dxa"/>
          </w:tcPr>
          <w:p w14:paraId="0DD98D98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D9E9ED" wp14:editId="28EFEC16">
                  <wp:extent cx="3810000" cy="4657725"/>
                  <wp:effectExtent l="0" t="0" r="0" b="0"/>
                  <wp:docPr id="9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01030" name="Picture 54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65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" w:type="dxa"/>
            <w:tcBorders>
              <w:right w:val="single" w:sz="6" w:space="0" w:color="auto"/>
            </w:tcBorders>
          </w:tcPr>
          <w:p w14:paraId="6E19BB7C" w14:textId="77777777" w:rsidR="00710AF1" w:rsidRPr="00584CF2" w:rsidRDefault="00710AF1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77E2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 Корпус аппарата / Емкость для чистой воды</w:t>
            </w:r>
          </w:p>
          <w:p w14:paraId="1A16126A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 Емкость для отработанной воды</w:t>
            </w:r>
          </w:p>
          <w:p w14:paraId="5BCD22FB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2a Ручка для подъема емкости для отработанной воды</w:t>
            </w:r>
          </w:p>
          <w:p w14:paraId="67C3D30B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3 Крышка емкости для отработанной воды</w:t>
            </w:r>
          </w:p>
          <w:p w14:paraId="5E84415C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4 Фильтр</w:t>
            </w:r>
          </w:p>
          <w:p w14:paraId="12CC43A3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5 Бункер с индикатором уровня</w:t>
            </w:r>
          </w:p>
          <w:p w14:paraId="414B7631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6 Быстроразъемное соединение с внутренней резьбой для шланга распыления</w:t>
            </w:r>
          </w:p>
          <w:p w14:paraId="07021590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7 Соединители для всасывающего шланга</w:t>
            </w:r>
          </w:p>
          <w:p w14:paraId="7601EE08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8 Ручка для подъема аппарата</w:t>
            </w:r>
          </w:p>
          <w:p w14:paraId="43159601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9 Электр. соединительный шнур длиной 7,5 м</w:t>
            </w:r>
          </w:p>
          <w:p w14:paraId="2E2869D3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10 Выключатель двигателя всасывания</w:t>
            </w:r>
          </w:p>
          <w:p w14:paraId="5F7085BD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11 Выключатель насоса</w:t>
            </w:r>
          </w:p>
          <w:p w14:paraId="7AC78570" w14:textId="77777777" w:rsidR="00710AF1" w:rsidRPr="00584CF2" w:rsidRDefault="00EC34C2" w:rsidP="00EC34C2">
            <w:pPr>
              <w:spacing w:before="48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4CF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" w:eastAsia="en-US"/>
              </w:rPr>
              <w:t>Стандартные принадлежности</w:t>
            </w:r>
          </w:p>
          <w:p w14:paraId="53571B76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12 Шланг для распыления и всасывания длиной 2,2 м</w:t>
            </w:r>
          </w:p>
          <w:p w14:paraId="4FC56EC9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13 Адаптер для ковра, 2-струйный, 26 см, с трубкой из инокса</w:t>
            </w:r>
          </w:p>
          <w:p w14:paraId="6437E497" w14:textId="77777777" w:rsidR="00710AF1" w:rsidRPr="00584CF2" w:rsidRDefault="00EC34C2" w:rsidP="00EC34C2">
            <w:pPr>
              <w:spacing w:before="120"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84CF2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" w:eastAsia="en-US"/>
              </w:rPr>
              <w:t>Специальные принадлежности</w:t>
            </w:r>
          </w:p>
          <w:p w14:paraId="4F497150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14 Насадка для лестниц, 1-струйная, 23 см</w:t>
            </w:r>
          </w:p>
          <w:p w14:paraId="4F8CD896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15 Насадка для твердых полов</w:t>
            </w:r>
          </w:p>
          <w:p w14:paraId="695DDA1E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16 Насадка для твердых полов, 37 см</w:t>
            </w:r>
          </w:p>
          <w:p w14:paraId="508592C1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17 Насадка для чистки обивки мебели, 9 см, ПВХ</w:t>
            </w:r>
          </w:p>
          <w:p w14:paraId="2F5BD87F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 xml:space="preserve">18 Насадка для чистки обивки мебели, 9 см, алюминий </w:t>
            </w:r>
          </w:p>
          <w:p w14:paraId="718D4691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19 Насадка для чистки стен и потолков, 9 см</w:t>
            </w:r>
          </w:p>
          <w:p w14:paraId="53D91EFD" w14:textId="77777777" w:rsidR="00710AF1" w:rsidRPr="00584CF2" w:rsidRDefault="00EC34C2" w:rsidP="00351910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20 Трубка-насадка для предварительного распыления, со шлангом длиной 10 м</w:t>
            </w:r>
          </w:p>
        </w:tc>
      </w:tr>
    </w:tbl>
    <w:p w14:paraId="071708D7" w14:textId="77777777" w:rsidR="00710AF1" w:rsidRPr="00584CF2" w:rsidRDefault="00710AF1">
      <w:pPr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7"/>
        <w:gridCol w:w="4838"/>
      </w:tblGrid>
      <w:tr w:rsidR="00757056" w:rsidRPr="00584CF2" w14:paraId="13406107" w14:textId="77777777" w:rsidTr="00710AF1">
        <w:trPr>
          <w:trHeight w:hRule="exact" w:val="398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19BADF1F" w14:textId="77777777" w:rsidR="00710AF1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</w:pPr>
            <w:r w:rsidRPr="00584CF2">
              <w:rPr>
                <w:rFonts w:ascii="Times New Roman" w:eastAsia="Arial" w:hAnsi="Times New Roman" w:cs="Times New Roman"/>
                <w:b/>
                <w:bCs/>
                <w:color w:val="FFFFFF"/>
                <w:sz w:val="26"/>
                <w:szCs w:val="26"/>
                <w:lang w:val="ru" w:eastAsia="en-US"/>
              </w:rPr>
              <w:t>Технические характеристики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78E3" w14:textId="77777777" w:rsidR="00710AF1" w:rsidRPr="00584CF2" w:rsidRDefault="00710AF1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757056" w:rsidRPr="00584CF2" w14:paraId="147D818A" w14:textId="77777777">
        <w:trPr>
          <w:trHeight w:hRule="exact" w:val="398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04BD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Ширина всасывающей насадки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8D2A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26 см</w:t>
            </w:r>
          </w:p>
        </w:tc>
      </w:tr>
      <w:tr w:rsidR="00757056" w:rsidRPr="00584CF2" w14:paraId="00BECA00" w14:textId="77777777">
        <w:trPr>
          <w:trHeight w:hRule="exact" w:val="43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5996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Емкость для чистой воды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89C9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10,5 л</w:t>
            </w:r>
          </w:p>
        </w:tc>
      </w:tr>
      <w:tr w:rsidR="00757056" w:rsidRPr="00584CF2" w14:paraId="2F200724" w14:textId="77777777">
        <w:trPr>
          <w:trHeight w:hRule="exact" w:val="42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1DB8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Емкость для отработавшей воды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CC4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9 л</w:t>
            </w:r>
          </w:p>
        </w:tc>
      </w:tr>
      <w:tr w:rsidR="00757056" w:rsidRPr="00584CF2" w14:paraId="3735E4C5" w14:textId="77777777">
        <w:trPr>
          <w:trHeight w:hRule="exact" w:val="42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A98B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Напряжение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45E8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230 В / 50 Гц</w:t>
            </w:r>
          </w:p>
        </w:tc>
      </w:tr>
      <w:tr w:rsidR="00757056" w:rsidRPr="00584CF2" w14:paraId="4D4D9A47" w14:textId="77777777">
        <w:trPr>
          <w:trHeight w:hRule="exact" w:val="408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2D6A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Двигатель всасывания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F8CE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1100 Вт-220 мбар</w:t>
            </w:r>
          </w:p>
        </w:tc>
      </w:tr>
      <w:tr w:rsidR="00757056" w:rsidRPr="00584CF2" w14:paraId="659CCFFB" w14:textId="77777777">
        <w:trPr>
          <w:trHeight w:hRule="exact" w:val="437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6C6A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Давление насоса макс.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DC8C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2,4 бар</w:t>
            </w:r>
          </w:p>
        </w:tc>
      </w:tr>
      <w:tr w:rsidR="00757056" w:rsidRPr="00584CF2" w14:paraId="2121C076" w14:textId="77777777">
        <w:trPr>
          <w:trHeight w:hRule="exact" w:val="398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CA51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Расход воды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621C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1,5 л/мин</w:t>
            </w:r>
          </w:p>
        </w:tc>
      </w:tr>
      <w:tr w:rsidR="00757056" w:rsidRPr="00584CF2" w14:paraId="4A3B693C" w14:textId="77777777">
        <w:trPr>
          <w:trHeight w:hRule="exact" w:val="42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451D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Количество распылительных форсунок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1FA3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</w:t>
            </w:r>
          </w:p>
        </w:tc>
      </w:tr>
      <w:tr w:rsidR="00757056" w:rsidRPr="00584CF2" w14:paraId="1A2AA511" w14:textId="77777777">
        <w:trPr>
          <w:trHeight w:hRule="exact" w:val="42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0567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 xml:space="preserve">Распылительный и всасывающий шланг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1BC2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2,2 м</w:t>
            </w:r>
          </w:p>
        </w:tc>
      </w:tr>
      <w:tr w:rsidR="00757056" w:rsidRPr="00584CF2" w14:paraId="17941FF7" w14:textId="77777777">
        <w:trPr>
          <w:trHeight w:hRule="exact" w:val="43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A81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Длина кабеля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92F2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7,5 м</w:t>
            </w:r>
          </w:p>
        </w:tc>
      </w:tr>
      <w:tr w:rsidR="00757056" w:rsidRPr="00584CF2" w14:paraId="04333549" w14:textId="77777777">
        <w:trPr>
          <w:trHeight w:hRule="exact" w:val="42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F63D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Масса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3BC7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14 кг</w:t>
            </w:r>
          </w:p>
        </w:tc>
      </w:tr>
      <w:tr w:rsidR="00757056" w:rsidRPr="00584CF2" w14:paraId="4C6EAA07" w14:textId="77777777">
        <w:trPr>
          <w:trHeight w:hRule="exact" w:val="403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EBE4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Габариты д/ш/в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9506A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65 x 32,5 x 44 см</w:t>
            </w:r>
          </w:p>
        </w:tc>
      </w:tr>
      <w:tr w:rsidR="00757056" w:rsidRPr="00584CF2" w14:paraId="16D04479" w14:textId="77777777">
        <w:trPr>
          <w:trHeight w:hRule="exact" w:val="437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BF3C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Макс. температура очистки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41D5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50° C</w:t>
            </w:r>
          </w:p>
        </w:tc>
      </w:tr>
      <w:tr w:rsidR="00757056" w:rsidRPr="00584CF2" w14:paraId="0BCA8633" w14:textId="77777777">
        <w:trPr>
          <w:trHeight w:hRule="exact" w:val="422"/>
        </w:trPr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A35B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Уровень звукового давления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CC3F" w14:textId="77777777" w:rsidR="00CE2E27" w:rsidRPr="00584CF2" w:rsidRDefault="00EC34C2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84CF2">
              <w:rPr>
                <w:rFonts w:ascii="Times New Roman" w:eastAsia="Arial" w:hAnsi="Times New Roman" w:cs="Times New Roman"/>
                <w:sz w:val="20"/>
                <w:szCs w:val="20"/>
                <w:lang w:val="ru" w:eastAsia="en-US"/>
              </w:rPr>
              <w:t>76,5 дБ (A)</w:t>
            </w:r>
          </w:p>
        </w:tc>
      </w:tr>
    </w:tbl>
    <w:p w14:paraId="738B08FF" w14:textId="77777777" w:rsidR="00710AF1" w:rsidRPr="00584CF2" w:rsidRDefault="00710AF1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val="en-US" w:eastAsia="en-US"/>
        </w:rPr>
        <w:sectPr w:rsidR="00710AF1" w:rsidRPr="00584CF2" w:rsidSect="001226A4">
          <w:pgSz w:w="11909" w:h="16834"/>
          <w:pgMar w:top="426" w:right="720" w:bottom="426" w:left="720" w:header="720" w:footer="720" w:gutter="0"/>
          <w:pgNumType w:start="0"/>
          <w:cols w:space="720"/>
          <w:titlePg/>
          <w:docGrid w:linePitch="299"/>
        </w:sectPr>
      </w:pPr>
    </w:p>
    <w:p w14:paraId="37E520DD" w14:textId="77777777" w:rsidR="00710AF1" w:rsidRPr="00584CF2" w:rsidRDefault="00EC34C2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val="en-US" w:eastAsia="en-US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en-US" w:eastAsia="en-US"/>
        </w:rPr>
        <w:br w:type="page"/>
      </w:r>
    </w:p>
    <w:p w14:paraId="6C2A8C6F" w14:textId="77777777" w:rsidR="00710AF1" w:rsidRPr="00584CF2" w:rsidRDefault="00EC34C2" w:rsidP="00710AF1">
      <w:pPr>
        <w:shd w:val="clear" w:color="auto" w:fill="000000" w:themeFill="text1"/>
        <w:spacing w:after="0" w:line="240" w:lineRule="auto"/>
        <w:rPr>
          <w:rFonts w:ascii="Times New Roman" w:eastAsia="Arial" w:hAnsi="Times New Roman" w:cs="Times New Roman"/>
          <w:b/>
          <w:bCs/>
          <w:color w:val="FFFFFF" w:themeColor="background1"/>
          <w:sz w:val="18"/>
          <w:szCs w:val="18"/>
          <w:lang w:val="en-US" w:eastAsia="en-US"/>
        </w:rPr>
      </w:pPr>
      <w:r w:rsidRPr="00584CF2">
        <w:rPr>
          <w:rFonts w:ascii="Times New Roman" w:eastAsia="Arial" w:hAnsi="Times New Roman" w:cs="Times New Roman"/>
          <w:b/>
          <w:bCs/>
          <w:color w:val="FFFFFF" w:themeColor="background1"/>
          <w:sz w:val="18"/>
          <w:szCs w:val="18"/>
          <w:lang w:val="ru" w:eastAsia="en-US"/>
        </w:rPr>
        <w:lastRenderedPageBreak/>
        <w:t>1 Безопасная процедура сбора жидкости</w:t>
      </w:r>
    </w:p>
    <w:p w14:paraId="375A6979" w14:textId="77777777" w:rsidR="00710AF1" w:rsidRPr="00584CF2" w:rsidRDefault="00710AF1" w:rsidP="00710AF1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val="en-US" w:eastAsia="en-US"/>
        </w:rPr>
      </w:pPr>
    </w:p>
    <w:p w14:paraId="228D1735" w14:textId="77777777" w:rsidR="00CE2E27" w:rsidRPr="00584CF2" w:rsidRDefault="00EC34C2" w:rsidP="00710AF1">
      <w:pPr>
        <w:shd w:val="clear" w:color="auto" w:fill="BFBFBF" w:themeFill="background1" w:themeFillShade="BF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en-US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1.1 Подготовка текстильного напольного покрытия</w:t>
      </w:r>
    </w:p>
    <w:p w14:paraId="19C01456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en-US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Перед началом работы необходимо тщательно подготовить текстильное покрытие.</w:t>
      </w:r>
    </w:p>
    <w:p w14:paraId="78D8F70A" w14:textId="77777777" w:rsidR="00710AF1" w:rsidRPr="00584CF2" w:rsidRDefault="00710AF1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en-US"/>
        </w:rPr>
      </w:pPr>
    </w:p>
    <w:p w14:paraId="368A25A2" w14:textId="77777777" w:rsidR="00710AF1" w:rsidRPr="00584CF2" w:rsidRDefault="00EC34C2" w:rsidP="00710AF1">
      <w:pPr>
        <w:shd w:val="clear" w:color="auto" w:fill="BFBFBF" w:themeFill="background1" w:themeFillShade="BF"/>
        <w:spacing w:after="0" w:line="240" w:lineRule="auto"/>
        <w:rPr>
          <w:rFonts w:ascii="Times New Roman" w:eastAsia="Arial" w:hAnsi="Times New Roman" w:cs="Times New Roman"/>
          <w:b/>
          <w:sz w:val="18"/>
          <w:szCs w:val="16"/>
          <w:lang w:val="en-US"/>
        </w:rPr>
      </w:pPr>
      <w:r w:rsidRPr="00584CF2">
        <w:rPr>
          <w:rFonts w:ascii="Times New Roman" w:eastAsia="Arial" w:hAnsi="Times New Roman" w:cs="Times New Roman"/>
          <w:b/>
          <w:sz w:val="18"/>
          <w:szCs w:val="16"/>
          <w:lang w:val="ru" w:eastAsia="en-US"/>
        </w:rPr>
        <w:t>2 Подготовка к использованию аппарата</w:t>
      </w:r>
    </w:p>
    <w:p w14:paraId="6CD27A03" w14:textId="77777777" w:rsidR="00710AF1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Перед началом работы убедитесь, что параметры сети питания соответствуют значению напряжения, указанному на заводской табличке (вольт), и что соединительная розетка заземлена.</w:t>
      </w:r>
    </w:p>
    <w:p w14:paraId="619FADD6" w14:textId="77777777" w:rsidR="00710AF1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Убедитесь, что в емкости для чистой воды установлен фильтр.</w:t>
      </w:r>
    </w:p>
    <w:p w14:paraId="45DCE88C" w14:textId="77777777" w:rsidR="00710AF1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  <w:lang w:val="en-US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 xml:space="preserve">Размешайте чистящее средство в ведре с холодной или горячей водой (температура не более 50°C). Дозировка: Сбор жидкости напрямую - 1...3%; с предварительным распылением - 3...10%. </w:t>
      </w:r>
    </w:p>
    <w:p w14:paraId="46D21BB9" w14:textId="77777777" w:rsidR="00710AF1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С помощью быстроразъемного соединения подсоедините напорный шланг к аппарату. Вставьте в аппарат всасывающий шланг. Подсоедините всасывающий и напорный шланги к всасывающей/распылительной трубе.</w:t>
      </w:r>
    </w:p>
    <w:p w14:paraId="057E7262" w14:textId="77777777" w:rsidR="00710AF1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Убедитесь, что все выключатели выключены.</w:t>
      </w:r>
    </w:p>
    <w:p w14:paraId="5EF6DBD6" w14:textId="77777777" w:rsidR="00710AF1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  <w:lang w:val="en-US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Подключите главный сетевой шнур.</w:t>
      </w:r>
    </w:p>
    <w:p w14:paraId="3F5C9076" w14:textId="77777777" w:rsidR="00710AF1" w:rsidRPr="00584CF2" w:rsidRDefault="00710AF1" w:rsidP="00710AF1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en-US"/>
        </w:rPr>
      </w:pPr>
    </w:p>
    <w:p w14:paraId="5D1ED209" w14:textId="77777777" w:rsidR="00710AF1" w:rsidRPr="00584CF2" w:rsidRDefault="00EC34C2" w:rsidP="00710AF1">
      <w:pPr>
        <w:shd w:val="clear" w:color="auto" w:fill="BFBFBF" w:themeFill="background1" w:themeFillShade="BF"/>
        <w:spacing w:after="0" w:line="240" w:lineRule="auto"/>
        <w:rPr>
          <w:rFonts w:ascii="Times New Roman" w:eastAsia="Arial" w:hAnsi="Times New Roman" w:cs="Times New Roman"/>
          <w:b/>
          <w:sz w:val="18"/>
          <w:szCs w:val="16"/>
          <w:lang w:val="en-US"/>
        </w:rPr>
      </w:pPr>
      <w:r w:rsidRPr="00584CF2">
        <w:rPr>
          <w:rFonts w:ascii="Times New Roman" w:eastAsia="Arial" w:hAnsi="Times New Roman" w:cs="Times New Roman"/>
          <w:b/>
          <w:sz w:val="18"/>
          <w:szCs w:val="16"/>
          <w:lang w:val="ru"/>
        </w:rPr>
        <w:t xml:space="preserve">3 Запуск аппарата </w:t>
      </w:r>
    </w:p>
    <w:p w14:paraId="026C94F1" w14:textId="77777777" w:rsidR="00710AF1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Включите напорный насос. Не включайте напорный насос, если емкость для чистой воды не заполнена; в противном случае насос может выйти из строя, поскольку он не рассчитан на работу без нагрузки.</w:t>
      </w:r>
    </w:p>
    <w:p w14:paraId="1A9A83B8" w14:textId="77777777" w:rsidR="00CE2E27" w:rsidRPr="00584CF2" w:rsidRDefault="00EC34C2" w:rsidP="00710AF1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6"/>
          <w:szCs w:val="16"/>
          <w:lang w:val="en-US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Включите двигатель всасывания.</w:t>
      </w:r>
    </w:p>
    <w:p w14:paraId="34BBFD18" w14:textId="77777777" w:rsidR="00710AF1" w:rsidRPr="00584CF2" w:rsidRDefault="00710AF1" w:rsidP="00710AF1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en-US"/>
        </w:rPr>
      </w:pPr>
    </w:p>
    <w:p w14:paraId="2AE944A2" w14:textId="77777777" w:rsidR="00710AF1" w:rsidRPr="00584CF2" w:rsidRDefault="00EC34C2" w:rsidP="00710AF1">
      <w:pPr>
        <w:shd w:val="clear" w:color="auto" w:fill="000000" w:themeFill="text1"/>
        <w:spacing w:after="0" w:line="240" w:lineRule="auto"/>
        <w:rPr>
          <w:rFonts w:ascii="Times New Roman" w:eastAsia="Arial" w:hAnsi="Times New Roman" w:cs="Times New Roman"/>
          <w:b/>
          <w:sz w:val="18"/>
          <w:szCs w:val="16"/>
          <w:lang w:val="en-US"/>
        </w:rPr>
      </w:pPr>
      <w:r w:rsidRPr="00584CF2">
        <w:rPr>
          <w:rFonts w:ascii="Times New Roman" w:eastAsia="Arial" w:hAnsi="Times New Roman" w:cs="Times New Roman"/>
          <w:b/>
          <w:sz w:val="18"/>
          <w:szCs w:val="16"/>
          <w:lang w:val="ru"/>
        </w:rPr>
        <w:t>4 Порядок работы</w:t>
      </w:r>
    </w:p>
    <w:p w14:paraId="51FAB632" w14:textId="77777777" w:rsidR="00710AF1" w:rsidRPr="00584CF2" w:rsidRDefault="00710AF1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val="en-US" w:eastAsia="en-US"/>
        </w:rPr>
      </w:pPr>
    </w:p>
    <w:p w14:paraId="1A2C709C" w14:textId="77777777" w:rsidR="00CE2E27" w:rsidRPr="00584CF2" w:rsidRDefault="00EC34C2" w:rsidP="00EC34C2">
      <w:pPr>
        <w:shd w:val="clear" w:color="auto" w:fill="FFFFFF" w:themeFill="background1"/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4.1 Сбор распыленной жидкости при нормальном уровне загрязнении</w:t>
      </w:r>
    </w:p>
    <w:p w14:paraId="35E8DF59" w14:textId="07A7FBB4" w:rsidR="00CE2E27" w:rsidRPr="00584CF2" w:rsidRDefault="00EC34C2" w:rsidP="00EC34C2">
      <w:pPr>
        <w:shd w:val="clear" w:color="auto" w:fill="FFFFFF" w:themeFill="background1"/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Медленно тащите форсунку на себя (затрачивая примерно 5 секунд на метр), при этом слегка надавливая на трубу, производя, таким образом, операцию распыления/сбора жидкости, т.е. между распылением и сбором не должно быть пауз. Незадолго до завершения каждой фазы перекройте подачу воды и соберите последние остатки той воды, которая была распылена до перекрытия. Следующий обрабатываемый участок должен перекрывать пре</w:t>
      </w:r>
      <w:r>
        <w:rPr>
          <w:rFonts w:ascii="Times New Roman" w:eastAsia="Arial" w:hAnsi="Times New Roman" w:cs="Times New Roman"/>
          <w:sz w:val="16"/>
          <w:szCs w:val="16"/>
          <w:lang w:val="ru" w:eastAsia="en-US"/>
        </w:rPr>
        <w:t>дыдущий по длине на 1 - 2 см.</w:t>
      </w:r>
      <w:r>
        <w:rPr>
          <w:rFonts w:ascii="Times New Roman" w:eastAsia="Arial" w:hAnsi="Times New Roman" w:cs="Times New Roman"/>
          <w:sz w:val="16"/>
          <w:szCs w:val="16"/>
          <w:lang w:val="ru" w:eastAsia="en-US"/>
        </w:rPr>
        <w:br w:type="column"/>
      </w:r>
      <w:r w:rsidRPr="00584CF2">
        <w:rPr>
          <w:rFonts w:ascii="Times New Roman" w:eastAsia="Arial" w:hAnsi="Times New Roman" w:cs="Times New Roman"/>
          <w:b/>
          <w:bCs/>
          <w:sz w:val="18"/>
          <w:szCs w:val="18"/>
          <w:shd w:val="clear" w:color="auto" w:fill="D9D9D9" w:themeFill="background1" w:themeFillShade="D9"/>
          <w:lang w:val="ru" w:eastAsia="en-US"/>
        </w:rPr>
        <w:t>4.2 Для сильно загрязненных поверхностей</w:t>
      </w:r>
    </w:p>
    <w:p w14:paraId="41CD2888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Повторите распыление/сбор, причем, если возможно, в поперечном направлении. Второй этап чистки следует выполнять только на абсолютно сухом ковре. Соблюдайте меры предосторожности, описанные в разделе 8.</w:t>
      </w:r>
    </w:p>
    <w:p w14:paraId="7698C304" w14:textId="77777777" w:rsidR="00710AF1" w:rsidRPr="00584CF2" w:rsidRDefault="00710AF1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eastAsia="en-US"/>
        </w:rPr>
      </w:pPr>
    </w:p>
    <w:p w14:paraId="5D7E79F2" w14:textId="77777777" w:rsidR="00CE2E27" w:rsidRPr="00584CF2" w:rsidRDefault="00EC34C2" w:rsidP="00710AF1">
      <w:pPr>
        <w:shd w:val="clear" w:color="auto" w:fill="D9D9D9" w:themeFill="background1" w:themeFillShade="D9"/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4.3 Предварительное распыление чистящего раствора на сильно загрязненных поверхностях</w:t>
      </w:r>
    </w:p>
    <w:p w14:paraId="58191EBE" w14:textId="77777777" w:rsidR="00CE2E27" w:rsidRPr="00584CF2" w:rsidRDefault="00EC34C2" w:rsidP="00710AF1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8"/>
          <w:szCs w:val="18"/>
          <w:lang w:val="en-US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Используйте всасывающую/распылительную трубу:</w:t>
      </w:r>
    </w:p>
    <w:p w14:paraId="56BD3318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При открытом клапане и выключенном всасывающем двигателе проведите достаточно быстро насадкой по ковру (затрачивая примерно 3 секунды на метр).</w:t>
      </w:r>
    </w:p>
    <w:p w14:paraId="335DF1EB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Использование распылительной трубки-насадки:</w:t>
      </w:r>
    </w:p>
    <w:p w14:paraId="361681D0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  <w:lang w:val="en-US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Подсоедините распылительную трубку-насадку к напорному шлангу. (Макс. давление 5 бар).</w:t>
      </w:r>
    </w:p>
    <w:p w14:paraId="187EE04E" w14:textId="77777777" w:rsidR="00CE2E27" w:rsidRPr="00584CF2" w:rsidRDefault="00EC34C2" w:rsidP="00710AF1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Arial" w:hAnsi="Times New Roman" w:cs="Times New Roman"/>
          <w:sz w:val="18"/>
          <w:szCs w:val="18"/>
          <w:lang w:val="en-US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Использование внешнего распылителя:</w:t>
      </w:r>
    </w:p>
    <w:p w14:paraId="566FDEB6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Распылите раствор по всей поверхности ковра, при этом смачивая сильно загрязненные участки обильнее. Подождите, пока чистящий раствор начнет действовать, но ни в коем случае не дожидайтесь, пока он высохнет. Затем выполните операцию распыления чистой воды и последующего сбора жидкости, как описано в разделе 4.1.</w:t>
      </w:r>
    </w:p>
    <w:p w14:paraId="1CBFC5CF" w14:textId="77777777" w:rsidR="00710AF1" w:rsidRPr="00584CF2" w:rsidRDefault="00710AF1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eastAsia="en-US"/>
        </w:rPr>
      </w:pPr>
    </w:p>
    <w:p w14:paraId="041459F0" w14:textId="77777777" w:rsidR="00CE2E27" w:rsidRPr="00584CF2" w:rsidRDefault="00EC34C2" w:rsidP="00710AF1">
      <w:pPr>
        <w:shd w:val="clear" w:color="auto" w:fill="D9D9D9" w:themeFill="background1" w:themeFillShade="D9"/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4.4 При очень сильных загрязнениях</w:t>
      </w:r>
    </w:p>
    <w:p w14:paraId="1BCB0775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Очень сильно загрязненные ковры следует вымыть с шампунем перед использованием однощеточного аппарата.</w:t>
      </w:r>
    </w:p>
    <w:p w14:paraId="56E9E0FB" w14:textId="77777777" w:rsidR="00710AF1" w:rsidRPr="00584CF2" w:rsidRDefault="00710AF1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eastAsia="en-US"/>
        </w:rPr>
      </w:pPr>
    </w:p>
    <w:p w14:paraId="6568CFFA" w14:textId="77777777" w:rsidR="00CE2E27" w:rsidRPr="00584CF2" w:rsidRDefault="00EC34C2" w:rsidP="00710AF1">
      <w:pPr>
        <w:shd w:val="clear" w:color="auto" w:fill="D9D9D9" w:themeFill="background1" w:themeFillShade="D9"/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4.5 Пенообразование</w:t>
      </w:r>
    </w:p>
    <w:p w14:paraId="00FF9F03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При использовании аппарата для сбора распыленной жидкости возможно образование значительного объема пены  в регенерационной емкости, особенно если до применения аппарата ковер был подвергнут чистке с использованием шампуня с высокими пенящимися характеристиками. В этом случае, если необходимо, добавьте в регенерационную емкость пеногаситель.</w:t>
      </w:r>
    </w:p>
    <w:p w14:paraId="6983ECDC" w14:textId="77777777" w:rsidR="00710AF1" w:rsidRPr="00584CF2" w:rsidRDefault="00710AF1">
      <w:pPr>
        <w:spacing w:after="0" w:line="240" w:lineRule="auto"/>
        <w:rPr>
          <w:rFonts w:ascii="Times New Roman" w:eastAsia="Arial" w:hAnsi="Times New Roman" w:cs="Times New Roman"/>
          <w:b/>
          <w:bCs/>
          <w:sz w:val="18"/>
          <w:szCs w:val="18"/>
          <w:lang w:eastAsia="en-US"/>
        </w:rPr>
      </w:pPr>
    </w:p>
    <w:p w14:paraId="0522ABAA" w14:textId="77777777" w:rsidR="00CE2E27" w:rsidRPr="00584CF2" w:rsidRDefault="00EC34C2" w:rsidP="00710AF1">
      <w:pPr>
        <w:shd w:val="clear" w:color="auto" w:fill="D9D9D9" w:themeFill="background1" w:themeFillShade="D9"/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 w:rsidRPr="00584CF2">
        <w:rPr>
          <w:rFonts w:ascii="Times New Roman" w:eastAsia="Arial" w:hAnsi="Times New Roman" w:cs="Times New Roman"/>
          <w:b/>
          <w:bCs/>
          <w:sz w:val="18"/>
          <w:szCs w:val="18"/>
          <w:lang w:val="ru" w:eastAsia="en-US"/>
        </w:rPr>
        <w:t>4.6 Очистка труднодоступных участков.</w:t>
      </w:r>
    </w:p>
    <w:p w14:paraId="1E203B61" w14:textId="77777777" w:rsidR="00CE2E27" w:rsidRPr="00584CF2" w:rsidRDefault="00EC34C2">
      <w:pPr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t>Для очистки участков коврового покрытия, недоступных для обработки распылительной насадкой (углы, ниши, края, труднодоступные места под радиаторами или на лестницах) можно использовать ручную экстракционную насадку.</w:t>
      </w:r>
      <w:r w:rsidRPr="00584CF2">
        <w:rPr>
          <w:rFonts w:ascii="Times New Roman" w:eastAsia="Arial" w:hAnsi="Times New Roman" w:cs="Times New Roman"/>
          <w:sz w:val="16"/>
          <w:szCs w:val="16"/>
          <w:lang w:val="ru" w:eastAsia="en-US"/>
        </w:rPr>
        <w:br/>
      </w:r>
    </w:p>
    <w:p w14:paraId="5592A891" w14:textId="77777777" w:rsidR="00710AF1" w:rsidRPr="00584CF2" w:rsidRDefault="00710AF1">
      <w:pPr>
        <w:ind w:right="-4"/>
        <w:rPr>
          <w:rFonts w:ascii="Times New Roman" w:eastAsia="Arial" w:hAnsi="Times New Roman" w:cs="Times New Roman"/>
          <w:sz w:val="20"/>
          <w:szCs w:val="20"/>
        </w:rPr>
        <w:sectPr w:rsidR="00710AF1" w:rsidRPr="00584CF2" w:rsidSect="00710AF1">
          <w:type w:val="continuous"/>
          <w:pgSz w:w="11909" w:h="16834"/>
          <w:pgMar w:top="720" w:right="720" w:bottom="720" w:left="720" w:header="720" w:footer="720" w:gutter="0"/>
          <w:cols w:num="2" w:space="720"/>
        </w:sectPr>
      </w:pPr>
    </w:p>
    <w:p w14:paraId="7659A295" w14:textId="3B1EF7FB" w:rsidR="00710AF1" w:rsidRPr="00584CF2" w:rsidRDefault="00EC34C2">
      <w:pPr>
        <w:ind w:right="-4"/>
        <w:rPr>
          <w:rFonts w:ascii="Times New Roman" w:eastAsia="Arial" w:hAnsi="Times New Roman" w:cs="Times New Roman"/>
          <w:sz w:val="20"/>
          <w:szCs w:val="20"/>
        </w:rPr>
        <w:sectPr w:rsidR="00710AF1" w:rsidRPr="00584CF2" w:rsidSect="00710AF1">
          <w:type w:val="continuous"/>
          <w:pgSz w:w="11909" w:h="16834"/>
          <w:pgMar w:top="720" w:right="720" w:bottom="720" w:left="720" w:header="720" w:footer="720" w:gutter="0"/>
          <w:cols w:space="720"/>
        </w:sectPr>
      </w:pPr>
      <w:r w:rsidRPr="00584CF2">
        <w:rPr>
          <w:rFonts w:ascii="Times New Roman" w:eastAsia="Arial" w:hAnsi="Times New Roman" w:cs="Times New Roman"/>
          <w:noProof/>
          <w:sz w:val="20"/>
          <w:szCs w:val="20"/>
        </w:rPr>
        <w:drawing>
          <wp:inline distT="0" distB="0" distL="0" distR="0" wp14:anchorId="1740CA4E" wp14:editId="08F1B0F9">
            <wp:extent cx="6743700" cy="3810000"/>
            <wp:effectExtent l="0" t="0" r="0" b="0"/>
            <wp:docPr id="5" name="Рисунок 5" descr="http://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2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F1B26" w14:textId="77777777" w:rsidR="00CE2E27" w:rsidRDefault="00CE2E27">
      <w:pPr>
        <w:ind w:right="-4"/>
        <w:rPr>
          <w:rFonts w:ascii="Times New Roman" w:hAnsi="Times New Roman" w:cs="Times New Roman"/>
        </w:rPr>
      </w:pPr>
    </w:p>
    <w:p w14:paraId="79B154C1" w14:textId="77777777" w:rsidR="001226A4" w:rsidRDefault="001226A4">
      <w:pPr>
        <w:ind w:right="-4"/>
        <w:rPr>
          <w:rFonts w:ascii="Times New Roman" w:hAnsi="Times New Roman" w:cs="Times New Roman"/>
        </w:rPr>
      </w:pPr>
    </w:p>
    <w:p w14:paraId="230D6437" w14:textId="77777777" w:rsidR="001226A4" w:rsidRDefault="001226A4">
      <w:pPr>
        <w:ind w:right="-4"/>
        <w:rPr>
          <w:rFonts w:ascii="Times New Roman" w:hAnsi="Times New Roman" w:cs="Times New Roman"/>
        </w:rPr>
      </w:pPr>
    </w:p>
    <w:p w14:paraId="53CA6A05" w14:textId="77777777" w:rsidR="001226A4" w:rsidRDefault="001226A4">
      <w:pPr>
        <w:ind w:right="-4"/>
        <w:rPr>
          <w:rFonts w:ascii="Times New Roman" w:hAnsi="Times New Roman" w:cs="Times New Roman"/>
        </w:rPr>
      </w:pPr>
    </w:p>
    <w:p w14:paraId="17522C11" w14:textId="77777777" w:rsidR="001226A4" w:rsidRDefault="001226A4">
      <w:pPr>
        <w:ind w:right="-4"/>
        <w:rPr>
          <w:rFonts w:ascii="Times New Roman" w:hAnsi="Times New Roman" w:cs="Times New Roman"/>
        </w:rPr>
      </w:pPr>
    </w:p>
    <w:p w14:paraId="46715161" w14:textId="77777777" w:rsidR="001226A4" w:rsidRDefault="001226A4">
      <w:pPr>
        <w:ind w:right="-4"/>
        <w:rPr>
          <w:rFonts w:ascii="Times New Roman" w:hAnsi="Times New Roman" w:cs="Times New Roman"/>
        </w:rPr>
      </w:pPr>
    </w:p>
    <w:p w14:paraId="044BE1D7" w14:textId="77777777" w:rsidR="001226A4" w:rsidRDefault="001226A4">
      <w:pPr>
        <w:ind w:right="-4"/>
        <w:rPr>
          <w:rFonts w:ascii="Times New Roman" w:hAnsi="Times New Roman" w:cs="Times New Roman"/>
        </w:rPr>
      </w:pPr>
    </w:p>
    <w:p w14:paraId="4EC75F6A" w14:textId="3DC5A0C8" w:rsidR="001226A4" w:rsidRPr="001226A4" w:rsidRDefault="001226A4" w:rsidP="001226A4">
      <w:pPr>
        <w:ind w:right="-4"/>
        <w:jc w:val="center"/>
        <w:rPr>
          <w:rFonts w:ascii="Times New Roman" w:hAnsi="Times New Roman" w:cs="Times New Roman"/>
          <w:lang w:val="en-US"/>
        </w:rPr>
      </w:pPr>
    </w:p>
    <w:sectPr w:rsidR="001226A4" w:rsidRPr="001226A4" w:rsidSect="00710AF1">
      <w:type w:val="continuous"/>
      <w:pgSz w:w="11909" w:h="16834"/>
      <w:pgMar w:top="720" w:right="720" w:bottom="720" w:left="72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47" style="width:24pt;height:14.25pt" coordsize="" o:spt="100" o:bullet="t" adj="0,,0" path="" stroked="f">
        <v:stroke joinstyle="miter"/>
        <v:imagedata r:id="rId1" o:title=""/>
        <v:formulas/>
        <v:path o:connecttype="none"/>
      </v:shape>
    </w:pict>
  </w:numPicBullet>
  <w:abstractNum w:abstractNumId="0" w15:restartNumberingAfterBreak="0">
    <w:nsid w:val="024A7792"/>
    <w:multiLevelType w:val="hybridMultilevel"/>
    <w:tmpl w:val="BE427244"/>
    <w:lvl w:ilvl="0" w:tplc="EFDA0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DEAB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F0A0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84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68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43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21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E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CF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FAF"/>
    <w:multiLevelType w:val="hybridMultilevel"/>
    <w:tmpl w:val="5AEA29A4"/>
    <w:lvl w:ilvl="0" w:tplc="AB3C9B1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F68F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80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8D1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8A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8CA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67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AD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AD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7C06"/>
    <w:multiLevelType w:val="hybridMultilevel"/>
    <w:tmpl w:val="AC802FDA"/>
    <w:lvl w:ilvl="0" w:tplc="C512FA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FB6C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48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AF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6A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E7D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B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6B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46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41ACA"/>
    <w:multiLevelType w:val="hybridMultilevel"/>
    <w:tmpl w:val="F2007486"/>
    <w:lvl w:ilvl="0" w:tplc="8F649A4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E0245EE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92F3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94DE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4647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BAEF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424C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3A96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ECCD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1D685E"/>
    <w:multiLevelType w:val="hybridMultilevel"/>
    <w:tmpl w:val="668C6D4A"/>
    <w:lvl w:ilvl="0" w:tplc="CA000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D64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C84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23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03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7E9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CF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385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5608A6"/>
    <w:multiLevelType w:val="hybridMultilevel"/>
    <w:tmpl w:val="A2EA5DE8"/>
    <w:lvl w:ilvl="0" w:tplc="61ECF3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E82F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83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86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E3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E9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AC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87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4B5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C2423"/>
    <w:multiLevelType w:val="hybridMultilevel"/>
    <w:tmpl w:val="0438211A"/>
    <w:lvl w:ilvl="0" w:tplc="790646C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0569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F69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86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CB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844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CD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CE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629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72E2C"/>
    <w:multiLevelType w:val="hybridMultilevel"/>
    <w:tmpl w:val="072EE8D4"/>
    <w:lvl w:ilvl="0" w:tplc="602C0E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96A9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E8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EA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4B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AB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C0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82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49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921EE"/>
    <w:multiLevelType w:val="hybridMultilevel"/>
    <w:tmpl w:val="C41E5674"/>
    <w:lvl w:ilvl="0" w:tplc="AFD27E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8ACC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45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67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03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65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0F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8E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A7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3302A"/>
    <w:multiLevelType w:val="hybridMultilevel"/>
    <w:tmpl w:val="0D02600E"/>
    <w:lvl w:ilvl="0" w:tplc="50789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24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C6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C0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06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03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02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E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00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72"/>
    <w:rsid w:val="000A0E72"/>
    <w:rsid w:val="001226A4"/>
    <w:rsid w:val="00181086"/>
    <w:rsid w:val="00351910"/>
    <w:rsid w:val="004752E8"/>
    <w:rsid w:val="00584CF2"/>
    <w:rsid w:val="00657D81"/>
    <w:rsid w:val="00710AF1"/>
    <w:rsid w:val="00757056"/>
    <w:rsid w:val="00AA4A7E"/>
    <w:rsid w:val="00CE2E27"/>
    <w:rsid w:val="00CF5D51"/>
    <w:rsid w:val="00EC34C2"/>
    <w:rsid w:val="00F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AD18"/>
  <w15:docId w15:val="{722C5852-6BF9-4B5C-8AD4-93CC304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2">
    <w:name w:val="Style2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1">
    <w:name w:val="Style11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25">
    <w:name w:val="Style125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30">
    <w:name w:val="Style130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13">
    <w:name w:val="Style113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83">
    <w:name w:val="Style83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28">
    <w:name w:val="Style128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5">
    <w:name w:val="Style55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31">
    <w:name w:val="Style131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37">
    <w:name w:val="Style37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46">
    <w:name w:val="Style46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0">
    <w:name w:val="Style50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16">
    <w:name w:val="Style116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58">
    <w:name w:val="Style58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73">
    <w:name w:val="Style73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82">
    <w:name w:val="Style82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74">
    <w:name w:val="Style74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20">
    <w:name w:val="Style120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21">
    <w:name w:val="Style121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111">
    <w:name w:val="Style111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Style65">
    <w:name w:val="Style65"/>
    <w:basedOn w:val="a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harStyle2">
    <w:name w:val="CharStyle2"/>
    <w:basedOn w:val="a0"/>
    <w:rPr>
      <w:rFonts w:ascii="Arial" w:eastAsia="Arial" w:hAnsi="Arial" w:cs="Arial"/>
      <w:b w:val="0"/>
      <w:bCs w:val="0"/>
      <w:i w:val="0"/>
      <w:iCs w:val="0"/>
      <w:smallCaps w:val="0"/>
      <w:sz w:val="24"/>
      <w:szCs w:val="24"/>
    </w:rPr>
  </w:style>
  <w:style w:type="character" w:customStyle="1" w:styleId="CharStyle5">
    <w:name w:val="CharStyle5"/>
    <w:basedOn w:val="a0"/>
    <w:rPr>
      <w:rFonts w:ascii="Arial Unicode MS" w:eastAsia="Arial Unicode MS" w:hAnsi="Arial Unicode MS" w:cs="Arial Unicode MS"/>
      <w:b/>
      <w:bCs/>
      <w:i w:val="0"/>
      <w:iCs w:val="0"/>
      <w:smallCaps w:val="0"/>
      <w:spacing w:val="-40"/>
      <w:w w:val="250"/>
      <w:sz w:val="38"/>
      <w:szCs w:val="38"/>
    </w:rPr>
  </w:style>
  <w:style w:type="character" w:customStyle="1" w:styleId="CharStyle10">
    <w:name w:val="CharStyle10"/>
    <w:basedOn w:val="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pacing w:val="80"/>
      <w:sz w:val="26"/>
      <w:szCs w:val="26"/>
    </w:rPr>
  </w:style>
  <w:style w:type="character" w:customStyle="1" w:styleId="CharStyle12">
    <w:name w:val="CharStyle12"/>
    <w:basedOn w:val="a0"/>
    <w:rPr>
      <w:rFonts w:ascii="Arial" w:eastAsia="Arial" w:hAnsi="Arial" w:cs="Arial"/>
      <w:b/>
      <w:bCs/>
      <w:i w:val="0"/>
      <w:iCs w:val="0"/>
      <w:smallCaps w:val="0"/>
      <w:sz w:val="24"/>
      <w:szCs w:val="24"/>
    </w:rPr>
  </w:style>
  <w:style w:type="character" w:customStyle="1" w:styleId="CharStyle14">
    <w:name w:val="CharStyle14"/>
    <w:basedOn w:val="a0"/>
    <w:rPr>
      <w:rFonts w:ascii="Arial" w:eastAsia="Arial" w:hAnsi="Arial" w:cs="Arial"/>
      <w:b w:val="0"/>
      <w:bCs w:val="0"/>
      <w:i w:val="0"/>
      <w:iCs w:val="0"/>
      <w:smallCaps w:val="0"/>
      <w:sz w:val="20"/>
      <w:szCs w:val="20"/>
    </w:rPr>
  </w:style>
  <w:style w:type="character" w:customStyle="1" w:styleId="CharStyle15">
    <w:name w:val="CharStyle15"/>
    <w:basedOn w:val="a0"/>
    <w:rPr>
      <w:rFonts w:ascii="Arial" w:eastAsia="Arial" w:hAnsi="Arial" w:cs="Arial"/>
      <w:b/>
      <w:bCs/>
      <w:i w:val="0"/>
      <w:iCs w:val="0"/>
      <w:smallCaps w:val="0"/>
      <w:sz w:val="26"/>
      <w:szCs w:val="26"/>
    </w:rPr>
  </w:style>
  <w:style w:type="character" w:customStyle="1" w:styleId="CharStyle18">
    <w:name w:val="CharStyle18"/>
    <w:basedOn w:val="a0"/>
    <w:rPr>
      <w:rFonts w:ascii="Arial" w:eastAsia="Arial" w:hAnsi="Arial" w:cs="Arial"/>
      <w:b/>
      <w:bCs/>
      <w:i w:val="0"/>
      <w:iCs w:val="0"/>
      <w:smallCaps w:val="0"/>
      <w:spacing w:val="-20"/>
      <w:w w:val="150"/>
      <w:sz w:val="16"/>
      <w:szCs w:val="16"/>
    </w:rPr>
  </w:style>
  <w:style w:type="character" w:customStyle="1" w:styleId="CharStyle20">
    <w:name w:val="CharStyle20"/>
    <w:basedOn w:val="a0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23">
    <w:name w:val="CharStyle23"/>
    <w:basedOn w:val="a0"/>
    <w:rPr>
      <w:rFonts w:ascii="Arial" w:eastAsia="Arial" w:hAnsi="Arial" w:cs="Arial"/>
      <w:b/>
      <w:bCs/>
      <w:i w:val="0"/>
      <w:iCs w:val="0"/>
      <w:smallCaps w:val="0"/>
      <w:sz w:val="18"/>
      <w:szCs w:val="18"/>
    </w:rPr>
  </w:style>
  <w:style w:type="character" w:customStyle="1" w:styleId="CharStyle25">
    <w:name w:val="CharStyle25"/>
    <w:basedOn w:val="a0"/>
    <w:rPr>
      <w:rFonts w:ascii="Gungsuh" w:eastAsia="Gungsuh" w:hAnsi="Gungsuh" w:cs="Gungsuh"/>
      <w:b/>
      <w:bCs/>
      <w:i/>
      <w:iCs/>
      <w:smallCaps w:val="0"/>
      <w:sz w:val="12"/>
      <w:szCs w:val="12"/>
    </w:rPr>
  </w:style>
  <w:style w:type="paragraph" w:styleId="a3">
    <w:name w:val="List Paragraph"/>
    <w:basedOn w:val="a"/>
    <w:uiPriority w:val="34"/>
    <w:qFormat/>
    <w:rsid w:val="001810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9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226A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12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 combo 10-1 kilavuz ctp</vt:lpstr>
    </vt:vector>
  </TitlesOfParts>
  <Company>Hewlett-Packard</Company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Метлана W10 </dc:title>
  <dc:creator>Инструцкия по эксплуатации</dc:creator>
  <cp:lastModifiedBy>Alexander</cp:lastModifiedBy>
  <cp:revision>4</cp:revision>
  <cp:lastPrinted>2023-09-08T13:47:00Z</cp:lastPrinted>
  <dcterms:created xsi:type="dcterms:W3CDTF">2023-09-08T14:04:00Z</dcterms:created>
  <dcterms:modified xsi:type="dcterms:W3CDTF">2023-09-11T08:06:00Z</dcterms:modified>
</cp:coreProperties>
</file>